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07E5" w:rsidRDefault="00DB07E5">
      <w:pPr>
        <w:snapToGrid w:val="0"/>
        <w:jc w:val="center"/>
        <w:rPr>
          <w:sz w:val="6"/>
          <w:szCs w:val="6"/>
        </w:rPr>
      </w:pPr>
    </w:p>
    <w:p w:rsidR="00DB07E5" w:rsidRDefault="00DB07E5">
      <w:pPr>
        <w:snapToGrid w:val="0"/>
        <w:jc w:val="center"/>
        <w:rPr>
          <w:sz w:val="6"/>
          <w:szCs w:val="6"/>
        </w:rPr>
      </w:pPr>
    </w:p>
    <w:p w:rsidR="008D6965" w:rsidRDefault="005F7697" w:rsidP="008D696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</w:t>
      </w:r>
      <w:r w:rsidR="008D6965">
        <w:rPr>
          <w:rFonts w:ascii="黑体" w:eastAsia="黑体" w:hAnsi="黑体" w:hint="eastAsia"/>
          <w:sz w:val="32"/>
          <w:szCs w:val="32"/>
        </w:rPr>
        <w:t>海建桥学院</w:t>
      </w:r>
      <w:r w:rsidR="008D6965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D6965" w:rsidRDefault="008D6965" w:rsidP="008D6965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:rsidR="008D6965" w:rsidRDefault="008D6965" w:rsidP="008D6965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D6965" w:rsidTr="00814019">
        <w:trPr>
          <w:trHeight w:val="571"/>
        </w:trPr>
        <w:tc>
          <w:tcPr>
            <w:tcW w:w="141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0020051</w:t>
            </w:r>
          </w:p>
        </w:tc>
        <w:tc>
          <w:tcPr>
            <w:tcW w:w="1134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日语语法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Ⅱ</w:t>
            </w:r>
          </w:p>
        </w:tc>
      </w:tr>
      <w:tr w:rsidR="008D6965" w:rsidTr="00814019">
        <w:trPr>
          <w:trHeight w:val="571"/>
        </w:trPr>
        <w:tc>
          <w:tcPr>
            <w:tcW w:w="141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D6965" w:rsidTr="00814019">
        <w:trPr>
          <w:trHeight w:val="571"/>
        </w:trPr>
        <w:tc>
          <w:tcPr>
            <w:tcW w:w="141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赵烁</w:t>
            </w:r>
          </w:p>
        </w:tc>
        <w:tc>
          <w:tcPr>
            <w:tcW w:w="1134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ja-JP"/>
              </w:rPr>
            </w:pPr>
          </w:p>
        </w:tc>
      </w:tr>
      <w:tr w:rsidR="008D6965" w:rsidTr="00814019">
        <w:trPr>
          <w:trHeight w:val="571"/>
        </w:trPr>
        <w:tc>
          <w:tcPr>
            <w:tcW w:w="141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20-3</w:t>
            </w:r>
          </w:p>
        </w:tc>
        <w:tc>
          <w:tcPr>
            <w:tcW w:w="1134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</w:t>
            </w:r>
          </w:p>
        </w:tc>
      </w:tr>
      <w:tr w:rsidR="008D6965" w:rsidTr="00814019">
        <w:trPr>
          <w:trHeight w:val="571"/>
        </w:trPr>
        <w:tc>
          <w:tcPr>
            <w:tcW w:w="141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周二下午9,10节，地点：钉钉App</w:t>
            </w:r>
          </w:p>
        </w:tc>
      </w:tr>
      <w:tr w:rsidR="008D6965" w:rsidTr="00814019">
        <w:trPr>
          <w:trHeight w:val="571"/>
        </w:trPr>
        <w:tc>
          <w:tcPr>
            <w:tcW w:w="141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《日语语法》邱根成主编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大连理工大学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bCs/>
                <w:color w:val="000000"/>
                <w:sz w:val="20"/>
                <w:szCs w:val="20"/>
              </w:rPr>
              <w:t>2013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年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月</w:t>
            </w:r>
          </w:p>
        </w:tc>
      </w:tr>
      <w:tr w:rsidR="008D6965" w:rsidTr="00814019">
        <w:trPr>
          <w:trHeight w:val="571"/>
        </w:trPr>
        <w:tc>
          <w:tcPr>
            <w:tcW w:w="1418" w:type="dxa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D6965" w:rsidRDefault="008D6965" w:rsidP="0081401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新编日语语法教程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现代日语基础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标准日语语法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日语语法</w:t>
            </w:r>
          </w:p>
        </w:tc>
      </w:tr>
    </w:tbl>
    <w:p w:rsidR="008D6965" w:rsidRDefault="008D6965" w:rsidP="008D696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D6965" w:rsidRDefault="008D6965" w:rsidP="008D6965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理解掌握格助词</w:t>
            </w:r>
            <w:r>
              <w:rPr>
                <w:rFonts w:ascii="宋体" w:hAnsi="宋体" w:hint="eastAsia"/>
                <w:lang w:eastAsia="ja-JP"/>
              </w:rPr>
              <w:t>（</w:t>
            </w:r>
            <w:r>
              <w:rPr>
                <w:rFonts w:ascii="宋体" w:eastAsia="MS Mincho" w:hAnsi="宋体" w:hint="eastAsia"/>
                <w:lang w:eastAsia="ja-JP"/>
              </w:rPr>
              <w:t>が、の、を）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练习八</w:t>
            </w:r>
            <w:r>
              <w:rPr>
                <w:rFonts w:ascii="宋体" w:hAnsi="宋体" w:hint="eastAsia"/>
              </w:rPr>
              <w:t>(1-2)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（に、へ、と）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练习八</w:t>
            </w:r>
            <w:r>
              <w:rPr>
                <w:rFonts w:ascii="宋体" w:hAnsi="宋体" w:hint="eastAsia"/>
              </w:rPr>
              <w:t>(3-4)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（から、より、で）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练习八</w:t>
            </w:r>
            <w:r>
              <w:rPr>
                <w:rFonts w:ascii="宋体" w:hAnsi="宋体" w:hint="eastAsia"/>
              </w:rPr>
              <w:t>(5-8)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过程性考试</w:t>
            </w:r>
            <w:r>
              <w:rPr>
                <w:rFonts w:ascii="宋体" w:eastAsia="宋体" w:hAnsi="宋体" w:hint="eastAsia"/>
                <w:lang w:eastAsia="ja-JP"/>
              </w:rPr>
              <w:t>/理解接续助词</w:t>
            </w:r>
            <w:r>
              <w:rPr>
                <w:rFonts w:ascii="宋体" w:eastAsia="MS Mincho" w:hAnsi="宋体" w:hint="eastAsia"/>
                <w:lang w:eastAsia="ja-JP"/>
              </w:rPr>
              <w:t>（～なり）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练习九</w:t>
            </w:r>
            <w:r>
              <w:rPr>
                <w:rFonts w:ascii="宋体" w:hAnsi="宋体" w:hint="eastAsia"/>
              </w:rPr>
              <w:t>(1)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hAnsi="宋体" w:hint="eastAsia"/>
                <w:lang w:eastAsia="ja-JP"/>
              </w:rPr>
              <w:t>（</w:t>
            </w:r>
            <w:r>
              <w:rPr>
                <w:rFonts w:ascii="MS Mincho" w:eastAsia="MS Mincho" w:hAnsi="MS Mincho" w:hint="eastAsia"/>
                <w:lang w:eastAsia="ja-JP"/>
              </w:rPr>
              <w:t>や</w:t>
            </w:r>
            <w:r>
              <w:rPr>
                <w:rFonts w:ascii="宋体" w:eastAsia="MS Mincho" w:hAnsi="宋体" w:hint="eastAsia"/>
                <w:lang w:eastAsia="ja-JP"/>
              </w:rPr>
              <w:t>～とて）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练习九</w:t>
            </w:r>
            <w:r>
              <w:rPr>
                <w:rFonts w:ascii="宋体" w:hAnsi="宋体" w:hint="eastAsia"/>
              </w:rPr>
              <w:t>(2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（から～もので）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练习九</w:t>
            </w:r>
            <w:r>
              <w:rPr>
                <w:rFonts w:ascii="宋体" w:hAnsi="宋体" w:hint="eastAsia"/>
              </w:rPr>
              <w:t>(3)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（ものだから～</w:t>
            </w:r>
            <w:r>
              <w:rPr>
                <w:rFonts w:ascii="宋体" w:eastAsia="宋体" w:hAnsi="宋体" w:hint="eastAsia"/>
                <w:lang w:eastAsia="ja-JP"/>
              </w:rPr>
              <w:t>最后</w:t>
            </w:r>
            <w:r>
              <w:rPr>
                <w:rFonts w:ascii="宋体" w:eastAsia="MS Mincho" w:hAnsi="宋体" w:hint="eastAsia"/>
                <w:lang w:eastAsia="ja-JP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练习九</w:t>
            </w:r>
            <w:r>
              <w:rPr>
                <w:rFonts w:ascii="宋体" w:hAnsi="宋体" w:hint="eastAsia"/>
              </w:rPr>
              <w:t>(4-5)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</w:rPr>
              <w:t>过程性考试</w:t>
            </w:r>
            <w:r>
              <w:rPr>
                <w:rFonts w:ascii="宋体" w:eastAsia="宋体" w:hAnsi="宋体" w:hint="eastAsia"/>
                <w:lang w:eastAsia="ja-JP"/>
              </w:rPr>
              <w:t>/理解掌握</w:t>
            </w:r>
            <w:r>
              <w:rPr>
                <w:rFonts w:ascii="宋体" w:eastAsia="MS Mincho" w:hAnsi="宋体" w:hint="eastAsia"/>
                <w:lang w:eastAsia="ja-JP"/>
              </w:rPr>
              <w:t>（</w:t>
            </w:r>
            <w:r>
              <w:rPr>
                <w:rFonts w:ascii="宋体" w:hAnsi="宋体" w:hint="eastAsia"/>
                <w:lang w:eastAsia="ja-JP"/>
              </w:rPr>
              <w:t>性质</w:t>
            </w:r>
            <w:r>
              <w:rPr>
                <w:rFonts w:ascii="宋体" w:eastAsia="MS Mincho" w:hAnsi="宋体" w:hint="eastAsia"/>
                <w:lang w:eastAsia="ja-JP"/>
              </w:rPr>
              <w:t>～でも）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练习十</w:t>
            </w:r>
            <w:r>
              <w:rPr>
                <w:rFonts w:ascii="宋体" w:hAnsi="宋体" w:hint="eastAsia"/>
              </w:rPr>
              <w:t>(1)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（だって～ばかり）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练习十</w:t>
            </w:r>
            <w:r>
              <w:rPr>
                <w:rFonts w:ascii="宋体" w:hAnsi="宋体" w:hint="eastAsia"/>
              </w:rPr>
              <w:t>(2)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理解掌握（</w:t>
            </w:r>
            <w:r>
              <w:rPr>
                <w:rFonts w:ascii="宋体" w:eastAsia="MS Mincho" w:hAnsi="宋体" w:hint="eastAsia"/>
                <w:lang w:eastAsia="ja-JP"/>
              </w:rPr>
              <w:t>だけ～なんて）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练习十</w:t>
            </w:r>
            <w:r>
              <w:rPr>
                <w:rFonts w:ascii="宋体" w:hAnsi="宋体" w:hint="eastAsia"/>
              </w:rPr>
              <w:t>(3)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理解掌握</w:t>
            </w:r>
            <w:r>
              <w:rPr>
                <w:rFonts w:ascii="宋体" w:eastAsia="MS Mincho" w:hAnsi="宋体" w:hint="eastAsia"/>
                <w:lang w:eastAsia="ja-JP"/>
              </w:rPr>
              <w:t>（ずつ～ぞ）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练习十(4-5)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</w:rPr>
              <w:t>过程性考试</w:t>
            </w:r>
            <w:r>
              <w:rPr>
                <w:rFonts w:ascii="宋体" w:eastAsia="宋体" w:hAnsi="宋体" w:hint="eastAsia"/>
                <w:lang w:eastAsia="zh-CN"/>
              </w:rPr>
              <w:t>/终助词概述与练习分析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练习十一（1-2）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语法与写作的基本内容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练习十二（1-6</w:t>
            </w:r>
            <w:r>
              <w:rPr>
                <w:rFonts w:ascii="宋体" w:eastAsia="宋体" w:hAnsi="宋体"/>
                <w:lang w:eastAsia="ja-JP"/>
              </w:rPr>
              <w:t>）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改错内容分析与详细解说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练习十二（7-14</w:t>
            </w:r>
            <w:r>
              <w:rPr>
                <w:rFonts w:ascii="宋体" w:eastAsia="宋体" w:hAnsi="宋体"/>
                <w:lang w:eastAsia="ja-JP"/>
              </w:rPr>
              <w:t>）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综合性复习与答疑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讲授分析解答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</w:p>
        </w:tc>
      </w:tr>
      <w:tr w:rsidR="008D6965" w:rsidTr="0081401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6965" w:rsidRDefault="008D6965" w:rsidP="0081401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ja-JP"/>
              </w:rPr>
              <w:t>讲授分析解答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6965" w:rsidRDefault="008D6965" w:rsidP="00814019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</w:p>
        </w:tc>
      </w:tr>
    </w:tbl>
    <w:p w:rsidR="008D6965" w:rsidRDefault="008D6965" w:rsidP="008D6965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:rsidR="008D6965" w:rsidRDefault="008D6965" w:rsidP="008D6965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D6965" w:rsidTr="00814019">
        <w:tc>
          <w:tcPr>
            <w:tcW w:w="1809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D6965" w:rsidTr="00814019">
        <w:tc>
          <w:tcPr>
            <w:tcW w:w="1809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期</w:t>
            </w:r>
            <w:r>
              <w:rPr>
                <w:rFonts w:ascii="宋体" w:hAnsi="宋体" w:hint="eastAsia"/>
                <w:bCs/>
                <w:szCs w:val="20"/>
              </w:rPr>
              <w:t>末</w:t>
            </w:r>
            <w:r>
              <w:rPr>
                <w:rFonts w:ascii="宋体" w:hAnsi="宋体"/>
                <w:bCs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60%</w:t>
            </w:r>
          </w:p>
        </w:tc>
      </w:tr>
      <w:tr w:rsidR="008D6965" w:rsidTr="00814019">
        <w:tc>
          <w:tcPr>
            <w:tcW w:w="1809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8D6965" w:rsidTr="00814019">
        <w:tc>
          <w:tcPr>
            <w:tcW w:w="1809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8D6965" w:rsidTr="00814019">
        <w:tc>
          <w:tcPr>
            <w:tcW w:w="1809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D6965" w:rsidRDefault="008D6965" w:rsidP="0081401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:rsidR="008D6965" w:rsidRDefault="005F7697" w:rsidP="008D6965">
      <w:pPr>
        <w:snapToGrid w:val="0"/>
        <w:jc w:val="center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D696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078F0">
        <w:rPr>
          <w:noProof/>
          <w:lang w:eastAsia="zh-CN"/>
        </w:rPr>
        <w:drawing>
          <wp:inline distT="0" distB="0" distL="0" distR="0" wp14:anchorId="14B2F592" wp14:editId="3083A866">
            <wp:extent cx="1209675" cy="46609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</w:p>
    <w:p w:rsidR="00DB07E5" w:rsidRDefault="008D6965" w:rsidP="008D6965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       </w:t>
      </w:r>
      <w:bookmarkStart w:id="0" w:name="_GoBack"/>
      <w:bookmarkEnd w:id="0"/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DB07E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010" w:rsidRDefault="00791010">
      <w:r>
        <w:separator/>
      </w:r>
    </w:p>
  </w:endnote>
  <w:endnote w:type="continuationSeparator" w:id="0">
    <w:p w:rsidR="00791010" w:rsidRDefault="0079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5" w:rsidRDefault="005F769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B07E5" w:rsidRDefault="005F769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5" w:rsidRDefault="005F7697" w:rsidP="009902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010" w:rsidRDefault="00791010">
      <w:r>
        <w:separator/>
      </w:r>
    </w:p>
  </w:footnote>
  <w:footnote w:type="continuationSeparator" w:id="0">
    <w:p w:rsidR="00791010" w:rsidRDefault="0079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5" w:rsidRDefault="005F7697" w:rsidP="009902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E5" w:rsidRDefault="005F7697" w:rsidP="009902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B07E5" w:rsidRDefault="005F769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B07E5" w:rsidRDefault="005F769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559DF"/>
    <w:multiLevelType w:val="hybridMultilevel"/>
    <w:tmpl w:val="0C86EC08"/>
    <w:lvl w:ilvl="0" w:tplc="D5F482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195"/>
    <w:rsid w:val="00140258"/>
    <w:rsid w:val="0014621F"/>
    <w:rsid w:val="00155A8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8F0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651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3DB"/>
    <w:rsid w:val="005F2CBF"/>
    <w:rsid w:val="005F769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010"/>
    <w:rsid w:val="00794E0E"/>
    <w:rsid w:val="007A042A"/>
    <w:rsid w:val="007A4668"/>
    <w:rsid w:val="007B071F"/>
    <w:rsid w:val="007B4DD0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6965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ED3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21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478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7E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FEA"/>
    <w:rsid w:val="00E8561E"/>
    <w:rsid w:val="00E92914"/>
    <w:rsid w:val="00E939F9"/>
    <w:rsid w:val="00E9718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E0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2078F0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2078F0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2078F0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2078F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6AE62-5667-4557-8A7C-15D6BF13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129</Words>
  <Characters>738</Characters>
  <Application>Microsoft Office Word</Application>
  <DocSecurity>0</DocSecurity>
  <Lines>6</Lines>
  <Paragraphs>1</Paragraphs>
  <ScaleCrop>false</ScaleCrop>
  <Company>CMT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9</cp:revision>
  <cp:lastPrinted>2015-03-18T03:45:00Z</cp:lastPrinted>
  <dcterms:created xsi:type="dcterms:W3CDTF">2019-09-09T13:40:00Z</dcterms:created>
  <dcterms:modified xsi:type="dcterms:W3CDTF">2022-03-03T13:09:00Z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