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03DD">
      <w:pPr>
        <w:spacing w:before="4" w:after="0" w:line="248" w:lineRule="exact"/>
        <w:ind w:right="-20"/>
        <w:rPr>
          <w:rFonts w:ascii="Arial" w:hAnsi="Arial" w:cs="Arial"/>
          <w:b/>
          <w:sz w:val="28"/>
          <w:u w:val="single"/>
        </w:rPr>
      </w:pPr>
    </w:p>
    <w:p w14:paraId="518AEAB5">
      <w:pPr>
        <w:pStyle w:val="14"/>
        <w:rPr>
          <w:rFonts w:ascii="Arial" w:hAnsi="Arial" w:cs="Arial"/>
          <w:b/>
          <w:sz w:val="28"/>
          <w:szCs w:val="28"/>
          <w:highlight w:val="yellow"/>
          <w:u w:val="single"/>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116205</wp:posOffset>
                </wp:positionV>
                <wp:extent cx="4592320"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92320" cy="1361550"/>
                        </a:xfrm>
                        <a:prstGeom prst="rect">
                          <a:avLst/>
                        </a:prstGeom>
                        <a:noFill/>
                        <a:ln w="9525">
                          <a:noFill/>
                          <a:miter lim="800000"/>
                        </a:ln>
                      </wps:spPr>
                      <wps:txbx>
                        <w:txbxContent>
                          <w:p w14:paraId="04CCF3B1">
                            <w:pPr>
                              <w:pStyle w:val="14"/>
                              <w:rPr>
                                <w:rFonts w:ascii="Arial" w:hAnsi="Arial" w:cs="Arial"/>
                                <w:b/>
                                <w:sz w:val="40"/>
                                <w:szCs w:val="40"/>
                                <w:u w:val="single"/>
                              </w:rPr>
                            </w:pPr>
                            <w:r>
                              <w:rPr>
                                <w:rFonts w:ascii="Arial" w:hAnsi="Arial" w:cs="Arial"/>
                                <w:b/>
                                <w:sz w:val="40"/>
                                <w:szCs w:val="40"/>
                                <w:u w:val="single"/>
                              </w:rPr>
                              <w:t>MGT120 – Principles of Accounting</w:t>
                            </w:r>
                          </w:p>
                          <w:p w14:paraId="236FFF12">
                            <w:pPr>
                              <w:pStyle w:val="14"/>
                              <w:rPr>
                                <w:rFonts w:ascii="Arial" w:hAnsi="Arial" w:cs="Arial"/>
                                <w:b/>
                                <w:sz w:val="40"/>
                                <w:szCs w:val="40"/>
                                <w:u w:val="single"/>
                              </w:rPr>
                            </w:pPr>
                          </w:p>
                          <w:p w14:paraId="0F6601EB">
                            <w:r>
                              <w:rPr>
                                <w:rFonts w:ascii="Arial" w:hAnsi="Arial" w:eastAsia="宋体" w:cs="Arial"/>
                                <w:i w:val="0"/>
                                <w:iCs w:val="0"/>
                                <w:caps w:val="0"/>
                                <w:color w:val="333333"/>
                                <w:spacing w:val="0"/>
                                <w:sz w:val="36"/>
                                <w:szCs w:val="36"/>
                                <w:shd w:val="clear" w:fill="FFFFFF"/>
                              </w:rPr>
                              <w:t>Teaching schedule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3.5pt;margin-top:9.15pt;height:107.2pt;width:361.6pt;z-index:251660288;mso-width-relative:page;mso-height-relative:page;" filled="f" stroked="f" coordsize="21600,21600" o:gfxdata="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qWIa1wAAAAkBAAAPAAAA&#10;AAAAAAEAIAAAACIAAABkcnMvZG93bnJldi54bWxQSwECFAAUAAAACACHTuJATPM9DBYCAAArBAAA&#10;DgAAAAAAAAABACAAAAAmAQAAZHJzL2Uyb0RvYy54bWxQSwUGAAAAAAYABgBZAQAArgUAAAAA&#10;">
                <v:fill on="f" focussize="0,0"/>
                <v:stroke on="f" miterlimit="8" joinstyle="miter"/>
                <v:imagedata o:title=""/>
                <o:lock v:ext="edit" aspectratio="f"/>
                <v:textbox>
                  <w:txbxContent>
                    <w:p w14:paraId="04CCF3B1">
                      <w:pPr>
                        <w:pStyle w:val="14"/>
                        <w:rPr>
                          <w:rFonts w:ascii="Arial" w:hAnsi="Arial" w:cs="Arial"/>
                          <w:b/>
                          <w:sz w:val="40"/>
                          <w:szCs w:val="40"/>
                          <w:u w:val="single"/>
                        </w:rPr>
                      </w:pPr>
                      <w:r>
                        <w:rPr>
                          <w:rFonts w:ascii="Arial" w:hAnsi="Arial" w:cs="Arial"/>
                          <w:b/>
                          <w:sz w:val="40"/>
                          <w:szCs w:val="40"/>
                          <w:u w:val="single"/>
                        </w:rPr>
                        <w:t>MGT120 – Principles of Accounting</w:t>
                      </w:r>
                    </w:p>
                    <w:p w14:paraId="236FFF12">
                      <w:pPr>
                        <w:pStyle w:val="14"/>
                        <w:rPr>
                          <w:rFonts w:ascii="Arial" w:hAnsi="Arial" w:cs="Arial"/>
                          <w:b/>
                          <w:sz w:val="40"/>
                          <w:szCs w:val="40"/>
                          <w:u w:val="single"/>
                        </w:rPr>
                      </w:pPr>
                    </w:p>
                    <w:p w14:paraId="0F6601EB">
                      <w:r>
                        <w:rPr>
                          <w:rFonts w:ascii="Arial" w:hAnsi="Arial" w:eastAsia="宋体" w:cs="Arial"/>
                          <w:i w:val="0"/>
                          <w:iCs w:val="0"/>
                          <w:caps w:val="0"/>
                          <w:color w:val="333333"/>
                          <w:spacing w:val="0"/>
                          <w:sz w:val="36"/>
                          <w:szCs w:val="36"/>
                          <w:shd w:val="clear" w:fill="FFFFFF"/>
                        </w:rPr>
                        <w:t>Teaching schedule</w:t>
                      </w:r>
                    </w:p>
                  </w:txbxContent>
                </v:textbox>
              </v:shap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95250</wp:posOffset>
            </wp:positionH>
            <wp:positionV relativeFrom="paragraph">
              <wp:posOffset>116205</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14:paraId="595B0F26">
      <w:pPr>
        <w:pStyle w:val="14"/>
        <w:jc w:val="center"/>
        <w:rPr>
          <w:rFonts w:ascii="Arial" w:hAnsi="Arial" w:cs="Arial"/>
        </w:rPr>
      </w:pPr>
    </w:p>
    <w:p w14:paraId="15610624">
      <w:pPr>
        <w:pStyle w:val="14"/>
        <w:jc w:val="center"/>
        <w:rPr>
          <w:rFonts w:ascii="Arial" w:hAnsi="Arial" w:cs="Arial"/>
        </w:rPr>
      </w:pPr>
    </w:p>
    <w:p w14:paraId="463544AE">
      <w:pPr>
        <w:pStyle w:val="14"/>
        <w:jc w:val="center"/>
        <w:rPr>
          <w:rFonts w:ascii="Arial" w:hAnsi="Arial" w:cs="Arial"/>
        </w:rPr>
      </w:pPr>
    </w:p>
    <w:p w14:paraId="0498AA7F">
      <w:pPr>
        <w:pStyle w:val="14"/>
        <w:jc w:val="center"/>
        <w:rPr>
          <w:rFonts w:ascii="Arial" w:hAnsi="Arial" w:cs="Arial"/>
        </w:rPr>
      </w:pPr>
    </w:p>
    <w:p w14:paraId="6FD17119">
      <w:pPr>
        <w:pStyle w:val="14"/>
        <w:jc w:val="center"/>
        <w:rPr>
          <w:rFonts w:ascii="Arial" w:hAnsi="Arial" w:cs="Arial"/>
        </w:rPr>
      </w:pPr>
    </w:p>
    <w:p w14:paraId="50ECB74E">
      <w:pPr>
        <w:pStyle w:val="14"/>
        <w:rPr>
          <w:rFonts w:ascii="Arial" w:hAnsi="Arial" w:cs="Arial"/>
          <w:b/>
        </w:rPr>
      </w:pPr>
    </w:p>
    <w:p w14:paraId="2441027B">
      <w:pPr>
        <w:pStyle w:val="14"/>
        <w:rPr>
          <w:rFonts w:ascii="Arial" w:hAnsi="Arial" w:cs="Arial"/>
          <w:b/>
        </w:rPr>
      </w:pPr>
    </w:p>
    <w:p w14:paraId="6D08E5AC">
      <w:pPr>
        <w:pStyle w:val="14"/>
        <w:rPr>
          <w:rFonts w:ascii="Arial" w:hAnsi="Arial" w:cs="Arial"/>
          <w:b/>
        </w:rPr>
      </w:pPr>
    </w:p>
    <w:p w14:paraId="095FF225">
      <w:pPr>
        <w:pStyle w:val="14"/>
        <w:rPr>
          <w:rFonts w:ascii="Arial" w:hAnsi="Arial" w:cs="Arial"/>
          <w:b/>
        </w:rPr>
      </w:pPr>
    </w:p>
    <w:p w14:paraId="40D93641">
      <w:pPr>
        <w:pStyle w:val="14"/>
        <w:rPr>
          <w:rFonts w:ascii="Arial" w:hAnsi="Arial" w:cs="Arial"/>
          <w:b/>
        </w:rPr>
      </w:pPr>
    </w:p>
    <w:p w14:paraId="4DA699BE">
      <w:pPr>
        <w:spacing w:before="4" w:after="0" w:line="100" w:lineRule="exact"/>
        <w:rPr>
          <w:sz w:val="10"/>
          <w:szCs w:val="10"/>
        </w:rPr>
      </w:pPr>
    </w:p>
    <w:p w14:paraId="616571DE">
      <w:pPr>
        <w:pStyle w:val="14"/>
        <w:rPr>
          <w:rFonts w:ascii="Arial" w:hAnsi="Arial" w:cs="Arial"/>
          <w:b/>
          <w:sz w:val="28"/>
        </w:rPr>
      </w:pPr>
      <w:r>
        <w:rPr>
          <w:rFonts w:ascii="Arial" w:hAnsi="Arial" w:cs="Arial"/>
          <w:b/>
          <w:sz w:val="28"/>
        </w:rPr>
        <w:t xml:space="preserve">Course Schedule </w:t>
      </w:r>
    </w:p>
    <w:p w14:paraId="0BCE312F">
      <w:pPr>
        <w:pStyle w:val="14"/>
        <w:rPr>
          <w:rFonts w:ascii="Arial" w:hAnsi="Arial" w:cs="Arial"/>
          <w:b/>
        </w:rPr>
      </w:pPr>
      <w:r>
        <w:rPr>
          <w:rFonts w:ascii="Arial" w:hAnsi="Arial" w:cs="Arial"/>
          <w:b/>
        </w:rPr>
        <w:t>*Course Schedule is subject to change</w:t>
      </w:r>
    </w:p>
    <w:p w14:paraId="1E520896">
      <w:pPr>
        <w:pStyle w:val="14"/>
        <w:rPr>
          <w:rFonts w:ascii="Arial" w:hAnsi="Arial" w:eastAsia="Times New Roman" w:cs="Arial"/>
        </w:rPr>
      </w:pP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4"/>
        <w:gridCol w:w="950"/>
        <w:gridCol w:w="1845"/>
        <w:gridCol w:w="2059"/>
        <w:gridCol w:w="1884"/>
        <w:gridCol w:w="2080"/>
      </w:tblGrid>
      <w:tr w14:paraId="4E31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7B1908EE">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Week</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7117B822">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Class Period</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38E43368">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Teaching Content</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4DFF4FB0">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Teaching Objectives</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4E3B3328">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Teaching Methods</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06743A60">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Homework and Assessment</w:t>
            </w:r>
          </w:p>
        </w:tc>
      </w:tr>
      <w:tr w14:paraId="1401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7921F4C9">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76062C17">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lang w:val="en-US" w:eastAsia="zh-CN"/>
              </w:rPr>
            </w:pPr>
            <w:r>
              <w:rPr>
                <w:rFonts w:hint="eastAsia" w:ascii="Times New Roman" w:hAnsi="Times New Roman" w:eastAsia="宋体" w:cs="Times New Roman"/>
                <w:i w:val="0"/>
                <w:iCs w:val="0"/>
                <w:color w:val="060607"/>
                <w:sz w:val="22"/>
                <w:szCs w:val="22"/>
                <w:u w:val="none"/>
                <w:lang w:val="en-US" w:eastAsia="zh-CN"/>
              </w:rPr>
              <w:t>1-6</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167268D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Introduction to Accounting, The Accounting Equation and Financial Statements</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4C7DCF30">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Understand accounting principles and their relevance; Comprehend the accounting equation and how to prepare financial statements</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391F8E5E">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Lectures, real-life examples, class discussions, practice exercises</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47151B0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Read the introductory chapter; Practice drafting financial statements</w:t>
            </w:r>
          </w:p>
        </w:tc>
      </w:tr>
      <w:tr w14:paraId="1C19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5A07411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5FE0DF17">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lang w:val="en-US"/>
              </w:rPr>
            </w:pPr>
            <w:r>
              <w:rPr>
                <w:rFonts w:hint="eastAsia" w:ascii="Times New Roman" w:hAnsi="Times New Roman" w:eastAsia="宋体" w:cs="Times New Roman"/>
                <w:i w:val="0"/>
                <w:iCs w:val="0"/>
                <w:color w:val="060607"/>
                <w:kern w:val="0"/>
                <w:sz w:val="22"/>
                <w:szCs w:val="22"/>
                <w:u w:val="none"/>
                <w:bdr w:val="none" w:color="auto" w:sz="0" w:space="0"/>
                <w:lang w:val="en-US" w:eastAsia="zh-CN" w:bidi="ar"/>
              </w:rPr>
              <w:t>7-12</w:t>
            </w:r>
            <w:bookmarkStart w:id="0" w:name="_GoBack"/>
            <w:bookmarkEnd w:id="0"/>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7AC251A2">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Debits and Credits, T-Accounts and Adjusting Entries</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3AECAD22">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Teach the mechanics of debits and credits; Familiarize with T-Accounts and adjusting entries</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24CE15E2">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Interactive lectures, hands-on exercises, visual aids, group problem-solving</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2EFB3969">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Complete debit and credit exercises; Record adjusting entries in T-Accounts</w:t>
            </w:r>
          </w:p>
        </w:tc>
      </w:tr>
      <w:tr w14:paraId="74FD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54B88BA0">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4761B239">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13-18</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73CCEEAF">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Accounting Cycle</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54A5833D">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Guide through the accounting cycle</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3953078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Step-by-step demonstrations, individual practice</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0F80C8CE">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Complete the accounting cycle for a mock company</w:t>
            </w:r>
          </w:p>
        </w:tc>
      </w:tr>
      <w:tr w14:paraId="2546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7A1198A4">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40B872D0">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19-24</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3EE802E5">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Payroll Accounting, Income Tax Accounting</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7E5BB60A">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Account for payroll transactions; Record tax-related transactions</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63619476">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Case analysis, role-playing exercises, group discussions</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41B5AEE2">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Calculate payroll for a given scenario; Research a tax case study</w:t>
            </w:r>
          </w:p>
        </w:tc>
      </w:tr>
      <w:tr w14:paraId="4B9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33C4147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226AF089">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25-30</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0CA256C6">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Financial Statement Analysis</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18BCCA97">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Analyze and interpret financial statements</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0C01DCB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Lectures, group analysis activities</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10B10BC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Analyze a company's financial statements; Prepare an analysis report</w:t>
            </w:r>
          </w:p>
        </w:tc>
      </w:tr>
      <w:tr w14:paraId="09E8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47A7777F">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7E479D2E">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31-36</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646685D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Accounting Information Systems</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151B4987">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Introduce accounting information systems</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785DBBD0">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Demonstrations, hands-on software training</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059BC73A">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Explore different accounting software options; Evaluate an accounting information system</w:t>
            </w:r>
          </w:p>
        </w:tc>
      </w:tr>
      <w:tr w14:paraId="18BB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4B4298A4">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31854224">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37-42</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4344D32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Ethics in Accounting</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67904B64">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Discuss ethical considerations in accounting</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5115F43D">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Lectures, ethical dilemma discussions</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01CDEE8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Research a case of accounting fraud; Write a paper on an ethical issue</w:t>
            </w:r>
          </w:p>
        </w:tc>
      </w:tr>
      <w:tr w14:paraId="3BE6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vAlign w:val="center"/>
          </w:tcPr>
          <w:p w14:paraId="30E307AF">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59A61DBA">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43-48</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37A2CA2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International Accounting Standards</w:t>
            </w:r>
          </w:p>
        </w:tc>
        <w:tc>
          <w:tcPr>
            <w:tcW w:w="1094" w:type="pct"/>
            <w:tcBorders>
              <w:top w:val="single" w:color="000000" w:sz="4" w:space="0"/>
              <w:left w:val="single" w:color="000000" w:sz="4" w:space="0"/>
              <w:bottom w:val="single" w:color="000000" w:sz="4" w:space="0"/>
              <w:right w:val="single" w:color="000000" w:sz="4" w:space="0"/>
            </w:tcBorders>
            <w:shd w:val="clear"/>
            <w:vAlign w:val="center"/>
          </w:tcPr>
          <w:p w14:paraId="40EE1434">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Introduce international accounting standards</w:t>
            </w:r>
          </w:p>
        </w:tc>
        <w:tc>
          <w:tcPr>
            <w:tcW w:w="1003" w:type="pct"/>
            <w:tcBorders>
              <w:top w:val="single" w:color="000000" w:sz="4" w:space="0"/>
              <w:left w:val="single" w:color="000000" w:sz="4" w:space="0"/>
              <w:bottom w:val="single" w:color="000000" w:sz="4" w:space="0"/>
              <w:right w:val="single" w:color="000000" w:sz="4" w:space="0"/>
            </w:tcBorders>
            <w:shd w:val="clear"/>
            <w:vAlign w:val="center"/>
          </w:tcPr>
          <w:p w14:paraId="2CAEFD95">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Comparative analysis, group discussions</w:t>
            </w:r>
          </w:p>
        </w:tc>
        <w:tc>
          <w:tcPr>
            <w:tcW w:w="1105" w:type="pct"/>
            <w:tcBorders>
              <w:top w:val="single" w:color="000000" w:sz="4" w:space="0"/>
              <w:left w:val="single" w:color="000000" w:sz="4" w:space="0"/>
              <w:bottom w:val="single" w:color="000000" w:sz="4" w:space="0"/>
              <w:right w:val="single" w:color="000000" w:sz="4" w:space="0"/>
            </w:tcBorders>
            <w:shd w:val="clear"/>
            <w:vAlign w:val="center"/>
          </w:tcPr>
          <w:p w14:paraId="1861205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Compare IFRS and GAAP; Group presentation on international standards</w:t>
            </w:r>
          </w:p>
        </w:tc>
      </w:tr>
    </w:tbl>
    <w:p w14:paraId="4C202541">
      <w:pPr>
        <w:pStyle w:val="14"/>
        <w:rPr>
          <w:rFonts w:ascii="Arial" w:hAnsi="Arial" w:cs="Arial"/>
        </w:rPr>
      </w:pPr>
    </w:p>
    <w:p w14:paraId="08420263">
      <w:pPr>
        <w:pStyle w:val="14"/>
        <w:rPr>
          <w:rFonts w:ascii="Arial" w:hAnsi="Arial" w:cs="Arial"/>
        </w:rPr>
      </w:pPr>
    </w:p>
    <w:p w14:paraId="3CDE8E2A">
      <w:pPr>
        <w:shd w:val="clear" w:color="auto" w:fill="FFFFFF"/>
        <w:spacing w:after="0" w:line="240" w:lineRule="auto"/>
        <w:rPr>
          <w:rFonts w:ascii="Times New Roman" w:hAnsi="Times New Roman" w:eastAsia="Times New Roman" w:cs="Times New Roman"/>
          <w:b/>
          <w:bCs/>
          <w:i/>
          <w:iCs/>
          <w:color w:val="000000"/>
          <w:sz w:val="20"/>
          <w:szCs w:val="20"/>
        </w:rPr>
      </w:pPr>
    </w:p>
    <w:p w14:paraId="60585A59">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14:paraId="388EF7FA">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p w14:paraId="5FCBFE05">
      <w:pPr>
        <w:spacing w:before="1" w:after="0" w:line="240" w:lineRule="auto"/>
        <w:ind w:left="980" w:right="1110"/>
        <w:rPr>
          <w:rFonts w:ascii="Arial" w:hAnsi="Arial" w:eastAsia="Arial" w:cs="Arial"/>
          <w:sz w:val="20"/>
          <w:szCs w:val="20"/>
        </w:rPr>
      </w:pP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14:paraId="081F3790">
        <w:pPr>
          <w:pStyle w:val="2"/>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59264;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t>MGT360 Business Communications</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12</w:t>
        </w:r>
        <w:r>
          <w:rPr>
            <w:rFonts w:ascii="Arial" w:hAnsi="Arial" w:cs="Arial"/>
            <w:bCs/>
            <w:sz w:val="20"/>
            <w:szCs w:val="20"/>
          </w:rPr>
          <w:fldChar w:fldCharType="end"/>
        </w:r>
      </w:p>
      <w:p w14:paraId="30A334EE">
        <w:pPr>
          <w:pStyle w:val="2"/>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4D51EA"/>
    <w:rsid w:val="0000047D"/>
    <w:rsid w:val="00002816"/>
    <w:rsid w:val="00025A9F"/>
    <w:rsid w:val="00044A53"/>
    <w:rsid w:val="00086895"/>
    <w:rsid w:val="00091421"/>
    <w:rsid w:val="00095845"/>
    <w:rsid w:val="000D5150"/>
    <w:rsid w:val="000E70DB"/>
    <w:rsid w:val="000F193F"/>
    <w:rsid w:val="00103AE0"/>
    <w:rsid w:val="00160B3E"/>
    <w:rsid w:val="00170FA3"/>
    <w:rsid w:val="00174FD4"/>
    <w:rsid w:val="00183399"/>
    <w:rsid w:val="00185DDD"/>
    <w:rsid w:val="00194500"/>
    <w:rsid w:val="001A5B90"/>
    <w:rsid w:val="001B74F8"/>
    <w:rsid w:val="00200ACC"/>
    <w:rsid w:val="00205362"/>
    <w:rsid w:val="00227A16"/>
    <w:rsid w:val="00271C5D"/>
    <w:rsid w:val="00282BB9"/>
    <w:rsid w:val="00291658"/>
    <w:rsid w:val="002B29A3"/>
    <w:rsid w:val="002B3690"/>
    <w:rsid w:val="002E0037"/>
    <w:rsid w:val="00333762"/>
    <w:rsid w:val="003457B5"/>
    <w:rsid w:val="003478D1"/>
    <w:rsid w:val="00392FEA"/>
    <w:rsid w:val="003D4B92"/>
    <w:rsid w:val="004069DF"/>
    <w:rsid w:val="00412DB1"/>
    <w:rsid w:val="00413749"/>
    <w:rsid w:val="0041449F"/>
    <w:rsid w:val="00420E23"/>
    <w:rsid w:val="004219AD"/>
    <w:rsid w:val="0043362E"/>
    <w:rsid w:val="00434406"/>
    <w:rsid w:val="004414EB"/>
    <w:rsid w:val="00442071"/>
    <w:rsid w:val="00442AEA"/>
    <w:rsid w:val="00455B37"/>
    <w:rsid w:val="004963A3"/>
    <w:rsid w:val="004A1FE8"/>
    <w:rsid w:val="004D05B5"/>
    <w:rsid w:val="004D51EA"/>
    <w:rsid w:val="004E05B7"/>
    <w:rsid w:val="00502D0C"/>
    <w:rsid w:val="005427AF"/>
    <w:rsid w:val="0057666E"/>
    <w:rsid w:val="00582F59"/>
    <w:rsid w:val="005851F5"/>
    <w:rsid w:val="00585814"/>
    <w:rsid w:val="00591E5E"/>
    <w:rsid w:val="005C6ED8"/>
    <w:rsid w:val="005C78BF"/>
    <w:rsid w:val="005D5980"/>
    <w:rsid w:val="005E1639"/>
    <w:rsid w:val="005E75E8"/>
    <w:rsid w:val="005E7713"/>
    <w:rsid w:val="0060138D"/>
    <w:rsid w:val="006072C7"/>
    <w:rsid w:val="00654A09"/>
    <w:rsid w:val="0066715C"/>
    <w:rsid w:val="00685C2C"/>
    <w:rsid w:val="006C5743"/>
    <w:rsid w:val="006C75C9"/>
    <w:rsid w:val="006D02A3"/>
    <w:rsid w:val="006D14E5"/>
    <w:rsid w:val="007050D4"/>
    <w:rsid w:val="00720364"/>
    <w:rsid w:val="007257A1"/>
    <w:rsid w:val="00737882"/>
    <w:rsid w:val="00737CA0"/>
    <w:rsid w:val="00755918"/>
    <w:rsid w:val="007A19A1"/>
    <w:rsid w:val="007A7B22"/>
    <w:rsid w:val="007B4ECD"/>
    <w:rsid w:val="007C030E"/>
    <w:rsid w:val="007E01E5"/>
    <w:rsid w:val="0080116A"/>
    <w:rsid w:val="00812150"/>
    <w:rsid w:val="00814630"/>
    <w:rsid w:val="0083618B"/>
    <w:rsid w:val="008515D8"/>
    <w:rsid w:val="00870DA4"/>
    <w:rsid w:val="008A17DF"/>
    <w:rsid w:val="008A4035"/>
    <w:rsid w:val="008A4B82"/>
    <w:rsid w:val="008A6BB2"/>
    <w:rsid w:val="008E05E6"/>
    <w:rsid w:val="008E46F2"/>
    <w:rsid w:val="00900374"/>
    <w:rsid w:val="009064FE"/>
    <w:rsid w:val="0092341B"/>
    <w:rsid w:val="00934A1B"/>
    <w:rsid w:val="009419A2"/>
    <w:rsid w:val="009C3CFE"/>
    <w:rsid w:val="009F4631"/>
    <w:rsid w:val="009F6B91"/>
    <w:rsid w:val="00A153DA"/>
    <w:rsid w:val="00A2415F"/>
    <w:rsid w:val="00A44E6E"/>
    <w:rsid w:val="00A47EAB"/>
    <w:rsid w:val="00A659CD"/>
    <w:rsid w:val="00A676FF"/>
    <w:rsid w:val="00A8197D"/>
    <w:rsid w:val="00A857CC"/>
    <w:rsid w:val="00AA1C43"/>
    <w:rsid w:val="00AA58BD"/>
    <w:rsid w:val="00AD55C2"/>
    <w:rsid w:val="00AD5C38"/>
    <w:rsid w:val="00AD61B6"/>
    <w:rsid w:val="00B03639"/>
    <w:rsid w:val="00B320A1"/>
    <w:rsid w:val="00B37C95"/>
    <w:rsid w:val="00B43B61"/>
    <w:rsid w:val="00B93BAA"/>
    <w:rsid w:val="00BA0439"/>
    <w:rsid w:val="00BA12E1"/>
    <w:rsid w:val="00BE31FD"/>
    <w:rsid w:val="00BF1AA6"/>
    <w:rsid w:val="00C0073B"/>
    <w:rsid w:val="00C1040D"/>
    <w:rsid w:val="00C17096"/>
    <w:rsid w:val="00C447CF"/>
    <w:rsid w:val="00C5285E"/>
    <w:rsid w:val="00C6384C"/>
    <w:rsid w:val="00C832B3"/>
    <w:rsid w:val="00CC38D7"/>
    <w:rsid w:val="00CF16CD"/>
    <w:rsid w:val="00CF707E"/>
    <w:rsid w:val="00D16ABD"/>
    <w:rsid w:val="00D311EF"/>
    <w:rsid w:val="00D45FD3"/>
    <w:rsid w:val="00D53086"/>
    <w:rsid w:val="00D65DAC"/>
    <w:rsid w:val="00D67493"/>
    <w:rsid w:val="00DB00A0"/>
    <w:rsid w:val="00DB600F"/>
    <w:rsid w:val="00DD0302"/>
    <w:rsid w:val="00DE4E89"/>
    <w:rsid w:val="00DF0DC5"/>
    <w:rsid w:val="00E071D5"/>
    <w:rsid w:val="00E16277"/>
    <w:rsid w:val="00E16B81"/>
    <w:rsid w:val="00E24714"/>
    <w:rsid w:val="00E27D7E"/>
    <w:rsid w:val="00E74DA5"/>
    <w:rsid w:val="00E92B9A"/>
    <w:rsid w:val="00ED30F0"/>
    <w:rsid w:val="00F23285"/>
    <w:rsid w:val="00F40019"/>
    <w:rsid w:val="00F62F38"/>
    <w:rsid w:val="00F76F56"/>
    <w:rsid w:val="00F91E92"/>
    <w:rsid w:val="00F948ED"/>
    <w:rsid w:val="00F949B4"/>
    <w:rsid w:val="00F978AC"/>
    <w:rsid w:val="00FA200C"/>
    <w:rsid w:val="00FE22EB"/>
    <w:rsid w:val="00FF52FD"/>
    <w:rsid w:val="00FF716D"/>
    <w:rsid w:val="08AB21C5"/>
    <w:rsid w:val="09213488"/>
    <w:rsid w:val="0B16483D"/>
    <w:rsid w:val="0F3B6457"/>
    <w:rsid w:val="13D96C79"/>
    <w:rsid w:val="25C53B33"/>
    <w:rsid w:val="32745BA8"/>
    <w:rsid w:val="3332126F"/>
    <w:rsid w:val="33BC18EF"/>
    <w:rsid w:val="59EB4913"/>
    <w:rsid w:val="63A42106"/>
    <w:rsid w:val="654A7F2C"/>
    <w:rsid w:val="6CDD1863"/>
    <w:rsid w:val="796D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680"/>
        <w:tab w:val="right" w:pos="9360"/>
      </w:tabs>
      <w:spacing w:after="0" w:line="240" w:lineRule="auto"/>
    </w:pPr>
  </w:style>
  <w:style w:type="paragraph" w:styleId="3">
    <w:name w:val="header"/>
    <w:basedOn w:val="1"/>
    <w:link w:val="15"/>
    <w:unhideWhenUsed/>
    <w:qFormat/>
    <w:uiPriority w:val="99"/>
    <w:pPr>
      <w:tabs>
        <w:tab w:val="center" w:pos="4680"/>
        <w:tab w:val="right" w:pos="9360"/>
      </w:tabs>
      <w:spacing w:after="0" w:line="240" w:lineRule="auto"/>
    </w:pPr>
  </w:style>
  <w:style w:type="paragraph" w:styleId="4">
    <w:name w:val="Normal (Web)"/>
    <w:basedOn w:val="1"/>
    <w:semiHidden/>
    <w:unhideWhenUsed/>
    <w:qFormat/>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apple-converted-space"/>
    <w:basedOn w:val="7"/>
    <w:qFormat/>
    <w:uiPriority w:val="0"/>
  </w:style>
  <w:style w:type="character" w:customStyle="1" w:styleId="12">
    <w:name w:val="isbn-13"/>
    <w:basedOn w:val="7"/>
    <w:qFormat/>
    <w:uiPriority w:val="0"/>
  </w:style>
  <w:style w:type="paragraph" w:styleId="13">
    <w:name w:val="List Paragraph"/>
    <w:basedOn w:val="1"/>
    <w:qFormat/>
    <w:uiPriority w:val="34"/>
    <w:pPr>
      <w:ind w:left="720"/>
      <w:contextualSpacing/>
    </w:pPr>
  </w:style>
  <w:style w:type="paragraph" w:styleId="14">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5">
    <w:name w:val="Header Char"/>
    <w:basedOn w:val="7"/>
    <w:link w:val="3"/>
    <w:qFormat/>
    <w:uiPriority w:val="99"/>
  </w:style>
  <w:style w:type="character" w:customStyle="1" w:styleId="16">
    <w:name w:val="Footer Char"/>
    <w:basedOn w:val="7"/>
    <w:link w:val="2"/>
    <w:qFormat/>
    <w:uiPriority w:val="99"/>
  </w:style>
  <w:style w:type="character" w:customStyle="1" w:styleId="17">
    <w:name w:val="a-size-base"/>
    <w:basedOn w:val="7"/>
    <w:qFormat/>
    <w:uiPriority w:val="0"/>
  </w:style>
  <w:style w:type="paragraph" w:customStyle="1" w:styleId="18">
    <w:name w:val="x_msolistparagraph"/>
    <w:basedOn w:val="1"/>
    <w:qFormat/>
    <w:uiPriority w:val="0"/>
    <w:pPr>
      <w:widowControl/>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x_contentpasted0"/>
    <w:basedOn w:val="7"/>
    <w:qFormat/>
    <w:uiPriority w:val="0"/>
  </w:style>
  <w:style w:type="paragraph" w:customStyle="1" w:styleId="20">
    <w:name w:val="Default Text"/>
    <w:basedOn w:val="1"/>
    <w:qFormat/>
    <w:uiPriority w:val="0"/>
    <w:pPr>
      <w:spacing w:after="0" w:line="240" w:lineRule="auto"/>
    </w:pPr>
    <w:rPr>
      <w:rFonts w:ascii="Times New Roman" w:hAnsi="Times New Roman" w:eastAsia="Times New Roman"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FAA/AVS</Company>
  <Pages>2</Pages>
  <Words>596</Words>
  <Characters>3543</Characters>
  <Lines>111</Lines>
  <Paragraphs>31</Paragraphs>
  <TotalTime>2</TotalTime>
  <ScaleCrop>false</ScaleCrop>
  <LinksUpToDate>false</LinksUpToDate>
  <CharactersWithSpaces>3991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2023-09-01T20:40:00Z</dcterms:created>
  <dc:creator>Katherine Aquino</dc:creator>
  <cp:lastModifiedBy>Bunny</cp:lastModifiedBy>
  <cp:lastPrinted>2015-09-03T05:32:00Z</cp:lastPrinted>
  <dcterms:modified xsi:type="dcterms:W3CDTF">2025-03-25T15:38:58Z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2052-12.1.0.20305</vt:lpwstr>
  </property>
  <property fmtid="{D5CDD505-2E9C-101B-9397-08002B2CF9AE}" pid="5" name="ICV">
    <vt:lpwstr>6E778F6EE0434569A22A5606BB9CA55D_13</vt:lpwstr>
  </property>
  <property fmtid="{D5CDD505-2E9C-101B-9397-08002B2CF9AE}" pid="6" name="KSOTemplateDocerSaveRecord">
    <vt:lpwstr>eyJoZGlkIjoiNDdlNDJlMDIyZmViNDhlZTgwN2VlNzEwZjJiM2RhODkiLCJ1c2VySWQiOiIzMDQxMjA0MDkifQ==</vt:lpwstr>
  </property>
</Properties>
</file>