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9266">
      <w:pPr>
        <w:jc w:val="center"/>
        <w:rPr>
          <w:rFonts w:ascii="黑体" w:hAnsi="黑体" w:eastAsia="黑体"/>
          <w:bCs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/>
          <w:bCs/>
          <w:sz w:val="32"/>
          <w:szCs w:val="32"/>
        </w:rPr>
        <w:t>《 日语语法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EAB45FE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4C0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BA913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652ECA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（中文）日语语法</w:t>
            </w:r>
          </w:p>
        </w:tc>
      </w:tr>
      <w:tr w14:paraId="758A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5C4D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712C13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（英文）Japanese grammar</w:t>
            </w:r>
          </w:p>
        </w:tc>
      </w:tr>
      <w:tr w14:paraId="2D56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43FF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4ACCE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2140025</w:t>
            </w:r>
          </w:p>
        </w:tc>
        <w:tc>
          <w:tcPr>
            <w:tcW w:w="2126" w:type="dxa"/>
            <w:gridSpan w:val="2"/>
            <w:vAlign w:val="center"/>
          </w:tcPr>
          <w:p w14:paraId="3478F7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FBCE98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CAB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3D15E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E7F005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93DAC8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E1182F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10DA7E1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9235CC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27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FC56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89C2B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1A4487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205A8B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网工、数艺、网新、计科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专业第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</w:tr>
      <w:tr w14:paraId="7B71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D77C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DA58E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公共基础必修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7091466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0467E8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5B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B2CA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6040A5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日语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中级语法全攻略</w:t>
            </w:r>
            <w:r>
              <w:rPr>
                <w:rFonts w:hint="eastAsia"/>
                <w:sz w:val="20"/>
                <w:szCs w:val="20"/>
              </w:rPr>
              <w:t>》、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刘潇滢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A1A1A"/>
                <w:spacing w:val="0"/>
                <w:sz w:val="14"/>
                <w:szCs w:val="14"/>
                <w:shd w:val="clear" w:fill="FFFFFF"/>
              </w:rPr>
              <w:t>9787576509434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同济</w:t>
            </w:r>
            <w:r>
              <w:rPr>
                <w:rFonts w:hint="eastAsia"/>
                <w:color w:val="000000"/>
                <w:sz w:val="20"/>
                <w:szCs w:val="20"/>
              </w:rPr>
              <w:t>大学出版社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年版</w:t>
            </w:r>
          </w:p>
        </w:tc>
        <w:tc>
          <w:tcPr>
            <w:tcW w:w="1413" w:type="dxa"/>
            <w:gridSpan w:val="2"/>
            <w:vAlign w:val="center"/>
          </w:tcPr>
          <w:p w14:paraId="040CFF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1AEBF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F37EF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839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8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4E26A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2D2038">
            <w:pPr>
              <w:pStyle w:val="16"/>
              <w:widowControl w:val="0"/>
              <w:ind w:firstLine="210" w:firstLineChars="100"/>
              <w:jc w:val="both"/>
            </w:pPr>
            <w:r>
              <w:rPr>
                <w:rFonts w:hint="eastAsia"/>
              </w:rPr>
              <w:t>基础日语（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 214002</w:t>
            </w:r>
            <w:r>
              <w:rPr>
                <w:rFonts w:hint="eastAsia"/>
                <w:lang w:val="en-US" w:eastAsia="zh-CN"/>
              </w:rPr>
              <w:t xml:space="preserve">3  </w:t>
            </w:r>
            <w:r>
              <w:rPr>
                <w:rFonts w:hint="eastAsia"/>
              </w:rPr>
              <w:t xml:space="preserve"> (10)</w:t>
            </w:r>
          </w:p>
        </w:tc>
      </w:tr>
      <w:tr w14:paraId="18FD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95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330C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F3BECEC">
            <w:pPr>
              <w:pStyle w:val="16"/>
              <w:widowControl w:val="0"/>
              <w:ind w:firstLine="400" w:firstLineChars="200"/>
              <w:jc w:val="both"/>
            </w:pPr>
            <w:r>
              <w:rPr>
                <w:rFonts w:hint="eastAsia" w:ascii="宋体" w:hAnsi="宋体"/>
                <w:sz w:val="20"/>
                <w:szCs w:val="20"/>
              </w:rPr>
              <w:t>本课程面向网工、数艺、网新、计科专业第 5 学期学生，总学时 32，均为理论学时，共 2 学分，属于公共基础必修课。课程以《日语中级语法全攻略》（刘潇滢著，同济大学出版社 2023 年版）为教材，围绕日语专业四级考试与日语能力测试 N2 考试的常考语法知识点展开教学，结合例句解析、真题讲解和练习训练，帮助学生系统掌握日语中级语法，提升语法应用能力与应试能力，为后续日语学习及相关考试奠定基础。</w:t>
            </w:r>
          </w:p>
        </w:tc>
      </w:tr>
      <w:tr w14:paraId="06BD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1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F660E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948BE6A">
            <w:pPr>
              <w:pStyle w:val="16"/>
              <w:widowControl w:val="0"/>
              <w:ind w:firstLine="400" w:firstLineChars="20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本课程适合本科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中日交流</w:t>
            </w:r>
            <w:r>
              <w:rPr>
                <w:rFonts w:hint="eastAsia" w:ascii="宋体" w:hAnsi="宋体"/>
                <w:sz w:val="20"/>
                <w:szCs w:val="20"/>
              </w:rPr>
              <w:t>专业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0"/>
                <w:szCs w:val="20"/>
              </w:rPr>
              <w:t>年级开设。已修完先修课程 “基础日语 (4) 2140023 (10)”，具备日语基础语法知识与一定日语语言运用能力，且就读于网工、数艺、网新、计科专业第 5 学期的学生优先选课。</w:t>
            </w:r>
          </w:p>
          <w:p w14:paraId="7B379D35">
            <w:pPr>
              <w:pStyle w:val="16"/>
              <w:widowControl w:val="0"/>
              <w:ind w:firstLine="400" w:firstLineChars="20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课前需预习教材对应章节，熟悉待学语法知识点的基本框架；课上认真听讲，积极参与语法案例分析、真题讨论等课堂活动；课后按时完成练习作业，主动总结语法规律，定期回顾复习已学内容，确保熟练掌握并能灵活运用课程所授语法知识，同时结合自身情况，针对性备战日语专业四级或日语能力测试 N2 考试。</w:t>
            </w:r>
          </w:p>
        </w:tc>
      </w:tr>
      <w:tr w14:paraId="00BA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B5985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451814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/>
                <w:bCs/>
              </w:rPr>
              <w:drawing>
                <wp:inline distT="0" distB="0" distL="114300" distR="114300">
                  <wp:extent cx="1035050" cy="304800"/>
                  <wp:effectExtent l="0" t="0" r="1270" b="0"/>
                  <wp:docPr id="1" name="图片 1" descr="dcd2a6280861b3352353d386ddf6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cd2a6280861b3352353d386ddf60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5D8BC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6CE3B0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2024．1.1</w:t>
            </w:r>
          </w:p>
        </w:tc>
      </w:tr>
      <w:tr w14:paraId="7858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AB55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FF84E5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drawing>
                <wp:inline distT="0" distB="0" distL="0" distR="0">
                  <wp:extent cx="667385" cy="283845"/>
                  <wp:effectExtent l="0" t="0" r="0" b="1905"/>
                  <wp:docPr id="15701707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17076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86" cy="2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3E384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A6B102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2024.2.20</w:t>
            </w:r>
          </w:p>
        </w:tc>
      </w:tr>
      <w:tr w14:paraId="1AAA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86D08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9EA1A1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drawing>
                <wp:inline distT="0" distB="0" distL="0" distR="0">
                  <wp:extent cx="635000" cy="247650"/>
                  <wp:effectExtent l="0" t="0" r="0" b="0"/>
                  <wp:docPr id="203252639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52639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04" cy="255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4F7B7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E34624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2024.2.20</w:t>
            </w:r>
          </w:p>
        </w:tc>
      </w:tr>
    </w:tbl>
    <w:p w14:paraId="0A38AEDB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B98C3E0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E9F4AAE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9A5D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000DB0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DFE2C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70BC58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94E1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A87C85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1C928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12E53B4">
            <w:pPr>
              <w:pStyle w:val="16"/>
              <w:widowControl w:val="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系统掌握日语专业四级考试与日语能力测试 N2 考试的核心语法知识点</w:t>
            </w:r>
          </w:p>
        </w:tc>
      </w:tr>
      <w:tr w14:paraId="48431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45F434F">
            <w:pPr>
              <w:pStyle w:val="16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5A624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1DFF83D">
            <w:pPr>
              <w:pStyle w:val="16"/>
              <w:widowControl w:val="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了解日语语法体系的特点，理解语法知识与日语语言表达逻辑的关联，掌握教材中例句、真题所体现的语法应用规律。</w:t>
            </w:r>
          </w:p>
        </w:tc>
      </w:tr>
      <w:tr w14:paraId="2E8D6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09BB09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D1ED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396782F">
            <w:pPr>
              <w:pStyle w:val="16"/>
              <w:widowControl w:val="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运用所学语法知识准确分析日语句子结构，正确理解包含复杂语法点的日语文本（如课文、真题文章等），提升日语阅读与理解能力。</w:t>
            </w:r>
          </w:p>
        </w:tc>
      </w:tr>
      <w:tr w14:paraId="7CE23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0D65E89">
            <w:pPr>
              <w:pStyle w:val="16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AF55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99125">
            <w:pPr>
              <w:pStyle w:val="16"/>
              <w:widowControl w:val="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熟练运用核心语法点进行日语句子构建、短文写作与日常表达，同时具备应对日语专业四级和日语能力测试 N2 语法相关题型的解题技巧，提高应试答题准确率与效率。</w:t>
            </w:r>
          </w:p>
        </w:tc>
      </w:tr>
      <w:tr w14:paraId="14EBB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D0B8A9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ED1AB0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C9B57B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E816426">
            <w:pPr>
              <w:pStyle w:val="16"/>
              <w:widowControl w:val="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培养学生对日语语言及日本文化的理性认知，提升跨文化交际意识与跨文化沟通素养，尊重不同文化差异。</w:t>
            </w:r>
          </w:p>
        </w:tc>
      </w:tr>
      <w:tr w14:paraId="31551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1CB355B">
            <w:pPr>
              <w:pStyle w:val="16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BCAB43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A7122EA">
            <w:pPr>
              <w:pStyle w:val="16"/>
              <w:widowControl w:val="0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培养学生严谨的逻辑思维能力、自主学习能力与坚持不懈的学习品质，引导学生树立正确的学习态度，增强克服学习困难的信心与毅力，形成良好的学习习惯。</w:t>
            </w:r>
          </w:p>
        </w:tc>
      </w:tr>
    </w:tbl>
    <w:p w14:paraId="289C36F0">
      <w:pPr>
        <w:pStyle w:val="19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47F39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BF45AE0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384EF401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1A7D9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8459831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</w:t>
            </w:r>
          </w:p>
          <w:p w14:paraId="50EC7627">
            <w:pPr>
              <w:pStyle w:val="17"/>
              <w:widowControl w:val="0"/>
              <w:tabs>
                <w:tab w:val="left" w:pos="4200"/>
              </w:tabs>
              <w:spacing w:line="440" w:lineRule="exact"/>
              <w:ind w:firstLine="0" w:firstLineChars="0"/>
              <w:jc w:val="both"/>
              <w:outlineLvl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②掌握日语语言学、文学等相关知识，具备文学欣赏与文本分析能力。</w:t>
            </w:r>
          </w:p>
        </w:tc>
      </w:tr>
      <w:tr w14:paraId="11FBD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EBCA661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LO4自主学习</w:t>
            </w:r>
            <w:r>
              <w:rPr>
                <w:bCs/>
                <w:sz w:val="21"/>
                <w:szCs w:val="21"/>
              </w:rPr>
              <w:t>：</w:t>
            </w:r>
          </w:p>
          <w:p w14:paraId="0647BDAB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09440837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能根据需要确定学习目标，并设计学习计划。</w:t>
            </w:r>
          </w:p>
        </w:tc>
      </w:tr>
      <w:tr w14:paraId="46797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57BF30F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LO6协同创新</w:t>
            </w:r>
            <w:r>
              <w:rPr>
                <w:bCs/>
                <w:sz w:val="21"/>
                <w:szCs w:val="21"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14:paraId="7F284204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有质疑精神，能有逻辑的分析与批判。</w:t>
            </w:r>
          </w:p>
        </w:tc>
      </w:tr>
    </w:tbl>
    <w:p w14:paraId="3DB5AD4C">
      <w:pPr>
        <w:pStyle w:val="19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9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62"/>
        <w:gridCol w:w="778"/>
        <w:gridCol w:w="778"/>
        <w:gridCol w:w="4641"/>
        <w:gridCol w:w="1317"/>
      </w:tblGrid>
      <w:tr w14:paraId="6E42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C61ADE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401A3D2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DF67BCB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33F7DFAE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4CF43F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EE5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2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890C9F6">
            <w:pPr>
              <w:pStyle w:val="16"/>
            </w:pPr>
            <w: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5A09F4A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0B80D8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1A5AC9B2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</w:t>
            </w:r>
            <w:r>
              <w:rPr>
                <w:rFonts w:hint="eastAsia" w:ascii="宋体" w:hAnsi="宋体"/>
                <w:sz w:val="20"/>
                <w:szCs w:val="20"/>
              </w:rPr>
              <w:t>培养学生对日语语言及日本文化的理性认知，提升跨文化交际意识与跨文化沟通素养，尊重不同文化差异。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7F86272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16F3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27CA613">
            <w:pPr>
              <w:pStyle w:val="16"/>
            </w:pPr>
            <w:r>
              <w:t>LO</w:t>
            </w:r>
            <w:r>
              <w:rPr>
                <w:rFonts w:hint="eastAsia"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2FC0E14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AB4F3AD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6AF50897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系统掌握日语专业四级考试与日语能力测试 N2 考试的核心语法知识点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5577367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</w:p>
        </w:tc>
      </w:tr>
      <w:tr w14:paraId="0561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7871FF"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2B9EA13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55BBB6">
            <w:pPr>
              <w:pStyle w:val="16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710F02AA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了解日语语法体系的特点，理解语法知识与日语语言表达逻辑的关联，掌握教材中例句、真题所体现的语法应用规律。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7E633E2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</w:p>
        </w:tc>
      </w:tr>
      <w:tr w14:paraId="22AC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394CE1"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6B46F2FB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BE47D93">
            <w:pPr>
              <w:pStyle w:val="16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7B23AA8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</w:t>
            </w:r>
            <w:r>
              <w:rPr>
                <w:rFonts w:hint="eastAsia" w:ascii="宋体" w:hAnsi="宋体"/>
                <w:sz w:val="20"/>
                <w:szCs w:val="20"/>
              </w:rPr>
              <w:t>运用所学语法知识准确分析日语句子结构，正确理解包含复杂语法点的日语文本（如课文、真题文章等），提升日语阅读与理解能力。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B811917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</w:t>
            </w:r>
          </w:p>
        </w:tc>
      </w:tr>
      <w:tr w14:paraId="2249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1C1F4B6">
            <w:pPr>
              <w:pStyle w:val="16"/>
            </w:pPr>
            <w:r>
              <w:t>LO</w:t>
            </w:r>
            <w:r>
              <w:rPr>
                <w:rFonts w:hint="eastAsia"/>
              </w:rPr>
              <w:t>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8D5C070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4445C1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6534D860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</w:t>
            </w:r>
            <w:r>
              <w:rPr>
                <w:rFonts w:hint="eastAsia" w:ascii="宋体" w:hAnsi="宋体"/>
                <w:sz w:val="20"/>
                <w:szCs w:val="20"/>
              </w:rPr>
              <w:t>熟练运用核心语法点进行日语句子构建、短文写作与日常表达，同时具备应对日语专业四级和日语能力测试 N2 语法相关题型的解题技巧，提高应试答题准确率与效率。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75DBDDB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45F5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1EA0237">
            <w:pPr>
              <w:pStyle w:val="16"/>
            </w:pPr>
            <w:r>
              <w:t>LO</w:t>
            </w:r>
            <w:r>
              <w:rPr>
                <w:rFonts w:hint="eastAsia"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963F3EA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A911C44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3BF648C0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6.</w:t>
            </w:r>
            <w:r>
              <w:rPr>
                <w:rFonts w:hint="eastAsia" w:ascii="宋体" w:hAnsi="宋体"/>
                <w:sz w:val="20"/>
                <w:szCs w:val="20"/>
              </w:rPr>
              <w:t>培养学生严谨的逻辑思维能力、自主学习能力与坚持不懈的学习品质，引导学生树立正确的学习态度，增强克服学习困难的信心与毅力，形成良好的学习习惯。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51C4BD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</w:tbl>
    <w:p w14:paraId="769A0596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DD531D9">
      <w:pPr>
        <w:pStyle w:val="19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450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62"/>
        <w:gridCol w:w="3320"/>
        <w:gridCol w:w="3668"/>
      </w:tblGrid>
      <w:tr w14:paraId="20FF832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EB3F6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ascii="宋体" w:eastAsia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教学单元</w:t>
            </w:r>
          </w:p>
        </w:tc>
        <w:tc>
          <w:tcPr>
            <w:tcW w:w="33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74DCF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ascii="宋体" w:eastAsia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预期学习成果</w:t>
            </w:r>
          </w:p>
        </w:tc>
        <w:tc>
          <w:tcPr>
            <w:tcW w:w="3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5445DF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ascii="宋体" w:eastAsia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教学内容</w:t>
            </w:r>
          </w:p>
        </w:tc>
      </w:tr>
      <w:tr w14:paraId="48C769B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E6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单元 1：日语中级语法基础回顾与体系认知（2 学时）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18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能够回顾日语基础语法核心内容，明确基础语法与中级语法的衔接点；2. 能够初步认知日语中级语法体系框架，了解本课程涵盖的语法知识点范畴及对应考试考点分布。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8BCE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回顾先修课程 “基础日语 (4)” 中的核心语法点（如基本句型、常用助词用法等），梳理基础语法与中级语法的关联；2. 介绍日语中级语法体系构成，结合教材目录与考试大纲，明确本课程教学重点（专业四级、N2 考试核心语法）及考点分布；3. 讲解本课程学习方法与教材使用说明，引导学生制定学习计划。</w:t>
            </w:r>
          </w:p>
        </w:tc>
      </w:tr>
      <w:tr w14:paraId="37AD400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F5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单元 2：助词进阶用法（4 学时）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F9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能够掌握「に」「で」「から」「まで」等常用助词的中级进阶用法（如表示原因、范围、起点终点的特殊用法），明确不同用法的语义差异与适用场景；2. 能够准确分析含上述助词进阶用法的句子，完成相关基础练习。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E299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结合教材例句，详细讲解常用助词的中级进阶用法，对比不同用法的语义与搭配规则；2. 选取专业四级、N2 考试中涉及助词进阶用法的真题，分析题目特点与解题思路，总结常见错误类型；3. 布置课堂练习与课后作业，通过句子填空、语法辨析等题型，巩固助词用法。</w:t>
            </w:r>
          </w:p>
        </w:tc>
      </w:tr>
      <w:tr w14:paraId="74D8A31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33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单元 3：助动词专项（4 学时）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AB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能够熟练掌握「たい」「らしい」「そうだ」「ようだ」等助动词的语义、用法及语气差异，明确其在句子中的表达功能；2. 能够运用上述助动词正确造句，准确解答相关考试题型（如语法选择、句子改错）。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26B1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分模块讲解重点助动词的含义、接续方式、用法及语气特点，结合教材例句进行场景化解析；2. 对比易混淆助动词（如「らしい」与「ようだ」）的用法差异，通过案例分析帮助学生区分；3. 结合真题讲解助动词相关考试题型的解题技巧，组织课堂小组讨论，分析真题案例；4. 布置课后练习，包括造句、语法选择等，强化助动词运用能力。</w:t>
            </w:r>
          </w:p>
        </w:tc>
      </w:tr>
      <w:tr w14:paraId="66BC1CB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68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单元 4：复合句型（6 学时）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3A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能够掌握表示条件（「ば」「たら」「なら」「と」）、转折（「が」「けれども」「のに」）、因果（「から」「ので」「ために」）等复合句型的结构、语义与用法；2. 能够准确理解含复合句型的复杂句子，运用复合句型进行短文写作片段创作。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3961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按功能分类讲解复合句型，结合教材例句分析句型结构、接续规则及语义表达；2. 对比同类复合句型（如不同条件句型）的用法差异与适用场景，通过真题案例总结考点；3. 引导学生运用所学复合句型进行句子扩展与短文片段写作（如描述场景、表达观点），课堂点评与修改；4. 选取真题中复合句型相关题目，讲解解题方法，组织学生进行答题训练。</w:t>
            </w:r>
          </w:p>
        </w:tc>
      </w:tr>
      <w:tr w14:paraId="0E2503B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16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单元 5：敬语体系与应用（4 学时）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5E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能够系统掌握日语敬语（尊敬语、自谦语、礼貌语）的基本规则、常用表达方式及适用场景；2. 能够在不同交际场景中正确使用敬语，避免敬语使用错误，准确解答考试中的敬语题型。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714C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梳理敬语体系框架，讲解尊敬语、自谦语、礼貌语的核心规则（如动词变形、常用词汇）；2. 结合教材中的敬语例句与生活、职场场景案例，分析敬语的正确使用方式；3. 总结敬语使用常见错误（如敬语混用、过度使用），结合真题中的敬语题型，讲解解题思路；4. 组织课堂角色扮演活动，模拟职场、日常交际场景，练习敬语运用。</w:t>
            </w:r>
          </w:p>
        </w:tc>
      </w:tr>
      <w:tr w14:paraId="03EB258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AE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单元 6：语法综合运用与真题强化（8 学时）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B0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能够综合运用前序单元所学语法知识，分析复杂日语文本（如真题阅读文章、日语短文），准确理解文本含义；2. 能够熟练应对专业四级、N2 考试中的语法综合题型（如语法填空、句子排序、完形填空），提高答题准确率与速度。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89168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选取专业四级、N2 考试历年真题中的语法综合题型与阅读文本，引导学生运用所学语法知识分析文本结构、理解语义；2. 分题型讲解解题技巧（如语法填空的语境分析方法、句子排序的逻辑梳理技巧），组织学生进行真题限时训练；3. 针对训练中的共性问题进行集中讲解，帮助学生查漏补缺；4. 布置真题套卷练习作为课后作业，要求学生自主分析错题，总结经验。</w:t>
            </w:r>
          </w:p>
        </w:tc>
      </w:tr>
      <w:tr w14:paraId="7C2472A7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10AF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单元 7：模拟测试与复习总结（4 学时）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E23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能够通过模拟测试，检验自身语法知识掌握程度与应试能力，明确自身薄弱环节；2. 能够系统回顾本课程所学语法知识点，构建完整的语法知识框架，制定后续复习计划。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7B14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宋体" w:eastAsia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1. 组织一次涵盖本课程核心语法知识点的模拟测试（题型参照专业四级或 N2 考试），限时完成；2. 批改模拟测试试卷，讲解高频错题，分析学生知识薄弱点；3. 引导学生自主梳理本课程所学语法知识，绘制语法知识框架图，课堂分享交流；4. 总结本课程学习重点与难点，为学生提供后续备考（专业四级、N2 考试）与复习建议。</w:t>
            </w:r>
          </w:p>
        </w:tc>
      </w:tr>
    </w:tbl>
    <w:p w14:paraId="1703EB3C">
      <w:pPr>
        <w:pStyle w:val="19"/>
        <w:numPr>
          <w:ilvl w:val="0"/>
          <w:numId w:val="1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9"/>
        <w:tblW w:w="8498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25"/>
        <w:gridCol w:w="1145"/>
        <w:gridCol w:w="1031"/>
        <w:gridCol w:w="1076"/>
        <w:gridCol w:w="1124"/>
        <w:gridCol w:w="1031"/>
        <w:gridCol w:w="1129"/>
        <w:gridCol w:w="1037"/>
      </w:tblGrid>
      <w:tr w14:paraId="37B87AF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3EC59D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课程目标 \ 教学单元</w:t>
            </w:r>
          </w:p>
        </w:tc>
        <w:tc>
          <w:tcPr>
            <w:tcW w:w="11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43DBCE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单元 1：日语中级语法基础回顾与体系认知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39BD81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单元 2：助词进阶用法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6F3DBA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单元 3：助动词专项</w:t>
            </w:r>
          </w:p>
        </w:tc>
        <w:tc>
          <w:tcPr>
            <w:tcW w:w="11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2A910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单元 4：复合句型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31F475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单元 5：敬语体系与应用</w:t>
            </w:r>
          </w:p>
        </w:tc>
        <w:tc>
          <w:tcPr>
            <w:tcW w:w="11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D200BD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单元 6：语法综合运用与真题强化</w:t>
            </w:r>
          </w:p>
        </w:tc>
        <w:tc>
          <w:tcPr>
            <w:tcW w:w="10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610F45A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单元 7：模拟测试与复习总结</w:t>
            </w:r>
          </w:p>
        </w:tc>
      </w:tr>
      <w:tr w14:paraId="51AFC1B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5895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知识目标 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6F07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C6E2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6D48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FB0E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2997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6237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412D0B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</w:tr>
      <w:tr w14:paraId="6B06EA9E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017D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知识目标 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6813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5A54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7798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D625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0A53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A459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03C908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</w:tr>
      <w:tr w14:paraId="7144247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919A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技能目标 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941B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50B81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0202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0DD5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D41B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9541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154C64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</w:tr>
      <w:tr w14:paraId="41E49B7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8FC2C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技能目标 4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D38F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6DB2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606C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BC38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49B2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2BB3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AA2D3D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</w:tr>
      <w:tr w14:paraId="1D93089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D824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素养目标 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E875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D077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7C22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D62C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87C1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2A4B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E0D147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</w:tr>
      <w:tr w14:paraId="413322A9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D1D846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素养目标 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8885F6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0C8BC61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1181839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B9C6F7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3E74B2A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5996AC7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143EB60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√</w:t>
            </w:r>
          </w:p>
        </w:tc>
      </w:tr>
    </w:tbl>
    <w:p w14:paraId="0793D9C8">
      <w:pPr>
        <w:pStyle w:val="19"/>
        <w:numPr>
          <w:ilvl w:val="0"/>
          <w:numId w:val="0"/>
        </w:numPr>
        <w:spacing w:before="81" w:after="163"/>
        <w:rPr>
          <w:rFonts w:hint="eastAsia"/>
        </w:rPr>
      </w:pPr>
    </w:p>
    <w:p w14:paraId="7A373B91">
      <w:pPr>
        <w:pStyle w:val="19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76BA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F519E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5CF02A1B">
            <w:pPr>
              <w:pStyle w:val="15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48C3091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2FED97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84C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6A2EF9F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738943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09A8B6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E383B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A415A1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296D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62C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C453FC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  <w:vAlign w:val="center"/>
          </w:tcPr>
          <w:p w14:paraId="77ADBA1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法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问答法</w:t>
            </w:r>
          </w:p>
        </w:tc>
        <w:tc>
          <w:tcPr>
            <w:tcW w:w="1697" w:type="dxa"/>
            <w:vAlign w:val="center"/>
          </w:tcPr>
          <w:p w14:paraId="5EC919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63D1705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74CEA0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5E891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1C8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43D690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  <w:vAlign w:val="center"/>
          </w:tcPr>
          <w:p w14:paraId="32F41AB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法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问答法</w:t>
            </w:r>
          </w:p>
        </w:tc>
        <w:tc>
          <w:tcPr>
            <w:tcW w:w="1697" w:type="dxa"/>
            <w:vAlign w:val="center"/>
          </w:tcPr>
          <w:p w14:paraId="59B10BF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78259CE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vAlign w:val="center"/>
          </w:tcPr>
          <w:p w14:paraId="560172B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09B52E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2E2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84CD51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690" w:type="dxa"/>
            <w:vAlign w:val="center"/>
          </w:tcPr>
          <w:p w14:paraId="4696A1B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法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问答法</w:t>
            </w:r>
          </w:p>
        </w:tc>
        <w:tc>
          <w:tcPr>
            <w:tcW w:w="1697" w:type="dxa"/>
            <w:vAlign w:val="center"/>
          </w:tcPr>
          <w:p w14:paraId="1BC6368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1E26C57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vAlign w:val="center"/>
          </w:tcPr>
          <w:p w14:paraId="507239B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91C6F3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811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E6E822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2690" w:type="dxa"/>
            <w:vAlign w:val="center"/>
          </w:tcPr>
          <w:p w14:paraId="19808A5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法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问答法</w:t>
            </w:r>
          </w:p>
        </w:tc>
        <w:tc>
          <w:tcPr>
            <w:tcW w:w="1697" w:type="dxa"/>
            <w:vAlign w:val="center"/>
          </w:tcPr>
          <w:p w14:paraId="5412570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6D97DD8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3" w:type="dxa"/>
            <w:vAlign w:val="center"/>
          </w:tcPr>
          <w:p w14:paraId="1836FEE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F12E88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76FA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E40BF6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2690" w:type="dxa"/>
            <w:vAlign w:val="center"/>
          </w:tcPr>
          <w:p w14:paraId="213B94E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法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问答法</w:t>
            </w:r>
          </w:p>
        </w:tc>
        <w:tc>
          <w:tcPr>
            <w:tcW w:w="1697" w:type="dxa"/>
            <w:vAlign w:val="center"/>
          </w:tcPr>
          <w:p w14:paraId="1BB3B48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51F7537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vAlign w:val="center"/>
          </w:tcPr>
          <w:p w14:paraId="1FA32FF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DB0433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65B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A106AB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90" w:type="dxa"/>
            <w:vAlign w:val="center"/>
          </w:tcPr>
          <w:p w14:paraId="42DAFE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法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问答法</w:t>
            </w:r>
          </w:p>
        </w:tc>
        <w:tc>
          <w:tcPr>
            <w:tcW w:w="1697" w:type="dxa"/>
            <w:vAlign w:val="center"/>
          </w:tcPr>
          <w:p w14:paraId="665966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0EB8308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53" w:type="dxa"/>
            <w:vAlign w:val="center"/>
          </w:tcPr>
          <w:p w14:paraId="4B2AC73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28915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48D7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AE9A77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90" w:type="dxa"/>
            <w:vAlign w:val="center"/>
          </w:tcPr>
          <w:p w14:paraId="40CA42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法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问答法</w:t>
            </w:r>
          </w:p>
        </w:tc>
        <w:tc>
          <w:tcPr>
            <w:tcW w:w="1697" w:type="dxa"/>
            <w:vAlign w:val="center"/>
          </w:tcPr>
          <w:p w14:paraId="2A703E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2F17EB0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vAlign w:val="center"/>
          </w:tcPr>
          <w:p w14:paraId="439F9EE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D9F71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C70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5E903F9">
            <w:pPr>
              <w:pStyle w:val="15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74A0BC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4EB36E9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A797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CA39E9D">
      <w:pPr>
        <w:pStyle w:val="18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E32F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C08B737">
            <w:pPr>
              <w:pStyle w:val="16"/>
              <w:widowControl w:val="0"/>
              <w:jc w:val="left"/>
            </w:pPr>
          </w:p>
          <w:p w14:paraId="15698C14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D2F9F9B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①爱党爱国，坚决拥护党的领导，热爱祖国的大好河山、悠久历史、灿烂文化，自觉维护民族利益和国家尊严。</w:t>
            </w:r>
          </w:p>
          <w:p w14:paraId="770AA398">
            <w:pPr>
              <w:pStyle w:val="16"/>
              <w:widowControl w:val="0"/>
              <w:jc w:val="left"/>
            </w:pPr>
          </w:p>
        </w:tc>
      </w:tr>
    </w:tbl>
    <w:p w14:paraId="344BF316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C80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0B953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0CB2481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C4445D9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2387FA1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852F9B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181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1CB651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2F22979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F2E0C68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49ECF84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4B8BDDB5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4FC55207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FE8B83F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7DF143B1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2BBED257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29822F4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6C6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B52909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9810C9A">
            <w:pPr>
              <w:pStyle w:val="16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6CD4896">
            <w:pPr>
              <w:pStyle w:val="16"/>
              <w:widowControl w:val="0"/>
            </w:pPr>
            <w:r>
              <w:rPr>
                <w:rFonts w:hint="eastAsia"/>
                <w:sz w:val="18"/>
                <w:szCs w:val="18"/>
              </w:rPr>
              <w:t>随堂测试、课堂表现、出勤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C6677C3">
            <w:pPr>
              <w:pStyle w:val="16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220D4271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1BAB147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22FF4E5">
            <w:pPr>
              <w:pStyle w:val="16"/>
              <w:widowControl w:val="0"/>
            </w:pPr>
          </w:p>
        </w:tc>
        <w:tc>
          <w:tcPr>
            <w:tcW w:w="612" w:type="dxa"/>
            <w:vAlign w:val="center"/>
          </w:tcPr>
          <w:p w14:paraId="24D2B1A9">
            <w:pPr>
              <w:pStyle w:val="16"/>
              <w:widowControl w:val="0"/>
            </w:pPr>
          </w:p>
        </w:tc>
        <w:tc>
          <w:tcPr>
            <w:tcW w:w="612" w:type="dxa"/>
            <w:vAlign w:val="center"/>
          </w:tcPr>
          <w:p w14:paraId="41F66A46">
            <w:pPr>
              <w:pStyle w:val="16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557DD04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FD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071C39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7690C17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401837C">
            <w:pPr>
              <w:pStyle w:val="16"/>
              <w:widowControl w:val="0"/>
            </w:pPr>
            <w:r>
              <w:rPr>
                <w:rFonts w:hint="eastAsia"/>
                <w:sz w:val="18"/>
                <w:szCs w:val="18"/>
              </w:rPr>
              <w:t>随堂测试、课堂表现、出勤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91DE2B5">
            <w:pPr>
              <w:pStyle w:val="16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1A8F13DC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DF98F79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A0209C5">
            <w:pPr>
              <w:pStyle w:val="16"/>
              <w:widowControl w:val="0"/>
            </w:pPr>
          </w:p>
        </w:tc>
        <w:tc>
          <w:tcPr>
            <w:tcW w:w="612" w:type="dxa"/>
            <w:vAlign w:val="center"/>
          </w:tcPr>
          <w:p w14:paraId="6B3DAB4C">
            <w:pPr>
              <w:pStyle w:val="16"/>
              <w:widowControl w:val="0"/>
            </w:pPr>
          </w:p>
        </w:tc>
        <w:tc>
          <w:tcPr>
            <w:tcW w:w="612" w:type="dxa"/>
            <w:vAlign w:val="center"/>
          </w:tcPr>
          <w:p w14:paraId="37E16F8E">
            <w:pPr>
              <w:pStyle w:val="16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81789F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CD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A27995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C323516">
            <w:pPr>
              <w:pStyle w:val="16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D2B5359">
            <w:pPr>
              <w:pStyle w:val="16"/>
              <w:widowControl w:val="0"/>
            </w:pPr>
            <w:r>
              <w:rPr>
                <w:rFonts w:hint="eastAsia"/>
                <w:sz w:val="18"/>
                <w:szCs w:val="18"/>
              </w:rPr>
              <w:t>随堂测试、课堂表现、出勤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2296CAE">
            <w:pPr>
              <w:pStyle w:val="16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5A3AFF8A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46A310B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8E839A8">
            <w:pPr>
              <w:pStyle w:val="16"/>
              <w:widowControl w:val="0"/>
            </w:pPr>
          </w:p>
        </w:tc>
        <w:tc>
          <w:tcPr>
            <w:tcW w:w="612" w:type="dxa"/>
            <w:vAlign w:val="center"/>
          </w:tcPr>
          <w:p w14:paraId="1FF8A086">
            <w:pPr>
              <w:pStyle w:val="16"/>
              <w:widowControl w:val="0"/>
            </w:pPr>
          </w:p>
        </w:tc>
        <w:tc>
          <w:tcPr>
            <w:tcW w:w="612" w:type="dxa"/>
            <w:vAlign w:val="center"/>
          </w:tcPr>
          <w:p w14:paraId="2032FAE4">
            <w:pPr>
              <w:pStyle w:val="16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FB7DF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1D2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E09571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5E419B">
            <w:pPr>
              <w:pStyle w:val="16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60798A6">
            <w:pPr>
              <w:pStyle w:val="16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期末大测试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C77DAC4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D106F76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A90EF09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52F1F23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BCA46BA">
            <w:pPr>
              <w:pStyle w:val="16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A080C36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1C947C3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E7FBDBE">
      <w:pPr>
        <w:pStyle w:val="18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7B227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03C43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03C43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34CBF"/>
    <w:multiLevelType w:val="singleLevel"/>
    <w:tmpl w:val="D6134C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YjA0YjYzMGY3M2Y3OTczMTlhMjNhNjhmMmM1MG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123D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584E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428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70D3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2FFA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DD024B"/>
    <w:rsid w:val="09757925"/>
    <w:rsid w:val="0A8128A6"/>
    <w:rsid w:val="0BF32A1B"/>
    <w:rsid w:val="10BD2C22"/>
    <w:rsid w:val="11625F1D"/>
    <w:rsid w:val="120F29DD"/>
    <w:rsid w:val="1528098C"/>
    <w:rsid w:val="1B022E28"/>
    <w:rsid w:val="1BD140BF"/>
    <w:rsid w:val="20B315C1"/>
    <w:rsid w:val="22987C80"/>
    <w:rsid w:val="23400F73"/>
    <w:rsid w:val="24192CCC"/>
    <w:rsid w:val="27EB4C1D"/>
    <w:rsid w:val="30204B81"/>
    <w:rsid w:val="338F084F"/>
    <w:rsid w:val="35262B93"/>
    <w:rsid w:val="366854D4"/>
    <w:rsid w:val="39A66CD4"/>
    <w:rsid w:val="3CD52CE1"/>
    <w:rsid w:val="410F2E6A"/>
    <w:rsid w:val="4430136C"/>
    <w:rsid w:val="4AB0382B"/>
    <w:rsid w:val="50CD338E"/>
    <w:rsid w:val="52D7457B"/>
    <w:rsid w:val="54D47B64"/>
    <w:rsid w:val="569868B5"/>
    <w:rsid w:val="611F6817"/>
    <w:rsid w:val="65FD07DB"/>
    <w:rsid w:val="66CA1754"/>
    <w:rsid w:val="67E265E5"/>
    <w:rsid w:val="6C241254"/>
    <w:rsid w:val="6E177318"/>
    <w:rsid w:val="6F1E65D4"/>
    <w:rsid w:val="6F266C86"/>
    <w:rsid w:val="6F5042C2"/>
    <w:rsid w:val="6FBD3DD5"/>
    <w:rsid w:val="74316312"/>
    <w:rsid w:val="780F13C8"/>
    <w:rsid w:val="790740FD"/>
    <w:rsid w:val="7AEC7106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8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1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1"/>
    <w:link w:val="5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1"/>
    <w:autoRedefine/>
    <w:qFormat/>
    <w:uiPriority w:val="0"/>
  </w:style>
  <w:style w:type="character" w:styleId="24">
    <w:name w:val="Placeholder Text"/>
    <w:basedOn w:val="11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700</Words>
  <Characters>784</Characters>
  <Lines>41</Lines>
  <Paragraphs>11</Paragraphs>
  <TotalTime>96</TotalTime>
  <ScaleCrop>false</ScaleCrop>
  <LinksUpToDate>false</LinksUpToDate>
  <CharactersWithSpaces>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默如雷（SHIZUKA)</cp:lastModifiedBy>
  <cp:lastPrinted>2023-11-21T00:52:00Z</cp:lastPrinted>
  <dcterms:modified xsi:type="dcterms:W3CDTF">2025-09-18T00:17:28Z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94A7CB3762BF4CFD85E536DA3B0C361D_13</vt:lpwstr>
  </property>
  <property fmtid="{D5CDD505-2E9C-101B-9397-08002B2CF9AE}" pid="4" name="KSOTemplateDocerSaveRecord">
    <vt:lpwstr>eyJoZGlkIjoiN2YzNjBkOTgyNWQ1YTMxYzM3MzMwNWFiODNmOWIzYWMiLCJ1c2VySWQiOiI0MTQxNTczNjIifQ==</vt:lpwstr>
  </property>
</Properties>
</file>