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B3F14">
      <w:pPr>
        <w:jc w:val="center"/>
        <w:rPr>
          <w:rFonts w:ascii="黑体" w:hAnsi="黑体" w:eastAsia="黑体"/>
          <w:bCs/>
          <w:sz w:val="32"/>
          <w:szCs w:val="32"/>
        </w:rPr>
      </w:pPr>
      <w:bookmarkStart w:id="4" w:name="_GoBack"/>
      <w:bookmarkEnd w:id="4"/>
      <w:r>
        <w:rPr>
          <w:rFonts w:hint="eastAsia" w:ascii="黑体" w:hAnsi="黑体" w:eastAsia="黑体"/>
          <w:bCs/>
          <w:sz w:val="32"/>
          <w:szCs w:val="32"/>
        </w:rPr>
        <w:t>《</w:t>
      </w:r>
      <w:r>
        <w:rPr>
          <w:rFonts w:hint="eastAsia" w:ascii="黑体" w:hAnsi="黑体" w:eastAsia="黑体"/>
          <w:bCs/>
          <w:sz w:val="32"/>
          <w:szCs w:val="32"/>
          <w:lang w:val="en-US" w:eastAsia="zh-CN"/>
        </w:rPr>
        <w:t>英语读写3</w:t>
      </w:r>
      <w:r>
        <w:rPr>
          <w:rFonts w:hint="eastAsia" w:ascii="黑体" w:hAnsi="黑体" w:eastAsia="黑体"/>
          <w:bCs/>
          <w:sz w:val="32"/>
          <w:szCs w:val="32"/>
        </w:rPr>
        <w:t>》本科课程教学大纲</w:t>
      </w:r>
    </w:p>
    <w:p w14:paraId="68C7A001">
      <w:pPr>
        <w:pStyle w:val="25"/>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1"/>
        <w:gridCol w:w="2315"/>
        <w:gridCol w:w="1303"/>
        <w:gridCol w:w="875"/>
        <w:gridCol w:w="585"/>
        <w:gridCol w:w="862"/>
        <w:gridCol w:w="805"/>
      </w:tblGrid>
      <w:tr w14:paraId="50A4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vMerge w:val="restart"/>
            <w:tcBorders>
              <w:top w:val="single" w:color="auto" w:sz="12" w:space="0"/>
              <w:left w:val="single" w:color="auto" w:sz="12" w:space="0"/>
            </w:tcBorders>
            <w:shd w:val="clear" w:color="auto" w:fill="auto"/>
            <w:vAlign w:val="center"/>
          </w:tcPr>
          <w:p w14:paraId="52EEEB6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745" w:type="dxa"/>
            <w:gridSpan w:val="6"/>
            <w:tcBorders>
              <w:top w:val="single" w:color="auto" w:sz="12" w:space="0"/>
              <w:right w:val="single" w:color="auto" w:sz="12" w:space="0"/>
            </w:tcBorders>
            <w:vAlign w:val="center"/>
          </w:tcPr>
          <w:p w14:paraId="2F9CA325">
            <w:pPr>
              <w:widowControl w:val="0"/>
              <w:jc w:val="left"/>
              <w:rPr>
                <w:rFonts w:hint="eastAsia" w:eastAsia="宋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英语读写</w:t>
            </w:r>
            <w:r>
              <w:rPr>
                <w:rFonts w:hint="eastAsia"/>
                <w:b/>
                <w:sz w:val="21"/>
                <w:szCs w:val="21"/>
              </w:rPr>
              <w:t xml:space="preserve"> </w:t>
            </w:r>
            <w:r>
              <w:rPr>
                <w:rFonts w:hint="eastAsia"/>
                <w:b/>
                <w:sz w:val="21"/>
                <w:szCs w:val="21"/>
                <w:lang w:val="en-US" w:eastAsia="zh-CN"/>
              </w:rPr>
              <w:t>3</w:t>
            </w:r>
          </w:p>
        </w:tc>
      </w:tr>
      <w:tr w14:paraId="1676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vMerge w:val="continue"/>
            <w:tcBorders>
              <w:left w:val="single" w:color="auto" w:sz="12" w:space="0"/>
            </w:tcBorders>
            <w:shd w:val="clear" w:color="auto" w:fill="auto"/>
            <w:vAlign w:val="center"/>
          </w:tcPr>
          <w:p w14:paraId="65F416C2">
            <w:pPr>
              <w:widowControl w:val="0"/>
              <w:jc w:val="center"/>
              <w:rPr>
                <w:rFonts w:ascii="黑体" w:hAnsi="黑体" w:eastAsia="黑体"/>
                <w:color w:val="000000" w:themeColor="text1"/>
                <w:sz w:val="21"/>
                <w:szCs w:val="18"/>
                <w14:textFill>
                  <w14:solidFill>
                    <w14:schemeClr w14:val="tx1"/>
                  </w14:solidFill>
                </w14:textFill>
              </w:rPr>
            </w:pPr>
          </w:p>
        </w:tc>
        <w:tc>
          <w:tcPr>
            <w:tcW w:w="6745" w:type="dxa"/>
            <w:gridSpan w:val="6"/>
            <w:tcBorders>
              <w:right w:val="single" w:color="auto" w:sz="12" w:space="0"/>
            </w:tcBorders>
            <w:vAlign w:val="center"/>
          </w:tcPr>
          <w:p w14:paraId="7BB8FA18">
            <w:pPr>
              <w:widowControl w:val="0"/>
              <w:jc w:val="left"/>
              <w:rPr>
                <w:rFonts w:hint="eastAsia" w:eastAsia="宋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Times New Roman" w:hAnsi="Times New Roman" w:cs="Times New Roman"/>
                <w:b/>
                <w:sz w:val="21"/>
                <w:szCs w:val="21"/>
                <w:lang w:val="en-US" w:eastAsia="zh-CN"/>
              </w:rPr>
              <w:t>Skills for Success:</w:t>
            </w:r>
            <w:r>
              <w:rPr>
                <w:rFonts w:hint="eastAsia" w:ascii="Times New Roman" w:hAnsi="Times New Roman" w:cs="Times New Roman"/>
                <w:b/>
                <w:sz w:val="21"/>
                <w:szCs w:val="21"/>
              </w:rPr>
              <w:t xml:space="preserve"> </w:t>
            </w:r>
            <w:r>
              <w:rPr>
                <w:rFonts w:ascii="Times New Roman" w:hAnsi="Times New Roman" w:cs="Times New Roman"/>
                <w:b/>
                <w:sz w:val="21"/>
                <w:szCs w:val="21"/>
              </w:rPr>
              <w:t>R</w:t>
            </w:r>
            <w:r>
              <w:rPr>
                <w:rFonts w:hint="eastAsia" w:ascii="Times New Roman" w:hAnsi="Times New Roman" w:cs="Times New Roman"/>
                <w:b/>
                <w:sz w:val="21"/>
                <w:szCs w:val="21"/>
              </w:rPr>
              <w:t>ea</w:t>
            </w:r>
            <w:r>
              <w:rPr>
                <w:rFonts w:ascii="Times New Roman" w:hAnsi="Times New Roman" w:cs="Times New Roman"/>
                <w:b/>
                <w:sz w:val="21"/>
                <w:szCs w:val="21"/>
              </w:rPr>
              <w:t xml:space="preserve">ding and Writing </w:t>
            </w:r>
            <w:r>
              <w:rPr>
                <w:rFonts w:hint="eastAsia" w:ascii="Times New Roman" w:hAnsi="Times New Roman" w:cs="Times New Roman"/>
                <w:b/>
                <w:sz w:val="21"/>
                <w:szCs w:val="21"/>
                <w:lang w:val="en-US" w:eastAsia="zh-CN"/>
              </w:rPr>
              <w:t>3</w:t>
            </w:r>
          </w:p>
        </w:tc>
      </w:tr>
      <w:tr w14:paraId="298B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597ED54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315" w:type="dxa"/>
            <w:vAlign w:val="center"/>
          </w:tcPr>
          <w:p w14:paraId="2C939370">
            <w:pPr>
              <w:widowControl w:val="0"/>
              <w:jc w:val="center"/>
              <w:rPr>
                <w:rFonts w:hint="default" w:ascii="黑体" w:hAnsi="黑体"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202058</w:t>
            </w:r>
            <w:r>
              <w:rPr>
                <w:rFonts w:hint="eastAsia" w:cs="宋体"/>
                <w:color w:val="000000" w:themeColor="text1"/>
                <w:sz w:val="21"/>
                <w:szCs w:val="21"/>
                <w:lang w:val="en-US" w:eastAsia="zh-CN"/>
                <w14:textFill>
                  <w14:solidFill>
                    <w14:schemeClr w14:val="tx1"/>
                  </w14:solidFill>
                </w14:textFill>
              </w:rPr>
              <w:t>6</w:t>
            </w:r>
          </w:p>
        </w:tc>
        <w:tc>
          <w:tcPr>
            <w:tcW w:w="2178" w:type="dxa"/>
            <w:gridSpan w:val="2"/>
            <w:vAlign w:val="center"/>
          </w:tcPr>
          <w:p w14:paraId="66B8120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252" w:type="dxa"/>
            <w:gridSpan w:val="3"/>
            <w:tcBorders>
              <w:right w:val="single" w:color="auto" w:sz="12" w:space="0"/>
            </w:tcBorders>
            <w:vAlign w:val="center"/>
          </w:tcPr>
          <w:p w14:paraId="4EF8AAD9">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r>
      <w:tr w14:paraId="75D3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4D9C022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315" w:type="dxa"/>
            <w:vAlign w:val="center"/>
          </w:tcPr>
          <w:p w14:paraId="76C0597E">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48</w:t>
            </w:r>
          </w:p>
        </w:tc>
        <w:tc>
          <w:tcPr>
            <w:tcW w:w="1303" w:type="dxa"/>
            <w:vAlign w:val="center"/>
          </w:tcPr>
          <w:p w14:paraId="2C18FC50">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75" w:type="dxa"/>
            <w:vAlign w:val="center"/>
          </w:tcPr>
          <w:p w14:paraId="5984128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48</w:t>
            </w:r>
          </w:p>
        </w:tc>
        <w:tc>
          <w:tcPr>
            <w:tcW w:w="1447" w:type="dxa"/>
            <w:gridSpan w:val="2"/>
            <w:vAlign w:val="center"/>
          </w:tcPr>
          <w:p w14:paraId="0841847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805" w:type="dxa"/>
            <w:tcBorders>
              <w:right w:val="single" w:color="auto" w:sz="12" w:space="0"/>
            </w:tcBorders>
            <w:vAlign w:val="center"/>
          </w:tcPr>
          <w:p w14:paraId="61D5BE38">
            <w:pPr>
              <w:widowControl w:val="0"/>
              <w:jc w:val="center"/>
              <w:rPr>
                <w:rFonts w:hint="eastAsia"/>
                <w:color w:val="000000" w:themeColor="text1"/>
                <w:sz w:val="21"/>
                <w:szCs w:val="21"/>
                <w14:textFill>
                  <w14:solidFill>
                    <w14:schemeClr w14:val="tx1"/>
                  </w14:solidFill>
                </w14:textFill>
              </w:rPr>
            </w:pPr>
          </w:p>
        </w:tc>
      </w:tr>
      <w:tr w14:paraId="690D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6306D47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315" w:type="dxa"/>
            <w:vAlign w:val="center"/>
          </w:tcPr>
          <w:p w14:paraId="556C02FA">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国际教育</w:t>
            </w:r>
            <w:r>
              <w:rPr>
                <w:rFonts w:hint="eastAsia"/>
                <w:color w:val="000000" w:themeColor="text1"/>
                <w:sz w:val="21"/>
                <w:szCs w:val="21"/>
                <w14:textFill>
                  <w14:solidFill>
                    <w14:schemeClr w14:val="tx1"/>
                  </w14:solidFill>
                </w14:textFill>
              </w:rPr>
              <w:t>学院</w:t>
            </w:r>
          </w:p>
        </w:tc>
        <w:tc>
          <w:tcPr>
            <w:tcW w:w="2178" w:type="dxa"/>
            <w:gridSpan w:val="2"/>
            <w:vAlign w:val="center"/>
          </w:tcPr>
          <w:p w14:paraId="2C46275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252" w:type="dxa"/>
            <w:gridSpan w:val="3"/>
            <w:tcBorders>
              <w:right w:val="single" w:color="auto" w:sz="12" w:space="0"/>
            </w:tcBorders>
            <w:vAlign w:val="center"/>
          </w:tcPr>
          <w:p w14:paraId="5FCEC514">
            <w:pPr>
              <w:widowControl w:val="0"/>
              <w:jc w:val="both"/>
              <w:rPr>
                <w:rFonts w:hint="default"/>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国教相关专业二年级上</w:t>
            </w:r>
          </w:p>
        </w:tc>
      </w:tr>
      <w:tr w14:paraId="0CC9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7526D35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315" w:type="dxa"/>
            <w:vAlign w:val="center"/>
          </w:tcPr>
          <w:p w14:paraId="26E2374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公共基础课</w:t>
            </w:r>
          </w:p>
        </w:tc>
        <w:tc>
          <w:tcPr>
            <w:tcW w:w="2178" w:type="dxa"/>
            <w:gridSpan w:val="2"/>
            <w:vAlign w:val="center"/>
          </w:tcPr>
          <w:p w14:paraId="359911A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252" w:type="dxa"/>
            <w:gridSpan w:val="3"/>
            <w:tcBorders>
              <w:right w:val="single" w:color="auto" w:sz="12" w:space="0"/>
            </w:tcBorders>
            <w:vAlign w:val="center"/>
          </w:tcPr>
          <w:p w14:paraId="398A16DB">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1+X</w:t>
            </w:r>
          </w:p>
        </w:tc>
      </w:tr>
      <w:tr w14:paraId="0A45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2132A44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493" w:type="dxa"/>
            <w:gridSpan w:val="3"/>
            <w:vAlign w:val="center"/>
          </w:tcPr>
          <w:p w14:paraId="541782AC">
            <w:pPr>
              <w:widowControl w:val="0"/>
              <w:numPr>
                <w:ilvl w:val="0"/>
                <w:numId w:val="1"/>
              </w:numPr>
              <w:jc w:val="left"/>
              <w:rPr>
                <w:rFonts w:ascii="Times New Roman" w:hAnsi="Times New Roman"/>
                <w:color w:val="000000" w:themeColor="text1"/>
                <w:sz w:val="21"/>
                <w:szCs w:val="21"/>
                <w14:textFill>
                  <w14:solidFill>
                    <w14:schemeClr w14:val="tx1"/>
                  </w14:solidFill>
                </w14:textFill>
              </w:rPr>
            </w:pPr>
            <w:r>
              <w:rPr>
                <w:rFonts w:hint="default" w:ascii="Times New Roman Regular" w:hAnsi="Times New Roman Regular" w:cs="Times New Roman Regular"/>
                <w:color w:val="000000"/>
                <w:sz w:val="21"/>
                <w:szCs w:val="21"/>
                <w:highlight w:val="none"/>
                <w:lang w:bidi="ar"/>
              </w:rPr>
              <w:t>剑桥雅思</w:t>
            </w:r>
            <w:r>
              <w:rPr>
                <w:rFonts w:hint="eastAsia" w:ascii="Times New Roman Regular" w:hAnsi="Times New Roman Regular" w:cs="Times New Roman Regular"/>
                <w:color w:val="000000"/>
                <w:sz w:val="21"/>
                <w:szCs w:val="21"/>
                <w:highlight w:val="none"/>
                <w:lang w:val="en-US" w:eastAsia="zh-CN" w:bidi="ar"/>
              </w:rPr>
              <w:t xml:space="preserve">高级教程（附练习册） </w:t>
            </w:r>
            <w:r>
              <w:rPr>
                <w:rFonts w:hint="default" w:ascii="Times New Roman Regular" w:hAnsi="Times New Roman Regular" w:cs="Times New Roman Regular"/>
                <w:color w:val="000000"/>
                <w:sz w:val="21"/>
                <w:szCs w:val="21"/>
                <w:highlight w:val="none"/>
                <w:lang w:bidi="ar"/>
              </w:rPr>
              <w:t>（作者：</w:t>
            </w:r>
            <w:r>
              <w:rPr>
                <w:rFonts w:hint="eastAsia" w:ascii="Times New Roman Regular" w:hAnsi="Times New Roman Regular" w:cs="Times New Roman Regular"/>
                <w:color w:val="000000"/>
                <w:sz w:val="21"/>
                <w:szCs w:val="21"/>
                <w:highlight w:val="none"/>
                <w:lang w:val="en-US" w:eastAsia="zh-CN" w:bidi="ar"/>
              </w:rPr>
              <w:t>Guy Brook-Hart</w:t>
            </w:r>
            <w:r>
              <w:rPr>
                <w:rFonts w:hint="default" w:ascii="Times New Roman Regular" w:hAnsi="Times New Roman Regular" w:cs="Times New Roman Regular"/>
                <w:color w:val="000000"/>
                <w:sz w:val="21"/>
                <w:szCs w:val="21"/>
                <w:highlight w:val="none"/>
                <w:lang w:bidi="ar"/>
              </w:rPr>
              <w:t>）</w:t>
            </w:r>
            <w:r>
              <w:rPr>
                <w:rFonts w:hint="eastAsia" w:ascii="Times New Roman Regular" w:hAnsi="Times New Roman Regular" w:cs="Times New Roman Regular"/>
                <w:color w:val="000000"/>
                <w:sz w:val="21"/>
                <w:szCs w:val="21"/>
                <w:highlight w:val="none"/>
                <w:lang w:eastAsia="zh-CN" w:bidi="ar"/>
              </w:rPr>
              <w:t>，</w:t>
            </w:r>
            <w:r>
              <w:rPr>
                <w:rFonts w:hint="eastAsia" w:ascii="Times New Roman Regular" w:hAnsi="Times New Roman Regular" w:cs="Times New Roman Regular"/>
                <w:color w:val="000000"/>
                <w:sz w:val="21"/>
                <w:szCs w:val="21"/>
                <w:highlight w:val="none"/>
                <w:lang w:val="en-US" w:eastAsia="zh-CN" w:bidi="ar"/>
              </w:rPr>
              <w:t xml:space="preserve"> </w:t>
            </w:r>
            <w:r>
              <w:rPr>
                <w:rFonts w:hint="default" w:ascii="Times New Roman Regular" w:hAnsi="Times New Roman Regular" w:cs="Times New Roman Regular"/>
                <w:color w:val="000000"/>
                <w:sz w:val="21"/>
                <w:szCs w:val="21"/>
                <w:highlight w:val="none"/>
                <w:lang w:bidi="ar"/>
              </w:rPr>
              <w:t>ISBN:9787553</w:t>
            </w:r>
            <w:r>
              <w:rPr>
                <w:rFonts w:hint="eastAsia" w:ascii="Times New Roman Regular" w:hAnsi="Times New Roman Regular" w:cs="Times New Roman Regular"/>
                <w:color w:val="000000"/>
                <w:sz w:val="21"/>
                <w:szCs w:val="21"/>
                <w:highlight w:val="none"/>
                <w:lang w:eastAsia="zh-CN" w:bidi="ar"/>
              </w:rPr>
              <w:t>3</w:t>
            </w:r>
            <w:r>
              <w:rPr>
                <w:rFonts w:hint="default" w:ascii="Times New Roman Regular" w:hAnsi="Times New Roman Regular" w:cs="Times New Roman Regular"/>
                <w:color w:val="000000"/>
                <w:sz w:val="21"/>
                <w:szCs w:val="21"/>
                <w:highlight w:val="none"/>
                <w:lang w:bidi="ar"/>
              </w:rPr>
              <w:t>3081</w:t>
            </w:r>
            <w:r>
              <w:rPr>
                <w:rFonts w:hint="eastAsia" w:ascii="Times New Roman Regular" w:hAnsi="Times New Roman Regular" w:cs="Times New Roman Regular"/>
                <w:color w:val="000000"/>
                <w:sz w:val="21"/>
                <w:szCs w:val="21"/>
                <w:highlight w:val="none"/>
                <w:lang w:eastAsia="zh-CN" w:bidi="ar"/>
              </w:rPr>
              <w:t>3</w:t>
            </w:r>
            <w:r>
              <w:rPr>
                <w:rFonts w:hint="default" w:ascii="Times New Roman Regular" w:hAnsi="Times New Roman Regular" w:cs="Times New Roman Regular"/>
                <w:color w:val="000000"/>
                <w:sz w:val="21"/>
                <w:szCs w:val="21"/>
                <w:highlight w:val="none"/>
                <w:lang w:bidi="ar"/>
              </w:rPr>
              <w:t>,</w:t>
            </w:r>
            <w:r>
              <w:rPr>
                <w:rFonts w:hint="eastAsia" w:ascii="Times New Roman Regular" w:hAnsi="Times New Roman Regular" w:cs="Times New Roman Regular"/>
                <w:color w:val="000000"/>
                <w:sz w:val="21"/>
                <w:szCs w:val="21"/>
                <w:highlight w:val="none"/>
                <w:lang w:val="en-US" w:eastAsia="zh-CN" w:bidi="ar"/>
              </w:rPr>
              <w:t>浙江</w:t>
            </w:r>
            <w:r>
              <w:rPr>
                <w:rFonts w:hint="default" w:ascii="Times New Roman Regular" w:hAnsi="Times New Roman Regular" w:cs="Times New Roman Regular"/>
                <w:color w:val="000000"/>
                <w:sz w:val="21"/>
                <w:szCs w:val="21"/>
                <w:highlight w:val="none"/>
                <w:lang w:bidi="ar"/>
              </w:rPr>
              <w:t>教育出版社</w:t>
            </w:r>
            <w:r>
              <w:rPr>
                <w:rFonts w:hint="default" w:ascii="Times New Roman Regular" w:hAnsi="Times New Roman Regular" w:cs="Times New Roman Regular"/>
                <w:color w:val="000000"/>
                <w:sz w:val="21"/>
                <w:szCs w:val="21"/>
                <w:highlight w:val="none"/>
                <w:lang w:val="en-US" w:eastAsia="zh-CN" w:bidi="ar"/>
              </w:rPr>
              <w:t>；</w:t>
            </w:r>
          </w:p>
          <w:p w14:paraId="7C3C6D74">
            <w:pPr>
              <w:widowControl w:val="0"/>
              <w:numPr>
                <w:ilvl w:val="0"/>
                <w:numId w:val="1"/>
              </w:numPr>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剑桥雅思真</w:t>
            </w:r>
            <w:r>
              <w:rPr>
                <w:rFonts w:hint="eastAsia" w:ascii="Times New Roman" w:hAnsi="Times New Roman"/>
                <w:color w:val="000000" w:themeColor="text1"/>
                <w:sz w:val="21"/>
                <w:szCs w:val="21"/>
                <w14:textFill>
                  <w14:solidFill>
                    <w14:schemeClr w14:val="tx1"/>
                  </w14:solidFill>
                </w14:textFill>
              </w:rPr>
              <w:t xml:space="preserve">题集 </w:t>
            </w:r>
            <w:r>
              <w:rPr>
                <w:rFonts w:hint="eastAsia" w:ascii="Times New Roman" w:hAnsi="Times New Roman"/>
                <w:color w:val="000000" w:themeColor="text1"/>
                <w:sz w:val="21"/>
                <w:szCs w:val="21"/>
                <w:lang w:val="en-US" w:eastAsia="zh-CN"/>
                <w14:textFill>
                  <w14:solidFill>
                    <w14:schemeClr w14:val="tx1"/>
                  </w14:solidFill>
                </w14:textFill>
              </w:rPr>
              <w:t xml:space="preserve">10--11--12》《 </w:t>
            </w:r>
            <w:r>
              <w:rPr>
                <w:rFonts w:hint="eastAsia" w:ascii="Times New Roman" w:hAnsi="Times New Roman"/>
                <w:color w:val="000000" w:themeColor="text1"/>
                <w:sz w:val="21"/>
                <w:szCs w:val="21"/>
                <w14:textFill>
                  <w14:solidFill>
                    <w14:schemeClr w14:val="tx1"/>
                  </w14:solidFill>
                </w14:textFill>
              </w:rPr>
              <w:t>IELTS Academic with Answers</w:t>
            </w: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（作者：</w:t>
            </w:r>
            <w:r>
              <w:rPr>
                <w:rFonts w:ascii="Times New Roman" w:hAnsi="Times New Roman"/>
                <w:color w:val="000000" w:themeColor="text1"/>
                <w:sz w:val="21"/>
                <w:szCs w:val="21"/>
                <w14:textFill>
                  <w14:solidFill>
                    <w14:schemeClr w14:val="tx1"/>
                  </w14:solidFill>
                </w14:textFill>
              </w:rPr>
              <w:t>剑桥雅思考试委员会</w:t>
            </w:r>
            <w:r>
              <w:rPr>
                <w:rFonts w:hint="eastAsia" w:ascii="Times New Roman" w:hAnsi="Times New Roman"/>
                <w:color w:val="000000" w:themeColor="text1"/>
                <w:sz w:val="21"/>
                <w:szCs w:val="21"/>
                <w14:textFill>
                  <w14:solidFill>
                    <w14:schemeClr w14:val="tx1"/>
                  </w14:solidFill>
                </w14:textFill>
              </w:rPr>
              <w:t xml:space="preserve"> / </w:t>
            </w:r>
            <w:r>
              <w:rPr>
                <w:rFonts w:ascii="Times New Roman" w:hAnsi="Times New Roman"/>
                <w:color w:val="000000" w:themeColor="text1"/>
                <w:sz w:val="21"/>
                <w:szCs w:val="21"/>
                <w14:textFill>
                  <w14:solidFill>
                    <w14:schemeClr w14:val="tx1"/>
                  </w14:solidFill>
                </w14:textFill>
              </w:rPr>
              <w:t>剑桥大学出版社</w:t>
            </w:r>
            <w:r>
              <w:rPr>
                <w:rFonts w:hint="eastAsia" w:ascii="Times New Roman" w:hAnsi="Times New Roman"/>
                <w:color w:val="000000" w:themeColor="text1"/>
                <w:sz w:val="21"/>
                <w:szCs w:val="21"/>
                <w14:textFill>
                  <w14:solidFill>
                    <w14:schemeClr w14:val="tx1"/>
                  </w14:solidFill>
                </w14:textFill>
              </w:rPr>
              <w:t>）</w:t>
            </w:r>
          </w:p>
          <w:p w14:paraId="1878F822">
            <w:pPr>
              <w:widowControl w:val="0"/>
              <w:numPr>
                <w:ilvl w:val="0"/>
                <w:numId w:val="0"/>
              </w:numPr>
              <w:jc w:val="left"/>
              <w:rPr>
                <w:rFonts w:hint="default"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ISBN</w:t>
            </w:r>
            <w:r>
              <w:rPr>
                <w:rFonts w:hint="default" w:ascii="Times New Roman" w:hAnsi="Times New Roman"/>
                <w:color w:val="000000" w:themeColor="text1"/>
                <w:sz w:val="21"/>
                <w:szCs w:val="21"/>
                <w14:textFill>
                  <w14:solidFill>
                    <w14:schemeClr w14:val="tx1"/>
                  </w14:solidFill>
                </w14:textFill>
              </w:rPr>
              <w:t>: 978-1107464408</w:t>
            </w:r>
            <w:r>
              <w:rPr>
                <w:rFonts w:hint="eastAsia" w:ascii="Times New Roman" w:hAnsi="Times New Roman"/>
                <w:color w:val="000000" w:themeColor="text1"/>
                <w:sz w:val="21"/>
                <w:szCs w:val="21"/>
                <w:lang w:val="en-US" w:eastAsia="zh-CN"/>
                <w14:textFill>
                  <w14:solidFill>
                    <w14:schemeClr w14:val="tx1"/>
                  </w14:solidFill>
                </w14:textFill>
              </w:rPr>
              <w:t>,</w:t>
            </w:r>
            <w:r>
              <w:rPr>
                <w:rFonts w:hint="default" w:ascii="Times New Roman" w:hAnsi="Times New Roman"/>
                <w:color w:val="000000" w:themeColor="text1"/>
                <w:sz w:val="21"/>
                <w:szCs w:val="21"/>
                <w14:textFill>
                  <w14:solidFill>
                    <w14:schemeClr w14:val="tx1"/>
                  </w14:solidFill>
                </w14:textFill>
              </w:rPr>
              <w:t xml:space="preserve"> 2015年6月</w:t>
            </w:r>
          </w:p>
          <w:p w14:paraId="3E3EAB83">
            <w:pPr>
              <w:widowControl w:val="0"/>
              <w:numPr>
                <w:ilvl w:val="0"/>
                <w:numId w:val="0"/>
              </w:numPr>
              <w:jc w:val="left"/>
              <w:rPr>
                <w:rFonts w:hint="default" w:ascii="Times New Roman" w:hAnsi="Times New Roman"/>
                <w:color w:val="000000" w:themeColor="text1"/>
                <w:sz w:val="21"/>
                <w:szCs w:val="21"/>
                <w14:textFill>
                  <w14:solidFill>
                    <w14:schemeClr w14:val="tx1"/>
                  </w14:solidFill>
                </w14:textFill>
              </w:rPr>
            </w:pPr>
            <w:r>
              <w:rPr>
                <w:rFonts w:hint="default" w:ascii="Times New Roman" w:hAnsi="Times New Roman"/>
                <w:color w:val="000000" w:themeColor="text1"/>
                <w:sz w:val="21"/>
                <w:szCs w:val="21"/>
                <w14:textFill>
                  <w14:solidFill>
                    <w14:schemeClr w14:val="tx1"/>
                  </w14:solidFill>
                </w14:textFill>
              </w:rPr>
              <w:t>ISBN: 978-1316503850</w:t>
            </w:r>
            <w:r>
              <w:rPr>
                <w:rFonts w:hint="eastAsia" w:ascii="Times New Roman" w:hAnsi="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olor w:val="000000" w:themeColor="text1"/>
                <w:sz w:val="21"/>
                <w:szCs w:val="21"/>
                <w14:textFill>
                  <w14:solidFill>
                    <w14:schemeClr w14:val="tx1"/>
                  </w14:solidFill>
                </w14:textFill>
              </w:rPr>
              <w:t>2016年3月</w:t>
            </w:r>
          </w:p>
          <w:p w14:paraId="05B3944B">
            <w:pPr>
              <w:widowControl w:val="0"/>
              <w:numPr>
                <w:ilvl w:val="0"/>
                <w:numId w:val="0"/>
              </w:numPr>
              <w:jc w:val="left"/>
              <w:rPr>
                <w:rFonts w:ascii="Times New Roman" w:hAnsi="Times New Roman"/>
                <w:color w:val="000000" w:themeColor="text1"/>
                <w:sz w:val="21"/>
                <w:szCs w:val="21"/>
                <w14:textFill>
                  <w14:solidFill>
                    <w14:schemeClr w14:val="tx1"/>
                  </w14:solidFill>
                </w14:textFill>
              </w:rPr>
            </w:pPr>
            <w:r>
              <w:rPr>
                <w:rFonts w:hint="default" w:ascii="Times New Roman" w:hAnsi="Times New Roman"/>
                <w:color w:val="000000" w:themeColor="text1"/>
                <w:sz w:val="21"/>
                <w:szCs w:val="21"/>
                <w14:textFill>
                  <w14:solidFill>
                    <w14:schemeClr w14:val="tx1"/>
                  </w14:solidFill>
                </w14:textFill>
              </w:rPr>
              <w:t>ISBN: 978-1316637821</w:t>
            </w:r>
            <w:r>
              <w:rPr>
                <w:rFonts w:hint="eastAsia" w:ascii="Times New Roman" w:hAnsi="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olor w:val="000000" w:themeColor="text1"/>
                <w:sz w:val="21"/>
                <w:szCs w:val="21"/>
                <w14:textFill>
                  <w14:solidFill>
                    <w14:schemeClr w14:val="tx1"/>
                  </w14:solidFill>
                </w14:textFill>
              </w:rPr>
              <w:t>2017年6月</w:t>
            </w:r>
          </w:p>
        </w:tc>
        <w:tc>
          <w:tcPr>
            <w:tcW w:w="1447" w:type="dxa"/>
            <w:gridSpan w:val="2"/>
            <w:vAlign w:val="center"/>
          </w:tcPr>
          <w:p w14:paraId="2A98D6D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2037D7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805" w:type="dxa"/>
            <w:tcBorders>
              <w:right w:val="single" w:color="auto" w:sz="12" w:space="0"/>
            </w:tcBorders>
            <w:vAlign w:val="center"/>
          </w:tcPr>
          <w:p w14:paraId="49736521">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0BA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9" w:hRule="atLeast"/>
        </w:trPr>
        <w:tc>
          <w:tcPr>
            <w:tcW w:w="1731" w:type="dxa"/>
            <w:tcBorders>
              <w:left w:val="single" w:color="auto" w:sz="12" w:space="0"/>
            </w:tcBorders>
            <w:shd w:val="clear" w:color="auto" w:fill="auto"/>
            <w:vAlign w:val="center"/>
          </w:tcPr>
          <w:p w14:paraId="7AB0AF0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745" w:type="dxa"/>
            <w:gridSpan w:val="6"/>
            <w:tcBorders>
              <w:right w:val="single" w:color="auto" w:sz="12" w:space="0"/>
            </w:tcBorders>
            <w:vAlign w:val="center"/>
          </w:tcPr>
          <w:p w14:paraId="601CE8C2">
            <w:pPr>
              <w:widowControl w:val="0"/>
              <w:jc w:val="left"/>
              <w:rPr>
                <w:rFonts w:hint="default" w:eastAsiaTheme="minorEastAsia"/>
                <w:lang w:val="en-US" w:eastAsia="zh-CN"/>
              </w:rPr>
            </w:pPr>
            <w:r>
              <w:rPr>
                <w:rFonts w:hint="eastAsia" w:eastAsiaTheme="minorEastAsia"/>
                <w:lang w:val="en-US" w:eastAsia="zh-CN"/>
              </w:rPr>
              <w:t>英语读写1，英语读写2</w:t>
            </w:r>
          </w:p>
        </w:tc>
      </w:tr>
      <w:tr w14:paraId="69A4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6" w:hRule="atLeast"/>
        </w:trPr>
        <w:tc>
          <w:tcPr>
            <w:tcW w:w="1731" w:type="dxa"/>
            <w:tcBorders>
              <w:left w:val="single" w:color="auto" w:sz="12" w:space="0"/>
            </w:tcBorders>
            <w:shd w:val="clear" w:color="auto" w:fill="auto"/>
            <w:vAlign w:val="center"/>
          </w:tcPr>
          <w:p w14:paraId="4E8CCBA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745" w:type="dxa"/>
            <w:gridSpan w:val="6"/>
            <w:tcBorders>
              <w:right w:val="single" w:color="auto" w:sz="12" w:space="0"/>
            </w:tcBorders>
          </w:tcPr>
          <w:p w14:paraId="6FA384EC">
            <w:pPr>
              <w:pStyle w:val="23"/>
              <w:rPr>
                <w:rFonts w:hint="eastAsia" w:eastAsia="宋体"/>
                <w:sz w:val="21"/>
                <w:szCs w:val="21"/>
              </w:rPr>
            </w:pPr>
            <w:r>
              <w:rPr>
                <w:rFonts w:hint="eastAsia" w:eastAsia="宋体"/>
                <w:sz w:val="21"/>
                <w:szCs w:val="21"/>
              </w:rPr>
              <w:t>《英语读写3》是高等教育国际合作办学项目英语教学的核心课程之一，作为雅思课程体系的进阶模块，面向已完成《英语读写2》或具备同等英语能力的学生开设。本课程深度融合学术英语与雅思考试技能训练，聚焦学术场景下的高阶读写能力提升，同时强化批判性思维与跨文化交际素养，为学生通过雅思考试、适应海外学术环境提供系统化支持。</w:t>
            </w:r>
          </w:p>
          <w:p w14:paraId="092BDC30">
            <w:pPr>
              <w:pStyle w:val="23"/>
              <w:rPr>
                <w:rFonts w:eastAsia="宋体"/>
              </w:rPr>
            </w:pPr>
            <w:r>
              <w:rPr>
                <w:rFonts w:hint="eastAsia" w:eastAsia="宋体"/>
                <w:sz w:val="21"/>
                <w:szCs w:val="21"/>
              </w:rPr>
              <w:t>《英语读写3》作为雅思课程体系的第三学期核心课程，旨在通过系统化训练全面提升学生的英语综合应用能力，特别是在学术与生活场景中的阅读理解、写作表达及跨文化沟通能力。本课程以雅思考试要求为导向，结合真实学术与生活情境，帮助学生巩固语言基础，强化实际运用能力。课程着重扩展学术及生活化词汇，提升语法结构的准确性与多样性，并通过雅思真题训练快速阅读和写作技巧，使学生能够熟练应对议论文、图表描述等学术文体的写作要求。同时，课程采用真实语料和任务驱动式教学，结合小组讨论、学术演讲等互动形式，培养学生的逻辑思维和跨文化交际能力。通过阶段性模拟测试、写作任务评估和课堂参与度考核，本课程不仅为学生后续雅思高分冲刺奠定基础，更使其具备适应海外学术环境所需的语言能力、批判性思维和国际视野，为未来留学和职业发展做好充分准备。</w:t>
            </w:r>
          </w:p>
        </w:tc>
      </w:tr>
      <w:tr w14:paraId="4700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11" w:hRule="atLeast"/>
        </w:trPr>
        <w:tc>
          <w:tcPr>
            <w:tcW w:w="1731" w:type="dxa"/>
            <w:tcBorders>
              <w:left w:val="single" w:color="auto" w:sz="12" w:space="0"/>
              <w:bottom w:val="double" w:color="auto" w:sz="4" w:space="0"/>
            </w:tcBorders>
            <w:shd w:val="clear" w:color="auto" w:fill="auto"/>
            <w:vAlign w:val="center"/>
          </w:tcPr>
          <w:p w14:paraId="3DFB768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745" w:type="dxa"/>
            <w:gridSpan w:val="6"/>
            <w:tcBorders>
              <w:bottom w:val="double" w:color="auto" w:sz="4" w:space="0"/>
              <w:right w:val="single" w:color="auto" w:sz="12" w:space="0"/>
            </w:tcBorders>
          </w:tcPr>
          <w:p w14:paraId="553B0700">
            <w:pPr>
              <w:widowControl w:val="0"/>
              <w:spacing w:line="288" w:lineRule="auto"/>
              <w:jc w:val="both"/>
              <w:rPr>
                <w:sz w:val="21"/>
                <w:szCs w:val="21"/>
              </w:rPr>
            </w:pPr>
            <w:r>
              <w:rPr>
                <w:rFonts w:hint="eastAsia"/>
                <w:sz w:val="20"/>
                <w:szCs w:val="20"/>
              </w:rPr>
              <w:t xml:space="preserve">   </w:t>
            </w:r>
            <w:r>
              <w:rPr>
                <w:rFonts w:hint="eastAsia" w:ascii="Times New Roman" w:hAnsi="Times New Roman" w:cs="Times New Roman"/>
                <w:color w:val="000000" w:themeColor="text1"/>
                <w:sz w:val="21"/>
                <w:szCs w:val="21"/>
                <w14:textFill>
                  <w14:solidFill>
                    <w14:schemeClr w14:val="tx1"/>
                  </w14:solidFill>
                </w14:textFill>
              </w:rPr>
              <w:t>本课程适合</w:t>
            </w:r>
            <w:r>
              <w:rPr>
                <w:rFonts w:hint="eastAsia" w:ascii="Times New Roman" w:hAnsi="Times New Roman" w:cs="Times New Roman"/>
                <w:color w:val="000000" w:themeColor="text1"/>
                <w:sz w:val="21"/>
                <w:szCs w:val="21"/>
                <w:lang w:val="en-US" w:eastAsia="zh-CN"/>
                <w14:textFill>
                  <w14:solidFill>
                    <w14:schemeClr w14:val="tx1"/>
                  </w14:solidFill>
                </w14:textFill>
              </w:rPr>
              <w:t>本校新闻学、数媒技术</w:t>
            </w:r>
            <w:r>
              <w:rPr>
                <w:rFonts w:hint="eastAsia" w:ascii="Times New Roman" w:hAnsi="Times New Roman" w:cs="Times New Roman"/>
                <w:color w:val="000000" w:themeColor="text1"/>
                <w:sz w:val="21"/>
                <w:szCs w:val="21"/>
                <w14:textFill>
                  <w14:solidFill>
                    <w14:schemeClr w14:val="tx1"/>
                  </w14:solidFill>
                </w14:textFill>
              </w:rPr>
              <w:t>（国教）</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机制、视觉传达等国际合作项目二</w:t>
            </w:r>
            <w:r>
              <w:rPr>
                <w:rFonts w:hint="eastAsia" w:ascii="Times New Roman" w:hAnsi="Times New Roman" w:cs="Times New Roman"/>
                <w:color w:val="000000" w:themeColor="text1"/>
                <w:sz w:val="21"/>
                <w:szCs w:val="21"/>
                <w14:textFill>
                  <w14:solidFill>
                    <w14:schemeClr w14:val="tx1"/>
                  </w14:solidFill>
                </w14:textFill>
              </w:rPr>
              <w:t>年级本科生第</w:t>
            </w:r>
            <w:r>
              <w:rPr>
                <w:rFonts w:hint="eastAsia" w:ascii="Times New Roman" w:hAnsi="Times New Roman" w:cs="Times New Roman"/>
                <w:color w:val="000000" w:themeColor="text1"/>
                <w:sz w:val="21"/>
                <w:szCs w:val="21"/>
                <w:lang w:val="en-US" w:eastAsia="zh-CN"/>
                <w14:textFill>
                  <w14:solidFill>
                    <w14:schemeClr w14:val="tx1"/>
                  </w14:solidFill>
                </w14:textFill>
              </w:rPr>
              <w:t>三</w:t>
            </w:r>
            <w:r>
              <w:rPr>
                <w:rFonts w:hint="eastAsia" w:ascii="Times New Roman" w:hAnsi="Times New Roman" w:cs="Times New Roman"/>
                <w:color w:val="000000" w:themeColor="text1"/>
                <w:sz w:val="21"/>
                <w:szCs w:val="21"/>
                <w14:textFill>
                  <w14:solidFill>
                    <w14:schemeClr w14:val="tx1"/>
                  </w14:solidFill>
                </w14:textFill>
              </w:rPr>
              <w:t>学期学习，要求学生应具备</w:t>
            </w:r>
            <w:r>
              <w:rPr>
                <w:rFonts w:hint="eastAsia" w:ascii="Times New Roman" w:hAnsi="Times New Roman" w:cs="Times New Roman"/>
                <w:color w:val="000000" w:themeColor="text1"/>
                <w:sz w:val="21"/>
                <w:szCs w:val="21"/>
                <w:lang w:val="en-US" w:eastAsia="zh-CN"/>
                <w14:textFill>
                  <w14:solidFill>
                    <w14:schemeClr w14:val="tx1"/>
                  </w14:solidFill>
                </w14:textFill>
              </w:rPr>
              <w:t>与雅思5.5分</w:t>
            </w:r>
            <w:r>
              <w:rPr>
                <w:rFonts w:hint="eastAsia" w:ascii="Times New Roman" w:hAnsi="Times New Roman" w:cs="Times New Roman"/>
                <w:color w:val="000000" w:themeColor="text1"/>
                <w:sz w:val="21"/>
                <w:szCs w:val="21"/>
                <w14:textFill>
                  <w14:solidFill>
                    <w14:schemeClr w14:val="tx1"/>
                  </w14:solidFill>
                </w14:textFill>
              </w:rPr>
              <w:t>对应的</w:t>
            </w:r>
            <w:r>
              <w:rPr>
                <w:rFonts w:hint="eastAsia" w:ascii="Times New Roman" w:hAnsi="Times New Roman" w:cs="Times New Roman"/>
                <w:color w:val="000000" w:themeColor="text1"/>
                <w:sz w:val="21"/>
                <w:szCs w:val="21"/>
                <w:lang w:val="en-US" w:eastAsia="zh-CN"/>
                <w14:textFill>
                  <w14:solidFill>
                    <w14:schemeClr w14:val="tx1"/>
                  </w14:solidFill>
                </w14:textFill>
              </w:rPr>
              <w:t>阅读与写作</w:t>
            </w:r>
            <w:r>
              <w:rPr>
                <w:rFonts w:hint="eastAsia" w:ascii="Times New Roman" w:hAnsi="Times New Roman" w:cs="Times New Roman"/>
                <w:color w:val="000000" w:themeColor="text1"/>
                <w:sz w:val="21"/>
                <w:szCs w:val="21"/>
                <w14:textFill>
                  <w14:solidFill>
                    <w14:schemeClr w14:val="tx1"/>
                  </w14:solidFill>
                </w14:textFill>
              </w:rPr>
              <w:t>等技能，能够熟练阅读1500词左右的学术类文章，撰写200词以上的议论文，并掌握基本的学术引用格式。课程将着重培养批判性阅读能力、学术写作规范以及跨文化学术交流技巧。建议学生每周保证6小时以上的自主学习时间，完成指定的学术文献阅读、写作任务及线上讨论。具备良好的时间管理能力和团队协作意识的学生将能更好地适应本课程的要求。</w:t>
            </w:r>
          </w:p>
        </w:tc>
      </w:tr>
      <w:tr w14:paraId="54C1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7" w:hRule="atLeast"/>
        </w:trPr>
        <w:tc>
          <w:tcPr>
            <w:tcW w:w="1731" w:type="dxa"/>
            <w:tcBorders>
              <w:top w:val="double" w:color="auto" w:sz="4" w:space="0"/>
              <w:left w:val="single" w:color="auto" w:sz="12" w:space="0"/>
            </w:tcBorders>
            <w:shd w:val="clear" w:color="auto" w:fill="auto"/>
            <w:vAlign w:val="center"/>
          </w:tcPr>
          <w:p w14:paraId="5DC39B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618" w:type="dxa"/>
            <w:gridSpan w:val="2"/>
            <w:tcBorders>
              <w:top w:val="double" w:color="auto" w:sz="4" w:space="0"/>
            </w:tcBorders>
            <w:vAlign w:val="center"/>
          </w:tcPr>
          <w:p w14:paraId="41F34C57">
            <w:pPr>
              <w:widowControl w:val="0"/>
              <w:jc w:val="both"/>
              <w:rPr>
                <w:rFonts w:ascii="黑体" w:hAnsi="黑体" w:eastAsia="黑体"/>
                <w:color w:val="000000" w:themeColor="text1"/>
                <w:sz w:val="21"/>
                <w:szCs w:val="21"/>
                <w14:textFill>
                  <w14:solidFill>
                    <w14:schemeClr w14:val="tx1"/>
                  </w14:solidFill>
                </w14:textFill>
              </w:rPr>
            </w:pPr>
            <w:r>
              <w:rPr>
                <w:rFonts w:hint="eastAsia"/>
                <w:sz w:val="21"/>
                <w:szCs w:val="21"/>
              </w:rPr>
              <w:t xml:space="preserve"> </w:t>
            </w:r>
            <w:r>
              <w:rPr>
                <w:sz w:val="21"/>
                <w:szCs w:val="21"/>
              </w:rPr>
              <w:t xml:space="preserve"> </w:t>
            </w:r>
            <w:r>
              <w:rPr>
                <w:rFonts w:hint="eastAsia"/>
                <w:sz w:val="21"/>
                <w:szCs w:val="21"/>
                <w:lang w:val="en-US" w:eastAsia="zh-CN"/>
              </w:rPr>
              <w:t xml:space="preserve"> </w:t>
            </w:r>
            <w:r>
              <w:rPr>
                <w:rFonts w:hint="eastAsia" w:ascii="宋体" w:hAnsi="宋体" w:eastAsia="宋体"/>
                <w:szCs w:val="21"/>
                <w:lang w:val="en-US" w:eastAsia="zh-CN"/>
              </w:rPr>
              <w:drawing>
                <wp:inline distT="0" distB="0" distL="114300" distR="114300">
                  <wp:extent cx="350520" cy="834390"/>
                  <wp:effectExtent l="0" t="0" r="3810" b="1905"/>
                  <wp:docPr id="5" name="图片 5" descr="3c74fad3793cb8a37ae5383634eb6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c74fad3793cb8a37ae5383634eb6e7"/>
                          <pic:cNvPicPr>
                            <a:picLocks noChangeAspect="1"/>
                          </pic:cNvPicPr>
                        </pic:nvPicPr>
                        <pic:blipFill>
                          <a:blip r:embed="rId6"/>
                          <a:stretch>
                            <a:fillRect/>
                          </a:stretch>
                        </pic:blipFill>
                        <pic:spPr>
                          <a:xfrm rot="16200000">
                            <a:off x="0" y="0"/>
                            <a:ext cx="350520" cy="834390"/>
                          </a:xfrm>
                          <a:prstGeom prst="rect">
                            <a:avLst/>
                          </a:prstGeom>
                        </pic:spPr>
                      </pic:pic>
                    </a:graphicData>
                  </a:graphic>
                </wp:inline>
              </w:drawing>
            </w:r>
            <w:r>
              <w:rPr>
                <w:rFonts w:hint="eastAsia"/>
                <w:sz w:val="21"/>
                <w:szCs w:val="21"/>
                <w:lang w:val="en-US" w:eastAsia="zh-CN"/>
              </w:rPr>
              <w:t xml:space="preserve">  </w:t>
            </w:r>
            <w:r>
              <w:rPr>
                <w:rFonts w:hint="eastAsia"/>
                <w:sz w:val="21"/>
                <w:szCs w:val="21"/>
              </w:rPr>
              <w:t>（签名）</w:t>
            </w:r>
          </w:p>
        </w:tc>
        <w:tc>
          <w:tcPr>
            <w:tcW w:w="1460" w:type="dxa"/>
            <w:gridSpan w:val="2"/>
            <w:tcBorders>
              <w:top w:val="double" w:color="auto" w:sz="4" w:space="0"/>
            </w:tcBorders>
            <w:vAlign w:val="center"/>
          </w:tcPr>
          <w:p w14:paraId="20B5725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67" w:type="dxa"/>
            <w:gridSpan w:val="2"/>
            <w:tcBorders>
              <w:top w:val="double" w:color="auto" w:sz="4" w:space="0"/>
              <w:right w:val="single" w:color="auto" w:sz="12" w:space="0"/>
            </w:tcBorders>
            <w:vAlign w:val="center"/>
          </w:tcPr>
          <w:p w14:paraId="541A53F4">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w:t>
            </w:r>
            <w:r>
              <w:rPr>
                <w:rFonts w:hint="eastAsia" w:ascii="Times New Roman" w:hAnsi="Times New Roman"/>
                <w:color w:val="000000"/>
                <w:sz w:val="21"/>
                <w:szCs w:val="21"/>
                <w:lang w:val="en-US" w:eastAsia="zh-CN"/>
              </w:rPr>
              <w:t>2</w:t>
            </w:r>
            <w:r>
              <w:rPr>
                <w:rFonts w:hint="eastAsia" w:ascii="Times New Roman" w:hAnsi="Times New Roman"/>
                <w:color w:val="000000"/>
                <w:sz w:val="21"/>
                <w:szCs w:val="21"/>
              </w:rPr>
              <w:t>月</w:t>
            </w:r>
          </w:p>
        </w:tc>
      </w:tr>
      <w:tr w14:paraId="6BDC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731" w:type="dxa"/>
            <w:tcBorders>
              <w:left w:val="single" w:color="auto" w:sz="12" w:space="0"/>
            </w:tcBorders>
            <w:shd w:val="clear" w:color="auto" w:fill="auto"/>
            <w:vAlign w:val="center"/>
          </w:tcPr>
          <w:p w14:paraId="2A7A69B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618" w:type="dxa"/>
            <w:gridSpan w:val="2"/>
            <w:vAlign w:val="center"/>
          </w:tcPr>
          <w:p w14:paraId="3286EFF9">
            <w:pPr>
              <w:widowControl w:val="0"/>
              <w:jc w:val="both"/>
              <w:rPr>
                <w:rFonts w:ascii="黑体" w:hAnsi="黑体" w:eastAsia="黑体"/>
                <w:color w:val="000000" w:themeColor="text1"/>
                <w:sz w:val="21"/>
                <w:szCs w:val="21"/>
                <w14:textFill>
                  <w14:solidFill>
                    <w14:schemeClr w14:val="tx1"/>
                  </w14:solidFill>
                </w14:textFill>
              </w:rPr>
            </w:pPr>
            <w:r>
              <w:rPr>
                <w:rFonts w:hint="eastAsia"/>
                <w:sz w:val="21"/>
                <w:szCs w:val="21"/>
                <w:lang w:val="en-US" w:eastAsia="zh-CN"/>
              </w:rPr>
              <w:t xml:space="preserve">    </w:t>
            </w:r>
            <w:r>
              <w:rPr>
                <w:rFonts w:hint="eastAsia" w:ascii="宋体" w:hAnsi="宋体" w:eastAsia="宋体"/>
                <w:szCs w:val="21"/>
                <w:lang w:val="en-US" w:eastAsia="zh-CN"/>
              </w:rPr>
              <w:drawing>
                <wp:inline distT="0" distB="0" distL="114300" distR="114300">
                  <wp:extent cx="350520" cy="834390"/>
                  <wp:effectExtent l="0" t="0" r="3810" b="1905"/>
                  <wp:docPr id="6" name="图片 6" descr="3c74fad3793cb8a37ae5383634eb6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c74fad3793cb8a37ae5383634eb6e7"/>
                          <pic:cNvPicPr>
                            <a:picLocks noChangeAspect="1"/>
                          </pic:cNvPicPr>
                        </pic:nvPicPr>
                        <pic:blipFill>
                          <a:blip r:embed="rId6"/>
                          <a:stretch>
                            <a:fillRect/>
                          </a:stretch>
                        </pic:blipFill>
                        <pic:spPr>
                          <a:xfrm rot="16200000">
                            <a:off x="0" y="0"/>
                            <a:ext cx="350520" cy="834390"/>
                          </a:xfrm>
                          <a:prstGeom prst="rect">
                            <a:avLst/>
                          </a:prstGeom>
                        </pic:spPr>
                      </pic:pic>
                    </a:graphicData>
                  </a:graphic>
                </wp:inline>
              </w:drawing>
            </w:r>
            <w:r>
              <w:rPr>
                <w:rFonts w:hint="eastAsia"/>
                <w:sz w:val="21"/>
                <w:szCs w:val="21"/>
                <w:lang w:val="en-US" w:eastAsia="zh-CN"/>
              </w:rPr>
              <w:t xml:space="preserve"> </w:t>
            </w:r>
            <w:r>
              <w:rPr>
                <w:rFonts w:hint="eastAsia"/>
                <w:sz w:val="21"/>
                <w:szCs w:val="21"/>
              </w:rPr>
              <w:t>（签名）</w:t>
            </w:r>
          </w:p>
        </w:tc>
        <w:tc>
          <w:tcPr>
            <w:tcW w:w="1460" w:type="dxa"/>
            <w:gridSpan w:val="2"/>
            <w:vAlign w:val="center"/>
          </w:tcPr>
          <w:p w14:paraId="73AC05E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67" w:type="dxa"/>
            <w:gridSpan w:val="2"/>
            <w:tcBorders>
              <w:right w:val="single" w:color="auto" w:sz="12" w:space="0"/>
            </w:tcBorders>
            <w:vAlign w:val="center"/>
          </w:tcPr>
          <w:p w14:paraId="18C0E815">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w:t>
            </w:r>
            <w:r>
              <w:rPr>
                <w:rFonts w:hint="eastAsia" w:ascii="Times New Roman" w:hAnsi="Times New Roman"/>
                <w:color w:val="000000"/>
                <w:sz w:val="21"/>
                <w:szCs w:val="21"/>
                <w:lang w:val="en-US" w:eastAsia="zh-CN"/>
              </w:rPr>
              <w:t>2</w:t>
            </w:r>
            <w:r>
              <w:rPr>
                <w:rFonts w:hint="eastAsia" w:ascii="Times New Roman" w:hAnsi="Times New Roman"/>
                <w:color w:val="000000"/>
                <w:sz w:val="21"/>
                <w:szCs w:val="21"/>
              </w:rPr>
              <w:t>月</w:t>
            </w:r>
          </w:p>
        </w:tc>
      </w:tr>
      <w:tr w14:paraId="57DB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731" w:type="dxa"/>
            <w:tcBorders>
              <w:left w:val="single" w:color="auto" w:sz="12" w:space="0"/>
              <w:bottom w:val="single" w:color="auto" w:sz="12" w:space="0"/>
            </w:tcBorders>
            <w:shd w:val="clear" w:color="auto" w:fill="auto"/>
            <w:vAlign w:val="center"/>
          </w:tcPr>
          <w:p w14:paraId="184D0F0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618" w:type="dxa"/>
            <w:gridSpan w:val="2"/>
            <w:tcBorders>
              <w:bottom w:val="single" w:color="auto" w:sz="12" w:space="0"/>
            </w:tcBorders>
            <w:vAlign w:val="center"/>
          </w:tcPr>
          <w:p w14:paraId="65E54119">
            <w:pPr>
              <w:widowControl w:val="0"/>
              <w:jc w:val="both"/>
              <w:rPr>
                <w:rFonts w:ascii="黑体" w:hAnsi="黑体" w:eastAsia="黑体"/>
                <w:color w:val="000000" w:themeColor="text1"/>
                <w:sz w:val="21"/>
                <w:szCs w:val="21"/>
                <w14:textFill>
                  <w14:solidFill>
                    <w14:schemeClr w14:val="tx1"/>
                  </w14:solidFill>
                </w14:textFill>
              </w:rPr>
            </w:pPr>
            <w:r>
              <w:rPr>
                <w:rFonts w:hint="eastAsia"/>
                <w:sz w:val="21"/>
                <w:szCs w:val="21"/>
                <w:lang w:val="en-US" w:eastAsia="zh-CN"/>
              </w:rPr>
              <w:t xml:space="preserve"> </w:t>
            </w:r>
            <w:r>
              <w:rPr>
                <w:rFonts w:hint="eastAsia"/>
                <w:sz w:val="21"/>
                <w:szCs w:val="21"/>
                <w:lang w:val="en-US" w:eastAsia="zh-CN"/>
              </w:rPr>
              <w:drawing>
                <wp:inline distT="0" distB="0" distL="114300" distR="114300">
                  <wp:extent cx="808355" cy="344170"/>
                  <wp:effectExtent l="0" t="0" r="1270" b="8255"/>
                  <wp:docPr id="7" name="图片 7" descr="196f90b5b2778dfe2d7bcd5a0744e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96f90b5b2778dfe2d7bcd5a0744e7b"/>
                          <pic:cNvPicPr>
                            <a:picLocks noChangeAspect="1"/>
                          </pic:cNvPicPr>
                        </pic:nvPicPr>
                        <pic:blipFill>
                          <a:blip r:embed="rId7"/>
                          <a:stretch>
                            <a:fillRect/>
                          </a:stretch>
                        </pic:blipFill>
                        <pic:spPr>
                          <a:xfrm>
                            <a:off x="0" y="0"/>
                            <a:ext cx="808355" cy="344170"/>
                          </a:xfrm>
                          <a:prstGeom prst="rect">
                            <a:avLst/>
                          </a:prstGeom>
                        </pic:spPr>
                      </pic:pic>
                    </a:graphicData>
                  </a:graphic>
                </wp:inline>
              </w:drawing>
            </w:r>
            <w:r>
              <w:rPr>
                <w:rFonts w:hint="eastAsia"/>
                <w:sz w:val="21"/>
                <w:szCs w:val="21"/>
                <w:lang w:val="en-US" w:eastAsia="zh-CN"/>
              </w:rPr>
              <w:t xml:space="preserve">     </w:t>
            </w:r>
            <w:r>
              <w:rPr>
                <w:rFonts w:hint="eastAsia"/>
                <w:sz w:val="21"/>
                <w:szCs w:val="21"/>
              </w:rPr>
              <w:t>（签名）</w:t>
            </w:r>
          </w:p>
        </w:tc>
        <w:tc>
          <w:tcPr>
            <w:tcW w:w="1460" w:type="dxa"/>
            <w:gridSpan w:val="2"/>
            <w:tcBorders>
              <w:bottom w:val="single" w:color="auto" w:sz="12" w:space="0"/>
            </w:tcBorders>
            <w:vAlign w:val="center"/>
          </w:tcPr>
          <w:p w14:paraId="3A48F1E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67" w:type="dxa"/>
            <w:gridSpan w:val="2"/>
            <w:tcBorders>
              <w:bottom w:val="single" w:color="auto" w:sz="12" w:space="0"/>
              <w:right w:val="single" w:color="auto" w:sz="12" w:space="0"/>
            </w:tcBorders>
            <w:vAlign w:val="center"/>
          </w:tcPr>
          <w:p w14:paraId="55C33D9D">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w:t>
            </w:r>
            <w:r>
              <w:rPr>
                <w:rFonts w:hint="eastAsia" w:ascii="Times New Roman" w:hAnsi="Times New Roman"/>
                <w:color w:val="000000"/>
                <w:sz w:val="21"/>
                <w:szCs w:val="21"/>
                <w:lang w:val="en-US" w:eastAsia="zh-CN"/>
              </w:rPr>
              <w:t>2</w:t>
            </w:r>
            <w:r>
              <w:rPr>
                <w:rFonts w:hint="eastAsia" w:ascii="Times New Roman" w:hAnsi="Times New Roman"/>
                <w:color w:val="000000"/>
                <w:sz w:val="21"/>
                <w:szCs w:val="21"/>
              </w:rPr>
              <w:t>月</w:t>
            </w:r>
          </w:p>
        </w:tc>
      </w:tr>
    </w:tbl>
    <w:p w14:paraId="3F8D6E31">
      <w:pPr>
        <w:rPr>
          <w:rFonts w:ascii="Arial" w:hAnsi="Arial" w:eastAsia="黑体"/>
        </w:rPr>
      </w:pPr>
      <w:r>
        <w:rPr>
          <w:rFonts w:hint="eastAsia" w:ascii="黑体" w:hAnsi="黑体" w:eastAsia="黑体" w:cs="黑体"/>
          <w:sz w:val="28"/>
          <w:szCs w:val="28"/>
        </w:rPr>
        <w:t>二、课程目标与毕业要求</w:t>
      </w:r>
    </w:p>
    <w:p w14:paraId="181A0FFC">
      <w:pPr>
        <w:pStyle w:val="26"/>
        <w:spacing w:before="81" w:after="163"/>
      </w:pPr>
      <w:r>
        <w:rPr>
          <w:rFonts w:hint="eastAsia"/>
        </w:rPr>
        <w:t xml:space="preserve">（一）课程目标 </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3A28D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48" w:hRule="atLeast"/>
          <w:jc w:val="center"/>
        </w:trPr>
        <w:tc>
          <w:tcPr>
            <w:tcW w:w="1236" w:type="dxa"/>
            <w:vAlign w:val="center"/>
          </w:tcPr>
          <w:p w14:paraId="65A06031">
            <w:pPr>
              <w:snapToGrid w:val="0"/>
              <w:jc w:val="center"/>
              <w:rPr>
                <w:rFonts w:hint="default" w:ascii="Times New Roman" w:hAnsi="Times New Roman" w:eastAsia="黑体" w:cs="Times New Roman"/>
                <w:b w:val="0"/>
                <w:bCs/>
                <w:color w:val="000000"/>
                <w:sz w:val="21"/>
                <w:szCs w:val="18"/>
              </w:rPr>
            </w:pPr>
            <w:r>
              <w:rPr>
                <w:rFonts w:hint="default" w:ascii="Times New Roman" w:hAnsi="Times New Roman" w:eastAsia="黑体" w:cs="Times New Roman"/>
                <w:b w:val="0"/>
                <w:bCs/>
                <w:color w:val="000000"/>
                <w:sz w:val="21"/>
                <w:szCs w:val="18"/>
              </w:rPr>
              <w:t>类型</w:t>
            </w:r>
          </w:p>
        </w:tc>
        <w:tc>
          <w:tcPr>
            <w:tcW w:w="782" w:type="dxa"/>
            <w:shd w:val="clear" w:color="auto" w:fill="auto"/>
            <w:vAlign w:val="center"/>
          </w:tcPr>
          <w:p w14:paraId="0884C3B9">
            <w:pPr>
              <w:snapToGrid w:val="0"/>
              <w:jc w:val="center"/>
              <w:rPr>
                <w:rFonts w:hint="default" w:ascii="Times New Roman" w:hAnsi="Times New Roman" w:eastAsia="黑体" w:cs="Times New Roman"/>
                <w:b w:val="0"/>
                <w:bCs/>
                <w:color w:val="000000"/>
                <w:sz w:val="21"/>
                <w:szCs w:val="18"/>
              </w:rPr>
            </w:pPr>
            <w:r>
              <w:rPr>
                <w:rFonts w:hint="default" w:ascii="Times New Roman" w:hAnsi="Times New Roman" w:eastAsia="黑体" w:cs="Times New Roman"/>
                <w:b w:val="0"/>
                <w:bCs/>
                <w:color w:val="000000"/>
                <w:sz w:val="21"/>
                <w:szCs w:val="18"/>
              </w:rPr>
              <w:t>序号</w:t>
            </w:r>
          </w:p>
        </w:tc>
        <w:tc>
          <w:tcPr>
            <w:tcW w:w="6458" w:type="dxa"/>
            <w:vAlign w:val="center"/>
          </w:tcPr>
          <w:p w14:paraId="61408163">
            <w:pPr>
              <w:snapToGrid w:val="0"/>
              <w:jc w:val="center"/>
              <w:rPr>
                <w:rFonts w:hint="default" w:ascii="Times New Roman" w:hAnsi="Times New Roman" w:eastAsia="黑体" w:cs="Times New Roman"/>
                <w:b w:val="0"/>
                <w:bCs/>
                <w:color w:val="000000"/>
                <w:sz w:val="21"/>
                <w:szCs w:val="18"/>
              </w:rPr>
            </w:pPr>
            <w:r>
              <w:rPr>
                <w:rFonts w:hint="default" w:ascii="Times New Roman" w:hAnsi="Times New Roman" w:eastAsia="黑体" w:cs="Times New Roman"/>
                <w:b w:val="0"/>
                <w:bCs/>
                <w:color w:val="000000"/>
                <w:sz w:val="21"/>
                <w:szCs w:val="18"/>
              </w:rPr>
              <w:t>内容</w:t>
            </w:r>
          </w:p>
        </w:tc>
      </w:tr>
      <w:tr w14:paraId="130212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36" w:hRule="atLeast"/>
          <w:jc w:val="center"/>
        </w:trPr>
        <w:tc>
          <w:tcPr>
            <w:tcW w:w="1236" w:type="dxa"/>
            <w:vAlign w:val="center"/>
          </w:tcPr>
          <w:p w14:paraId="3753F8F6">
            <w:pPr>
              <w:snapToGrid w:val="0"/>
              <w:jc w:val="center"/>
              <w:rPr>
                <w:rFonts w:hint="default" w:ascii="Times New Roman" w:hAnsi="Times New Roman" w:cs="Times New Roman"/>
                <w:b w:val="0"/>
                <w:bCs/>
              </w:rPr>
            </w:pPr>
            <w:r>
              <w:rPr>
                <w:rFonts w:hint="default" w:ascii="Times New Roman" w:hAnsi="Times New Roman" w:eastAsia="黑体" w:cs="Times New Roman"/>
                <w:b w:val="0"/>
                <w:bCs/>
                <w:color w:val="000000"/>
                <w:sz w:val="21"/>
                <w:szCs w:val="18"/>
              </w:rPr>
              <w:t>知识目标</w:t>
            </w:r>
          </w:p>
        </w:tc>
        <w:tc>
          <w:tcPr>
            <w:tcW w:w="782" w:type="dxa"/>
            <w:shd w:val="clear" w:color="auto" w:fill="auto"/>
            <w:vAlign w:val="center"/>
          </w:tcPr>
          <w:p w14:paraId="05E54260">
            <w:pPr>
              <w:snapToGrid w:val="0"/>
              <w:jc w:val="center"/>
              <w:rPr>
                <w:rFonts w:hint="default" w:ascii="Times New Roman" w:hAnsi="Times New Roman" w:eastAsia="黑体" w:cs="Times New Roman"/>
                <w:b w:val="0"/>
                <w:bCs/>
                <w:color w:val="000000"/>
                <w:sz w:val="21"/>
                <w:szCs w:val="18"/>
              </w:rPr>
            </w:pPr>
            <w:r>
              <w:rPr>
                <w:rFonts w:hint="default" w:ascii="Times New Roman" w:hAnsi="Times New Roman" w:eastAsia="黑体" w:cs="Times New Roman"/>
                <w:b w:val="0"/>
                <w:bCs/>
                <w:color w:val="000000"/>
                <w:sz w:val="21"/>
                <w:szCs w:val="18"/>
              </w:rPr>
              <w:t>1</w:t>
            </w:r>
          </w:p>
        </w:tc>
        <w:tc>
          <w:tcPr>
            <w:tcW w:w="6458" w:type="dxa"/>
            <w:vAlign w:val="center"/>
          </w:tcPr>
          <w:p w14:paraId="0A93FDCB">
            <w:pPr>
              <w:pStyle w:val="23"/>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掌握高阶雅思阅读与写作的核心词汇与语法结构，包括学术词汇（如因果论证、比较对比类表达）、复杂句式（如倒装、虚拟语气、非谓语结构），并能精准运用于阅读分析和写作任务。</w:t>
            </w:r>
          </w:p>
          <w:p w14:paraId="654BF817">
            <w:pPr>
              <w:pStyle w:val="23"/>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系统理解学术文本的篇章逻辑，包括论点展开方式、论证手法（如数据引用、权威支持）及修辞策略（如类比、反诘）。</w:t>
            </w:r>
          </w:p>
          <w:p w14:paraId="79A6C606">
            <w:pPr>
              <w:pStyle w:val="23"/>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熟悉学术写作规范，如议论文（Argumentative Essay）的立论与反驳、图表作文（Report）的数据分析与趋势描述，并掌握基础学术引用格式（如APA/MLA）。</w:t>
            </w:r>
          </w:p>
        </w:tc>
      </w:tr>
      <w:tr w14:paraId="4F0EA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2025" w:hRule="atLeast"/>
          <w:jc w:val="center"/>
        </w:trPr>
        <w:tc>
          <w:tcPr>
            <w:tcW w:w="1236" w:type="dxa"/>
            <w:vMerge w:val="restart"/>
            <w:vAlign w:val="center"/>
          </w:tcPr>
          <w:p w14:paraId="594A7E53">
            <w:pPr>
              <w:snapToGrid w:val="0"/>
              <w:jc w:val="center"/>
              <w:rPr>
                <w:rFonts w:hint="default" w:ascii="Times New Roman" w:hAnsi="Times New Roman" w:cs="Times New Roman"/>
                <w:b w:val="0"/>
                <w:bCs/>
              </w:rPr>
            </w:pPr>
            <w:r>
              <w:rPr>
                <w:rFonts w:hint="default" w:ascii="Times New Roman" w:hAnsi="Times New Roman" w:eastAsia="黑体" w:cs="Times New Roman"/>
                <w:b w:val="0"/>
                <w:bCs/>
                <w:color w:val="000000"/>
                <w:sz w:val="21"/>
                <w:szCs w:val="18"/>
              </w:rPr>
              <w:t>技能目标</w:t>
            </w:r>
          </w:p>
        </w:tc>
        <w:tc>
          <w:tcPr>
            <w:tcW w:w="782" w:type="dxa"/>
            <w:shd w:val="clear" w:color="auto" w:fill="auto"/>
            <w:vAlign w:val="center"/>
          </w:tcPr>
          <w:p w14:paraId="4CD804AA">
            <w:pPr>
              <w:snapToGrid w:val="0"/>
              <w:jc w:val="center"/>
              <w:rPr>
                <w:rFonts w:hint="default" w:ascii="Times New Roman" w:hAnsi="Times New Roman" w:eastAsia="黑体" w:cs="Times New Roman"/>
                <w:b w:val="0"/>
                <w:bCs/>
                <w:color w:val="000000"/>
                <w:sz w:val="21"/>
                <w:szCs w:val="18"/>
              </w:rPr>
            </w:pPr>
            <w:r>
              <w:rPr>
                <w:rFonts w:hint="default" w:ascii="Times New Roman" w:hAnsi="Times New Roman" w:eastAsia="黑体" w:cs="Times New Roman"/>
                <w:b w:val="0"/>
                <w:bCs/>
                <w:color w:val="000000"/>
                <w:sz w:val="21"/>
                <w:szCs w:val="18"/>
              </w:rPr>
              <w:t>2</w:t>
            </w:r>
          </w:p>
        </w:tc>
        <w:tc>
          <w:tcPr>
            <w:tcW w:w="6458" w:type="dxa"/>
            <w:vAlign w:val="center"/>
          </w:tcPr>
          <w:p w14:paraId="71558986">
            <w:pPr>
              <w:pStyle w:val="23"/>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阅读理解能力（高阶学术阅读）</w:t>
            </w:r>
          </w:p>
          <w:p w14:paraId="00620E34">
            <w:pPr>
              <w:pStyle w:val="23"/>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能熟练阅读1500词以上的学术类文章（如期刊论文、研究报告），阅读速度达到每分钟150-180词，并能快速提取主旨、区分事实与观点。掌握批判性阅读技巧，能分析作者立场、论证逻辑及潜在偏见，应对雅思阅读中的判断题（True/False/Not Given）和段落匹配题（Heading Matching）等难题。能独立查阅并理解专业领域的英文文献，概括核心内容并进行简单评述。</w:t>
            </w:r>
          </w:p>
        </w:tc>
      </w:tr>
      <w:tr w14:paraId="518DD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62F57A3E">
            <w:pPr>
              <w:pStyle w:val="23"/>
              <w:rPr>
                <w:rFonts w:hint="default" w:ascii="Times New Roman" w:hAnsi="Times New Roman" w:cs="Times New Roman"/>
                <w:b w:val="0"/>
                <w:bCs/>
              </w:rPr>
            </w:pPr>
          </w:p>
        </w:tc>
        <w:tc>
          <w:tcPr>
            <w:tcW w:w="782" w:type="dxa"/>
            <w:shd w:val="clear" w:color="auto" w:fill="auto"/>
            <w:vAlign w:val="center"/>
          </w:tcPr>
          <w:p w14:paraId="08399724">
            <w:pPr>
              <w:snapToGrid w:val="0"/>
              <w:jc w:val="center"/>
              <w:rPr>
                <w:rFonts w:hint="default" w:ascii="Times New Roman" w:hAnsi="Times New Roman" w:eastAsia="黑体" w:cs="Times New Roman"/>
                <w:b w:val="0"/>
                <w:bCs/>
                <w:color w:val="000000"/>
                <w:sz w:val="21"/>
                <w:szCs w:val="18"/>
              </w:rPr>
            </w:pPr>
            <w:r>
              <w:rPr>
                <w:rFonts w:hint="default" w:ascii="Times New Roman" w:hAnsi="Times New Roman" w:eastAsia="黑体" w:cs="Times New Roman"/>
                <w:b w:val="0"/>
                <w:bCs/>
                <w:color w:val="000000"/>
                <w:sz w:val="21"/>
                <w:szCs w:val="18"/>
              </w:rPr>
              <w:t>3</w:t>
            </w:r>
          </w:p>
        </w:tc>
        <w:tc>
          <w:tcPr>
            <w:tcW w:w="6458" w:type="dxa"/>
            <w:vAlign w:val="center"/>
          </w:tcPr>
          <w:p w14:paraId="7F2595B7">
            <w:pPr>
              <w:pStyle w:val="23"/>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写作能力（学术与应试结合）</w:t>
            </w:r>
          </w:p>
          <w:p w14:paraId="68E13746">
            <w:pPr>
              <w:pStyle w:val="23"/>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能在40分钟内完成一篇250词以上的议论文，论点清晰、论证充分（使用数据、案例、对比等支撑），语言符合雅思写作7分评分标准（任务回应、连贯衔接、词汇丰富性、语法多样性）。</w:t>
            </w:r>
          </w:p>
          <w:p w14:paraId="53E64E37">
            <w:pPr>
              <w:pStyle w:val="23"/>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能撰写图表分析报告（150词以上），准确描述数据趋势、比较差异，并提炼关键结论。掌握学术写作基础技能，如段落展开（PEEL结构）、避免剽窃（Paraphrasing技巧）及简单文献引用。</w:t>
            </w:r>
          </w:p>
        </w:tc>
      </w:tr>
      <w:tr w14:paraId="79BF8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5552BE50">
            <w:pPr>
              <w:pStyle w:val="23"/>
              <w:rPr>
                <w:rFonts w:hint="default" w:ascii="Times New Roman" w:hAnsi="Times New Roman" w:cs="Times New Roman"/>
                <w:b w:val="0"/>
                <w:bCs/>
              </w:rPr>
            </w:pPr>
          </w:p>
        </w:tc>
        <w:tc>
          <w:tcPr>
            <w:tcW w:w="782" w:type="dxa"/>
            <w:shd w:val="clear" w:color="auto" w:fill="auto"/>
            <w:vAlign w:val="center"/>
          </w:tcPr>
          <w:p w14:paraId="419082C1">
            <w:pPr>
              <w:snapToGrid w:val="0"/>
              <w:jc w:val="center"/>
              <w:rPr>
                <w:rFonts w:hint="default" w:ascii="Times New Roman" w:hAnsi="Times New Roman" w:eastAsia="黑体" w:cs="Times New Roman"/>
                <w:b w:val="0"/>
                <w:bCs/>
                <w:color w:val="000000"/>
                <w:sz w:val="21"/>
                <w:szCs w:val="18"/>
              </w:rPr>
            </w:pPr>
            <w:r>
              <w:rPr>
                <w:rFonts w:hint="default" w:ascii="Times New Roman" w:hAnsi="Times New Roman" w:eastAsia="黑体" w:cs="Times New Roman"/>
                <w:b w:val="0"/>
                <w:bCs/>
                <w:color w:val="000000"/>
                <w:sz w:val="21"/>
                <w:szCs w:val="18"/>
              </w:rPr>
              <w:t>4</w:t>
            </w:r>
          </w:p>
        </w:tc>
        <w:tc>
          <w:tcPr>
            <w:tcW w:w="6458" w:type="dxa"/>
            <w:vAlign w:val="center"/>
          </w:tcPr>
          <w:p w14:paraId="06F2BF8A">
            <w:pPr>
              <w:pStyle w:val="23"/>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eastAsiaTheme="minorEastAsia"/>
                <w:b w:val="0"/>
                <w:bCs/>
                <w:sz w:val="21"/>
                <w:szCs w:val="21"/>
                <w:lang w:val="en-US" w:eastAsia="zh-CN"/>
              </w:rPr>
              <w:t>交际与思辨能力</w:t>
            </w:r>
          </w:p>
          <w:p w14:paraId="12B1FB8C">
            <w:pPr>
              <w:pStyle w:val="23"/>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eastAsiaTheme="minorEastAsia"/>
                <w:b w:val="0"/>
                <w:bCs/>
                <w:sz w:val="21"/>
                <w:szCs w:val="21"/>
                <w:lang w:val="en-US" w:eastAsia="zh-CN"/>
              </w:rPr>
              <w:t>能基于阅读材料或写作主题，进行深度讨论或辩论，表达复杂观点（如利弊分析、解决方案提议），语言错误不影响理解。</w:t>
            </w:r>
          </w:p>
          <w:p w14:paraId="307AE437">
            <w:pPr>
              <w:pStyle w:val="23"/>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lang w:val="en-US" w:eastAsia="zh-CN"/>
              </w:rPr>
              <w:t>在跨文化语境中，能识别中西方学术写作差异（如直接vs.间接表达），并适应国际学术交流规范。</w:t>
            </w:r>
          </w:p>
        </w:tc>
      </w:tr>
      <w:tr w14:paraId="61B92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Align w:val="center"/>
          </w:tcPr>
          <w:p w14:paraId="4A51E783">
            <w:pPr>
              <w:snapToGrid w:val="0"/>
              <w:jc w:val="center"/>
              <w:rPr>
                <w:rFonts w:hint="default" w:ascii="Times New Roman" w:hAnsi="Times New Roman" w:eastAsia="黑体" w:cs="Times New Roman"/>
                <w:b w:val="0"/>
                <w:bCs/>
                <w:color w:val="000000"/>
                <w:sz w:val="21"/>
                <w:szCs w:val="18"/>
              </w:rPr>
            </w:pPr>
            <w:r>
              <w:rPr>
                <w:rFonts w:hint="default" w:ascii="Times New Roman" w:hAnsi="Times New Roman" w:eastAsia="黑体" w:cs="Times New Roman"/>
                <w:b w:val="0"/>
                <w:bCs/>
                <w:color w:val="000000"/>
                <w:sz w:val="21"/>
                <w:szCs w:val="18"/>
              </w:rPr>
              <w:t>素养目标</w:t>
            </w:r>
          </w:p>
          <w:p w14:paraId="3900DC38">
            <w:pPr>
              <w:snapToGrid w:val="0"/>
              <w:jc w:val="center"/>
              <w:rPr>
                <w:rFonts w:hint="default" w:ascii="Times New Roman" w:hAnsi="Times New Roman" w:cs="Times New Roman"/>
                <w:b w:val="0"/>
                <w:bCs/>
              </w:rPr>
            </w:pPr>
            <w:r>
              <w:rPr>
                <w:rFonts w:hint="default" w:ascii="Times New Roman" w:hAnsi="Times New Roman" w:eastAsia="黑体" w:cs="Times New Roman"/>
                <w:b w:val="0"/>
                <w:bCs/>
                <w:color w:val="000000"/>
                <w:sz w:val="21"/>
                <w:szCs w:val="18"/>
              </w:rPr>
              <w:t>(含课程思政目标)</w:t>
            </w:r>
          </w:p>
        </w:tc>
        <w:tc>
          <w:tcPr>
            <w:tcW w:w="782" w:type="dxa"/>
            <w:shd w:val="clear" w:color="auto" w:fill="auto"/>
            <w:vAlign w:val="center"/>
          </w:tcPr>
          <w:p w14:paraId="47E69BC8">
            <w:pPr>
              <w:snapToGrid w:val="0"/>
              <w:jc w:val="center"/>
              <w:rPr>
                <w:rFonts w:hint="default" w:ascii="Times New Roman" w:hAnsi="Times New Roman" w:eastAsia="黑体" w:cs="Times New Roman"/>
                <w:b w:val="0"/>
                <w:bCs/>
                <w:color w:val="000000"/>
                <w:sz w:val="21"/>
                <w:szCs w:val="18"/>
              </w:rPr>
            </w:pPr>
            <w:r>
              <w:rPr>
                <w:rFonts w:hint="default" w:ascii="Times New Roman" w:hAnsi="Times New Roman" w:eastAsia="黑体" w:cs="Times New Roman"/>
                <w:b w:val="0"/>
                <w:bCs/>
                <w:color w:val="000000"/>
                <w:sz w:val="21"/>
                <w:szCs w:val="18"/>
              </w:rPr>
              <w:t>5</w:t>
            </w:r>
          </w:p>
        </w:tc>
        <w:tc>
          <w:tcPr>
            <w:tcW w:w="6458" w:type="dxa"/>
            <w:vAlign w:val="center"/>
          </w:tcPr>
          <w:p w14:paraId="4F79A3AE">
            <w:pPr>
              <w:pStyle w:val="23"/>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素养目标（课程思政融入）</w:t>
            </w:r>
          </w:p>
          <w:p w14:paraId="189AE682">
            <w:pPr>
              <w:pStyle w:val="23"/>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增强文化自信与跨文化包容力：通过对比中西方学术写作风格、教育理念差异，引导学生辩证看待文化多样性，在学术表达中融入中国视角（如用英语讲述中国研究案例）。</w:t>
            </w:r>
          </w:p>
          <w:p w14:paraId="2295857C">
            <w:pPr>
              <w:pStyle w:val="23"/>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培养学术诚信与社会责任感：强调文献引用规范与反剽窃意识，结合案例分析学术不端的后果，弘扬严谨治学的社会主义核心价值观。</w:t>
            </w:r>
          </w:p>
          <w:p w14:paraId="58443B57">
            <w:pPr>
              <w:pStyle w:val="23"/>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树立家国情怀与国际视野：选取涉及中国发展、全球议题（如气候变化、科技伦理）的阅读材料，鼓励学生用英语传递中国声音，提升国际话语权。</w:t>
            </w:r>
          </w:p>
        </w:tc>
      </w:tr>
    </w:tbl>
    <w:p w14:paraId="16EA153F">
      <w:pPr>
        <w:pStyle w:val="26"/>
        <w:spacing w:before="163" w:beforeLines="50" w:after="163"/>
      </w:pPr>
      <w:r>
        <w:rPr>
          <w:rFonts w:hint="eastAsia"/>
        </w:rPr>
        <w:t>（二）课程支撑的毕业要求</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6"/>
      </w:tblGrid>
      <w:tr w14:paraId="4352216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Mar>
              <w:top w:w="57" w:type="dxa"/>
              <w:left w:w="85" w:type="dxa"/>
              <w:bottom w:w="57" w:type="dxa"/>
              <w:right w:w="85" w:type="dxa"/>
            </w:tcMar>
          </w:tcPr>
          <w:p w14:paraId="37962B22">
            <w:pPr>
              <w:pStyle w:val="23"/>
              <w:rPr>
                <w:rFonts w:ascii="宋体" w:hAnsi="宋体" w:eastAsia="宋体"/>
                <w:sz w:val="21"/>
                <w:szCs w:val="21"/>
              </w:rPr>
            </w:pPr>
            <w:r>
              <w:rPr>
                <w:rFonts w:hint="eastAsia" w:ascii="宋体" w:hAnsi="宋体" w:eastAsia="宋体"/>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127674B">
            <w:pPr>
              <w:pStyle w:val="23"/>
              <w:rPr>
                <w:rFonts w:ascii="宋体" w:hAnsi="宋体" w:eastAsia="宋体"/>
                <w:sz w:val="21"/>
                <w:szCs w:val="21"/>
              </w:rPr>
            </w:pPr>
            <w:r>
              <w:rPr>
                <w:rFonts w:hint="eastAsia" w:ascii="宋体" w:hAnsi="宋体" w:eastAsia="宋体"/>
                <w:sz w:val="21"/>
                <w:szCs w:val="21"/>
              </w:rPr>
              <w:t>①爱党爱国，坚决拥护党的领导，热爱祖国的大好河山、悠久历史、灿烂文化，自觉维护民族利益和国家尊严。</w:t>
            </w:r>
          </w:p>
        </w:tc>
      </w:tr>
      <w:tr w14:paraId="06171CF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Mar>
              <w:top w:w="57" w:type="dxa"/>
              <w:left w:w="85" w:type="dxa"/>
              <w:bottom w:w="57" w:type="dxa"/>
              <w:right w:w="85" w:type="dxa"/>
            </w:tcMar>
          </w:tcPr>
          <w:p w14:paraId="226F39AD">
            <w:pPr>
              <w:pStyle w:val="23"/>
              <w:rPr>
                <w:rFonts w:ascii="宋体" w:hAnsi="宋体" w:eastAsia="宋体"/>
                <w:sz w:val="21"/>
                <w:szCs w:val="21"/>
              </w:rPr>
            </w:pPr>
            <w:r>
              <w:rPr>
                <w:rFonts w:hint="eastAsia" w:ascii="宋体" w:hAnsi="宋体" w:eastAsia="宋体"/>
                <w:sz w:val="21"/>
                <w:szCs w:val="21"/>
              </w:rPr>
              <w:t>LO3 表达沟通:理解他人的观点，尊重他人的价值观，能在不同场合用书面或口头形式进行有效沟通。</w:t>
            </w:r>
          </w:p>
          <w:p w14:paraId="0A8EF7A9">
            <w:pPr>
              <w:pStyle w:val="23"/>
              <w:rPr>
                <w:rFonts w:ascii="宋体" w:hAnsi="宋体" w:eastAsia="宋体"/>
                <w:sz w:val="21"/>
                <w:szCs w:val="21"/>
              </w:rPr>
            </w:pPr>
            <w:r>
              <w:rPr>
                <w:rFonts w:hint="eastAsia" w:ascii="宋体" w:hAnsi="宋体" w:eastAsia="宋体"/>
                <w:sz w:val="21"/>
                <w:szCs w:val="21"/>
              </w:rPr>
              <w:t>②应用书面</w:t>
            </w:r>
            <w:r>
              <w:rPr>
                <w:rFonts w:hint="eastAsia" w:ascii="宋体" w:hAnsi="宋体" w:eastAsia="宋体"/>
                <w:sz w:val="21"/>
                <w:szCs w:val="21"/>
                <w:lang w:val="en-US" w:eastAsia="zh-CN"/>
              </w:rPr>
              <w:t>表达</w:t>
            </w:r>
            <w:r>
              <w:rPr>
                <w:rFonts w:hint="eastAsia" w:ascii="宋体" w:hAnsi="宋体" w:eastAsia="宋体"/>
                <w:sz w:val="21"/>
                <w:szCs w:val="21"/>
              </w:rPr>
              <w:t>，阐释自己的观点，有效沟通。</w:t>
            </w:r>
          </w:p>
        </w:tc>
      </w:tr>
      <w:tr w14:paraId="61BD656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95" w:hRule="atLeast"/>
        </w:trPr>
        <w:tc>
          <w:tcPr>
            <w:tcW w:w="8296" w:type="dxa"/>
            <w:tcMar>
              <w:top w:w="57" w:type="dxa"/>
              <w:left w:w="85" w:type="dxa"/>
              <w:bottom w:w="57" w:type="dxa"/>
              <w:right w:w="85" w:type="dxa"/>
            </w:tcMar>
          </w:tcPr>
          <w:p w14:paraId="41161C7E">
            <w:pPr>
              <w:pStyle w:val="23"/>
              <w:rPr>
                <w:rFonts w:ascii="宋体" w:hAnsi="宋体" w:eastAsia="宋体"/>
                <w:sz w:val="21"/>
                <w:szCs w:val="21"/>
              </w:rPr>
            </w:pPr>
            <w:r>
              <w:rPr>
                <w:rFonts w:hint="eastAsia" w:ascii="宋体" w:hAnsi="宋体" w:eastAsia="宋体"/>
                <w:sz w:val="21"/>
                <w:szCs w:val="21"/>
              </w:rPr>
              <w:t>LO4 自主学习:能根据环境需要确定自己的学习目标，并主动地通过搜集信息、分析信息、讨论、实践、质疑、创造等方法来实现学习目标。</w:t>
            </w:r>
          </w:p>
          <w:p w14:paraId="6EBABF46">
            <w:pPr>
              <w:pStyle w:val="23"/>
              <w:rPr>
                <w:rFonts w:ascii="宋体" w:hAnsi="宋体" w:eastAsia="宋体"/>
                <w:sz w:val="21"/>
                <w:szCs w:val="21"/>
              </w:rPr>
            </w:pPr>
            <w:r>
              <w:rPr>
                <w:rFonts w:hint="eastAsia" w:ascii="宋体" w:hAnsi="宋体" w:eastAsia="宋体"/>
                <w:sz w:val="21"/>
                <w:szCs w:val="21"/>
              </w:rPr>
              <w:t>②能搜集、获取达到目标所需要的学习资源，实施学习计划、反思学习计划、持续改进，达到学习目标。</w:t>
            </w:r>
          </w:p>
        </w:tc>
      </w:tr>
      <w:tr w14:paraId="0500786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Mar>
              <w:top w:w="57" w:type="dxa"/>
              <w:left w:w="85" w:type="dxa"/>
              <w:bottom w:w="57" w:type="dxa"/>
              <w:right w:w="85" w:type="dxa"/>
            </w:tcMar>
          </w:tcPr>
          <w:p w14:paraId="0C39D4D0">
            <w:pPr>
              <w:pStyle w:val="23"/>
              <w:rPr>
                <w:rFonts w:ascii="宋体" w:hAnsi="宋体" w:eastAsia="宋体"/>
                <w:sz w:val="21"/>
                <w:szCs w:val="21"/>
              </w:rPr>
            </w:pPr>
            <w:r>
              <w:rPr>
                <w:rFonts w:hint="eastAsia" w:ascii="宋体" w:hAnsi="宋体" w:eastAsia="宋体"/>
                <w:sz w:val="21"/>
                <w:szCs w:val="21"/>
              </w:rPr>
              <w:t>LO8 国际视野:具有基本的外语表达沟通能力与跨文化理解能力，有国际竞争与合作的意识。</w:t>
            </w:r>
          </w:p>
          <w:p w14:paraId="4B007489">
            <w:pPr>
              <w:pStyle w:val="23"/>
              <w:rPr>
                <w:rFonts w:ascii="宋体" w:hAnsi="宋体" w:eastAsia="宋体"/>
                <w:sz w:val="21"/>
                <w:szCs w:val="21"/>
              </w:rPr>
            </w:pPr>
            <w:r>
              <w:rPr>
                <w:rFonts w:hint="eastAsia" w:ascii="宋体" w:hAnsi="宋体" w:eastAsia="宋体"/>
                <w:sz w:val="21"/>
                <w:szCs w:val="21"/>
              </w:rPr>
              <w:t>②理解其他国家历史文化，有跨文化交流能力。</w:t>
            </w:r>
          </w:p>
        </w:tc>
      </w:tr>
    </w:tbl>
    <w:p w14:paraId="17AB9BC4">
      <w:pPr>
        <w:pStyle w:val="26"/>
        <w:spacing w:before="163" w:beforeLines="50" w:after="163"/>
      </w:pPr>
      <w:r>
        <w:rPr>
          <w:rFonts w:hint="eastAsia"/>
        </w:rPr>
        <w:t xml:space="preserve">（三）毕业要求与课程目标的关系 </w:t>
      </w:r>
    </w:p>
    <w:tbl>
      <w:tblPr>
        <w:tblStyle w:val="12"/>
        <w:tblW w:w="5000" w:type="pct"/>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57" w:type="dxa"/>
          <w:left w:w="85" w:type="dxa"/>
          <w:bottom w:w="57" w:type="dxa"/>
          <w:right w:w="85" w:type="dxa"/>
        </w:tblCellMar>
      </w:tblPr>
      <w:tblGrid>
        <w:gridCol w:w="697"/>
        <w:gridCol w:w="704"/>
        <w:gridCol w:w="651"/>
        <w:gridCol w:w="5177"/>
        <w:gridCol w:w="1247"/>
      </w:tblGrid>
      <w:tr w14:paraId="0E51CDF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57" w:type="dxa"/>
            <w:left w:w="85" w:type="dxa"/>
            <w:bottom w:w="57" w:type="dxa"/>
            <w:right w:w="85" w:type="dxa"/>
          </w:tblCellMar>
        </w:tblPrEx>
        <w:trPr>
          <w:trHeight w:val="642" w:hRule="atLeast"/>
          <w:jc w:val="center"/>
        </w:trPr>
        <w:tc>
          <w:tcPr>
            <w:tcW w:w="697" w:type="dxa"/>
            <w:tcBorders>
              <w:tl2br w:val="nil"/>
              <w:tr2bl w:val="nil"/>
            </w:tcBorders>
            <w:shd w:val="clear" w:color="auto" w:fill="auto"/>
            <w:vAlign w:val="center"/>
          </w:tcPr>
          <w:p w14:paraId="24CAF94E">
            <w:pPr>
              <w:pStyle w:val="22"/>
              <w:rPr>
                <w:szCs w:val="16"/>
              </w:rPr>
            </w:pPr>
            <w:r>
              <w:rPr>
                <w:rFonts w:hint="eastAsia" w:ascii="黑体" w:hAnsi="黑体"/>
                <w:szCs w:val="18"/>
              </w:rPr>
              <w:t>毕业要求</w:t>
            </w:r>
          </w:p>
        </w:tc>
        <w:tc>
          <w:tcPr>
            <w:tcW w:w="704" w:type="dxa"/>
            <w:tcBorders>
              <w:tl2br w:val="nil"/>
              <w:tr2bl w:val="nil"/>
            </w:tcBorders>
            <w:vAlign w:val="center"/>
          </w:tcPr>
          <w:p w14:paraId="49509283">
            <w:pPr>
              <w:pStyle w:val="22"/>
              <w:rPr>
                <w:szCs w:val="16"/>
              </w:rPr>
            </w:pPr>
            <w:r>
              <w:rPr>
                <w:rFonts w:hint="eastAsia"/>
                <w:szCs w:val="16"/>
              </w:rPr>
              <w:t>指标点</w:t>
            </w:r>
          </w:p>
        </w:tc>
        <w:tc>
          <w:tcPr>
            <w:tcW w:w="651" w:type="dxa"/>
            <w:tcBorders>
              <w:tl2br w:val="nil"/>
              <w:tr2bl w:val="nil"/>
            </w:tcBorders>
            <w:shd w:val="clear" w:color="auto" w:fill="auto"/>
            <w:vAlign w:val="center"/>
          </w:tcPr>
          <w:p w14:paraId="707B88B4">
            <w:pPr>
              <w:pStyle w:val="22"/>
              <w:rPr>
                <w:szCs w:val="16"/>
              </w:rPr>
            </w:pPr>
            <w:r>
              <w:rPr>
                <w:rFonts w:hint="eastAsia"/>
                <w:szCs w:val="16"/>
              </w:rPr>
              <w:t>支撑度</w:t>
            </w:r>
          </w:p>
        </w:tc>
        <w:tc>
          <w:tcPr>
            <w:tcW w:w="5177" w:type="dxa"/>
            <w:tcBorders>
              <w:tl2br w:val="nil"/>
              <w:tr2bl w:val="nil"/>
            </w:tcBorders>
            <w:vAlign w:val="center"/>
          </w:tcPr>
          <w:p w14:paraId="5611BBEC">
            <w:pPr>
              <w:pStyle w:val="22"/>
              <w:rPr>
                <w:szCs w:val="16"/>
              </w:rPr>
            </w:pPr>
            <w:r>
              <w:rPr>
                <w:rFonts w:hint="eastAsia"/>
                <w:szCs w:val="16"/>
              </w:rPr>
              <w:t>课程目标</w:t>
            </w:r>
          </w:p>
        </w:tc>
        <w:tc>
          <w:tcPr>
            <w:tcW w:w="1247" w:type="dxa"/>
            <w:tcBorders>
              <w:tl2br w:val="nil"/>
              <w:tr2bl w:val="nil"/>
            </w:tcBorders>
            <w:vAlign w:val="center"/>
          </w:tcPr>
          <w:p w14:paraId="0D758E80">
            <w:pPr>
              <w:pStyle w:val="22"/>
              <w:rPr>
                <w:szCs w:val="16"/>
              </w:rPr>
            </w:pPr>
            <w:r>
              <w:rPr>
                <w:rFonts w:hint="eastAsia"/>
                <w:szCs w:val="16"/>
              </w:rPr>
              <w:t>对指标点的</w:t>
            </w:r>
          </w:p>
          <w:p w14:paraId="133E4BEE">
            <w:pPr>
              <w:pStyle w:val="22"/>
              <w:rPr>
                <w:szCs w:val="16"/>
              </w:rPr>
            </w:pPr>
            <w:r>
              <w:rPr>
                <w:rFonts w:hint="eastAsia"/>
                <w:szCs w:val="16"/>
              </w:rPr>
              <w:t>贡献度</w:t>
            </w:r>
          </w:p>
        </w:tc>
      </w:tr>
      <w:tr w14:paraId="007F3D8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697" w:type="dxa"/>
            <w:tcBorders>
              <w:tl2br w:val="nil"/>
              <w:tr2bl w:val="nil"/>
            </w:tcBorders>
            <w:shd w:val="clear" w:color="auto" w:fill="auto"/>
            <w:vAlign w:val="center"/>
          </w:tcPr>
          <w:p w14:paraId="62D779F6">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LO1</w:t>
            </w:r>
          </w:p>
        </w:tc>
        <w:tc>
          <w:tcPr>
            <w:tcW w:w="704" w:type="dxa"/>
            <w:tcBorders>
              <w:tl2br w:val="nil"/>
              <w:tr2bl w:val="nil"/>
            </w:tcBorders>
            <w:vAlign w:val="center"/>
          </w:tcPr>
          <w:p w14:paraId="687DC64C">
            <w:pPr>
              <w:pStyle w:val="23"/>
              <w:jc w:val="center"/>
              <w:rPr>
                <w:rFonts w:cs="Times New Roman" w:asciiTheme="minorEastAsia" w:hAnsiTheme="minorEastAsia" w:eastAsiaTheme="minorEastAsia"/>
                <w:sz w:val="21"/>
                <w:szCs w:val="21"/>
              </w:rPr>
            </w:pPr>
            <w:r>
              <w:rPr>
                <w:rFonts w:asciiTheme="minorEastAsia" w:hAnsiTheme="minorEastAsia" w:eastAsiaTheme="minorEastAsia"/>
                <w:sz w:val="21"/>
                <w:szCs w:val="21"/>
              </w:rPr>
              <w:t>①</w:t>
            </w:r>
          </w:p>
        </w:tc>
        <w:tc>
          <w:tcPr>
            <w:tcW w:w="651" w:type="dxa"/>
            <w:tcBorders>
              <w:tl2br w:val="nil"/>
              <w:tr2bl w:val="nil"/>
            </w:tcBorders>
            <w:shd w:val="clear" w:color="auto" w:fill="auto"/>
            <w:vAlign w:val="center"/>
          </w:tcPr>
          <w:p w14:paraId="134ADABA">
            <w:pPr>
              <w:pStyle w:val="23"/>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L</w:t>
            </w:r>
          </w:p>
        </w:tc>
        <w:tc>
          <w:tcPr>
            <w:tcW w:w="5177" w:type="dxa"/>
            <w:tcBorders>
              <w:tl2br w:val="nil"/>
              <w:tr2bl w:val="nil"/>
            </w:tcBorders>
            <w:vAlign w:val="center"/>
          </w:tcPr>
          <w:p w14:paraId="0F718885">
            <w:pPr>
              <w:pStyle w:val="23"/>
              <w:rPr>
                <w:rFonts w:hint="eastAsia" w:ascii="宋体" w:hAnsi="宋体" w:eastAsia="宋体"/>
                <w:sz w:val="21"/>
                <w:szCs w:val="21"/>
              </w:rPr>
            </w:pPr>
            <w:r>
              <w:rPr>
                <w:rFonts w:hint="eastAsia" w:ascii="宋体" w:hAnsi="宋体" w:eastAsia="宋体"/>
                <w:sz w:val="21"/>
                <w:szCs w:val="21"/>
              </w:rPr>
              <w:t>①爱党爱国，坚决拥护党的领导，热爱祖国的大好河山、悠久历史、灿烂文化，自觉维护民族利益和国家尊严。</w:t>
            </w:r>
          </w:p>
          <w:p w14:paraId="40E303A5">
            <w:pPr>
              <w:pStyle w:val="23"/>
              <w:rPr>
                <w:rFonts w:asciiTheme="minorEastAsia" w:hAnsiTheme="minorEastAsia" w:eastAsiaTheme="minorEastAsia"/>
                <w:sz w:val="21"/>
                <w:szCs w:val="21"/>
              </w:rPr>
            </w:pPr>
            <w:r>
              <w:rPr>
                <w:rFonts w:hint="default" w:ascii="Times New Roman" w:hAnsi="Times New Roman" w:cs="Times New Roman" w:eastAsiaTheme="minorEastAsia"/>
                <w:b w:val="0"/>
                <w:bCs/>
                <w:sz w:val="21"/>
                <w:szCs w:val="21"/>
              </w:rPr>
              <w:t>树立家国情怀与国际视野：选取涉及中国发展、全球议题（如气候变化、科技伦理）的阅读材料，鼓励学生用英语传递中国声音，提升国际话语权。</w:t>
            </w:r>
          </w:p>
        </w:tc>
        <w:tc>
          <w:tcPr>
            <w:tcW w:w="1247" w:type="dxa"/>
            <w:tcBorders>
              <w:tl2br w:val="nil"/>
              <w:tr2bl w:val="nil"/>
            </w:tcBorders>
            <w:vAlign w:val="center"/>
          </w:tcPr>
          <w:p w14:paraId="3E772E83">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r>
      <w:tr w14:paraId="524CFAA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57" w:type="dxa"/>
            <w:left w:w="85" w:type="dxa"/>
            <w:bottom w:w="57" w:type="dxa"/>
            <w:right w:w="85" w:type="dxa"/>
          </w:tblCellMar>
        </w:tblPrEx>
        <w:trPr>
          <w:trHeight w:val="1753" w:hRule="atLeast"/>
          <w:jc w:val="center"/>
        </w:trPr>
        <w:tc>
          <w:tcPr>
            <w:tcW w:w="697" w:type="dxa"/>
            <w:tcBorders>
              <w:tl2br w:val="nil"/>
              <w:tr2bl w:val="nil"/>
            </w:tcBorders>
            <w:shd w:val="clear" w:color="auto" w:fill="auto"/>
            <w:vAlign w:val="center"/>
          </w:tcPr>
          <w:p w14:paraId="05EBAC70">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LO3</w:t>
            </w:r>
          </w:p>
        </w:tc>
        <w:tc>
          <w:tcPr>
            <w:tcW w:w="704" w:type="dxa"/>
            <w:tcBorders>
              <w:tl2br w:val="nil"/>
              <w:tr2bl w:val="nil"/>
            </w:tcBorders>
            <w:vAlign w:val="center"/>
          </w:tcPr>
          <w:p w14:paraId="5087D7A5">
            <w:pPr>
              <w:pStyle w:val="23"/>
              <w:jc w:val="center"/>
              <w:rPr>
                <w:rFonts w:cs="Times New Roman" w:asciiTheme="minorEastAsia" w:hAnsiTheme="minorEastAsia" w:eastAsiaTheme="minorEastAsia"/>
                <w:sz w:val="21"/>
                <w:szCs w:val="21"/>
              </w:rPr>
            </w:pPr>
            <w:r>
              <w:rPr>
                <w:rFonts w:asciiTheme="minorEastAsia" w:hAnsiTheme="minorEastAsia" w:eastAsiaTheme="minorEastAsia"/>
                <w:sz w:val="21"/>
                <w:szCs w:val="21"/>
              </w:rPr>
              <w:t>②</w:t>
            </w:r>
          </w:p>
        </w:tc>
        <w:tc>
          <w:tcPr>
            <w:tcW w:w="651" w:type="dxa"/>
            <w:tcBorders>
              <w:tl2br w:val="nil"/>
              <w:tr2bl w:val="nil"/>
            </w:tcBorders>
            <w:shd w:val="clear" w:color="auto" w:fill="auto"/>
            <w:vAlign w:val="center"/>
          </w:tcPr>
          <w:p w14:paraId="295C070F">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H</w:t>
            </w:r>
          </w:p>
        </w:tc>
        <w:tc>
          <w:tcPr>
            <w:tcW w:w="5177" w:type="dxa"/>
            <w:tcBorders>
              <w:tl2br w:val="nil"/>
              <w:tr2bl w:val="nil"/>
            </w:tcBorders>
            <w:vAlign w:val="center"/>
          </w:tcPr>
          <w:p w14:paraId="12CB4775">
            <w:pPr>
              <w:pStyle w:val="23"/>
              <w:numPr>
                <w:ilvl w:val="0"/>
                <w:numId w:val="0"/>
              </w:numPr>
              <w:rPr>
                <w:rFonts w:hint="eastAsia" w:ascii="宋体" w:hAnsi="宋体" w:eastAsia="宋体"/>
                <w:sz w:val="21"/>
                <w:szCs w:val="21"/>
              </w:rPr>
            </w:pPr>
            <w:r>
              <w:rPr>
                <w:rFonts w:hint="eastAsia" w:ascii="宋体" w:hAnsi="宋体" w:eastAsia="宋体"/>
                <w:sz w:val="21"/>
                <w:szCs w:val="21"/>
              </w:rPr>
              <w:t>②应用书面</w:t>
            </w:r>
            <w:r>
              <w:rPr>
                <w:rFonts w:hint="eastAsia" w:ascii="宋体" w:hAnsi="宋体" w:eastAsia="宋体"/>
                <w:sz w:val="21"/>
                <w:szCs w:val="21"/>
                <w:lang w:val="en-US" w:eastAsia="zh-CN"/>
              </w:rPr>
              <w:t>表达</w:t>
            </w:r>
            <w:r>
              <w:rPr>
                <w:rFonts w:hint="eastAsia" w:ascii="宋体" w:hAnsi="宋体" w:eastAsia="宋体"/>
                <w:sz w:val="21"/>
                <w:szCs w:val="21"/>
              </w:rPr>
              <w:t>，阐释自己的观点，有效沟通。</w:t>
            </w:r>
          </w:p>
          <w:p w14:paraId="2C4474AF">
            <w:pPr>
              <w:pStyle w:val="23"/>
              <w:rPr>
                <w:rFonts w:hint="default" w:ascii="Times New Roman" w:hAnsi="Times New Roman" w:cs="Times New Roman" w:eastAsiaTheme="minorEastAsia"/>
                <w:b w:val="0"/>
                <w:bCs/>
                <w:sz w:val="21"/>
                <w:szCs w:val="21"/>
              </w:rPr>
            </w:pPr>
            <w:r>
              <w:rPr>
                <w:rFonts w:hint="default" w:ascii="Times New Roman" w:hAnsi="Times New Roman" w:cs="Times New Roman" w:eastAsiaTheme="minorEastAsia"/>
                <w:b w:val="0"/>
                <w:bCs/>
                <w:sz w:val="21"/>
                <w:szCs w:val="21"/>
              </w:rPr>
              <w:t>能在40分钟内完成一篇250词以上的议论文，论点清晰、论证充分（使用数据、案例、对比等支撑），语言符合雅思写作7分评分标准（任务回应、连贯衔接、词汇丰富性、语法多样性）。</w:t>
            </w:r>
          </w:p>
          <w:p w14:paraId="3FB6F480">
            <w:pPr>
              <w:pStyle w:val="23"/>
              <w:numPr>
                <w:ilvl w:val="0"/>
                <w:numId w:val="0"/>
              </w:numPr>
              <w:rPr>
                <w:rFonts w:asciiTheme="minorEastAsia" w:hAnsiTheme="minorEastAsia" w:eastAsiaTheme="minorEastAsia"/>
                <w:sz w:val="21"/>
                <w:szCs w:val="21"/>
              </w:rPr>
            </w:pPr>
            <w:r>
              <w:rPr>
                <w:rFonts w:hint="default" w:ascii="Times New Roman" w:hAnsi="Times New Roman" w:cs="Times New Roman" w:eastAsiaTheme="minorEastAsia"/>
                <w:b w:val="0"/>
                <w:bCs/>
                <w:sz w:val="21"/>
                <w:szCs w:val="21"/>
              </w:rPr>
              <w:t>能撰写图表分析报告（150词以上），准确描述数据趋势、比较差异，并提炼关键结论。掌握学术写作基础技能，如段落展开（PEEL结构）、避免剽窃（Paraphrasing技巧）及简单文献引用。</w:t>
            </w:r>
          </w:p>
        </w:tc>
        <w:tc>
          <w:tcPr>
            <w:tcW w:w="1247" w:type="dxa"/>
            <w:tcBorders>
              <w:tl2br w:val="nil"/>
              <w:tr2bl w:val="nil"/>
            </w:tcBorders>
            <w:vAlign w:val="center"/>
          </w:tcPr>
          <w:p w14:paraId="63B8E13D">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r>
      <w:tr w14:paraId="333B980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697" w:type="dxa"/>
            <w:tcBorders>
              <w:tl2br w:val="nil"/>
              <w:tr2bl w:val="nil"/>
            </w:tcBorders>
            <w:shd w:val="clear" w:color="auto" w:fill="auto"/>
            <w:vAlign w:val="center"/>
          </w:tcPr>
          <w:p w14:paraId="1756064D">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LO4</w:t>
            </w:r>
          </w:p>
        </w:tc>
        <w:tc>
          <w:tcPr>
            <w:tcW w:w="704" w:type="dxa"/>
            <w:tcBorders>
              <w:tl2br w:val="nil"/>
              <w:tr2bl w:val="nil"/>
            </w:tcBorders>
            <w:vAlign w:val="center"/>
          </w:tcPr>
          <w:p w14:paraId="11A526AC">
            <w:pPr>
              <w:pStyle w:val="23"/>
              <w:jc w:val="center"/>
              <w:rPr>
                <w:rFonts w:cs="Times New Roman" w:asciiTheme="minorEastAsia" w:hAnsiTheme="minorEastAsia" w:eastAsiaTheme="minorEastAsia"/>
                <w:sz w:val="21"/>
                <w:szCs w:val="21"/>
              </w:rPr>
            </w:pPr>
            <w:r>
              <w:rPr>
                <w:rFonts w:asciiTheme="minorEastAsia" w:hAnsiTheme="minorEastAsia" w:eastAsiaTheme="minorEastAsia"/>
                <w:sz w:val="21"/>
                <w:szCs w:val="21"/>
              </w:rPr>
              <w:t>②</w:t>
            </w:r>
          </w:p>
        </w:tc>
        <w:tc>
          <w:tcPr>
            <w:tcW w:w="651" w:type="dxa"/>
            <w:tcBorders>
              <w:tl2br w:val="nil"/>
              <w:tr2bl w:val="nil"/>
            </w:tcBorders>
            <w:shd w:val="clear" w:color="auto" w:fill="auto"/>
            <w:vAlign w:val="center"/>
          </w:tcPr>
          <w:p w14:paraId="70810FDD">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M</w:t>
            </w:r>
          </w:p>
        </w:tc>
        <w:tc>
          <w:tcPr>
            <w:tcW w:w="5177" w:type="dxa"/>
            <w:tcBorders>
              <w:tl2br w:val="nil"/>
              <w:tr2bl w:val="nil"/>
            </w:tcBorders>
            <w:vAlign w:val="center"/>
          </w:tcPr>
          <w:p w14:paraId="1A16FA3F">
            <w:pPr>
              <w:pStyle w:val="23"/>
              <w:rPr>
                <w:rFonts w:hint="eastAsia" w:ascii="宋体" w:hAnsi="宋体" w:eastAsia="宋体"/>
                <w:sz w:val="21"/>
                <w:szCs w:val="21"/>
              </w:rPr>
            </w:pPr>
            <w:r>
              <w:rPr>
                <w:rFonts w:hint="eastAsia" w:ascii="宋体" w:hAnsi="宋体" w:eastAsia="宋体"/>
                <w:sz w:val="21"/>
                <w:szCs w:val="21"/>
              </w:rPr>
              <w:t>②能搜集、获取达到目标所需要的学习资源，实施学习计划、反思学习计划、持续改进，达到学习目标。</w:t>
            </w:r>
          </w:p>
          <w:p w14:paraId="5DDFB170">
            <w:pPr>
              <w:pStyle w:val="23"/>
              <w:rPr>
                <w:rFonts w:asciiTheme="minorEastAsia" w:hAnsiTheme="minorEastAsia" w:eastAsiaTheme="minorEastAsia"/>
                <w:sz w:val="21"/>
                <w:szCs w:val="21"/>
              </w:rPr>
            </w:pPr>
            <w:r>
              <w:rPr>
                <w:rFonts w:hint="default" w:ascii="Times New Roman" w:hAnsi="Times New Roman" w:cs="Times New Roman" w:eastAsiaTheme="minorEastAsia"/>
                <w:b w:val="0"/>
                <w:bCs/>
                <w:sz w:val="21"/>
                <w:szCs w:val="21"/>
                <w:lang w:val="en-US" w:eastAsia="zh-CN"/>
              </w:rPr>
              <w:t>能基于阅读材料或写作主题，进行深度讨论或辩论，表达复杂观点（如利弊分析、解决方案提议），语言错误不影响理解。在跨文化语境中，能识别中西方学术写作差异（如直接vs.间接表达），并适应国际学术交流规范。</w:t>
            </w:r>
          </w:p>
        </w:tc>
        <w:tc>
          <w:tcPr>
            <w:tcW w:w="1247" w:type="dxa"/>
            <w:tcBorders>
              <w:tl2br w:val="nil"/>
              <w:tr2bl w:val="nil"/>
            </w:tcBorders>
            <w:vAlign w:val="center"/>
          </w:tcPr>
          <w:p w14:paraId="0AC94007">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r>
      <w:tr w14:paraId="120878D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57" w:type="dxa"/>
            <w:left w:w="85" w:type="dxa"/>
            <w:bottom w:w="57" w:type="dxa"/>
            <w:right w:w="85" w:type="dxa"/>
          </w:tblCellMar>
        </w:tblPrEx>
        <w:trPr>
          <w:trHeight w:val="1768" w:hRule="atLeast"/>
          <w:jc w:val="center"/>
        </w:trPr>
        <w:tc>
          <w:tcPr>
            <w:tcW w:w="697" w:type="dxa"/>
            <w:tcBorders>
              <w:tl2br w:val="nil"/>
              <w:tr2bl w:val="nil"/>
            </w:tcBorders>
            <w:shd w:val="clear" w:color="auto" w:fill="auto"/>
            <w:vAlign w:val="center"/>
          </w:tcPr>
          <w:p w14:paraId="617117F5">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LO8</w:t>
            </w:r>
          </w:p>
        </w:tc>
        <w:tc>
          <w:tcPr>
            <w:tcW w:w="704" w:type="dxa"/>
            <w:tcBorders>
              <w:tl2br w:val="nil"/>
              <w:tr2bl w:val="nil"/>
            </w:tcBorders>
            <w:vAlign w:val="center"/>
          </w:tcPr>
          <w:p w14:paraId="2A709DCB">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②</w:t>
            </w:r>
          </w:p>
        </w:tc>
        <w:tc>
          <w:tcPr>
            <w:tcW w:w="651" w:type="dxa"/>
            <w:tcBorders>
              <w:tl2br w:val="nil"/>
              <w:tr2bl w:val="nil"/>
            </w:tcBorders>
            <w:shd w:val="clear" w:color="auto" w:fill="auto"/>
            <w:vAlign w:val="center"/>
          </w:tcPr>
          <w:p w14:paraId="5CB06F04">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M</w:t>
            </w:r>
          </w:p>
        </w:tc>
        <w:tc>
          <w:tcPr>
            <w:tcW w:w="5177" w:type="dxa"/>
            <w:tcBorders>
              <w:tl2br w:val="nil"/>
              <w:tr2bl w:val="nil"/>
            </w:tcBorders>
            <w:vAlign w:val="center"/>
          </w:tcPr>
          <w:p w14:paraId="07169A61">
            <w:pPr>
              <w:pStyle w:val="23"/>
              <w:rPr>
                <w:rFonts w:hint="eastAsia" w:ascii="宋体" w:hAnsi="宋体" w:eastAsia="宋体"/>
                <w:sz w:val="21"/>
                <w:szCs w:val="21"/>
              </w:rPr>
            </w:pPr>
            <w:r>
              <w:rPr>
                <w:rFonts w:hint="eastAsia" w:ascii="宋体" w:hAnsi="宋体" w:eastAsia="宋体"/>
                <w:sz w:val="21"/>
                <w:szCs w:val="21"/>
              </w:rPr>
              <w:t>②理解其他国家历史文化，有跨文化交流能力</w:t>
            </w:r>
          </w:p>
          <w:p w14:paraId="20DDBFFB">
            <w:pPr>
              <w:pStyle w:val="23"/>
              <w:rPr>
                <w:rFonts w:asciiTheme="minorEastAsia" w:hAnsiTheme="minorEastAsia" w:eastAsiaTheme="minorEastAsia"/>
                <w:sz w:val="21"/>
                <w:szCs w:val="21"/>
              </w:rPr>
            </w:pPr>
            <w:r>
              <w:rPr>
                <w:rFonts w:hint="default" w:ascii="Times New Roman" w:hAnsi="Times New Roman" w:cs="Times New Roman" w:eastAsiaTheme="minorEastAsia"/>
                <w:b w:val="0"/>
                <w:bCs/>
                <w:sz w:val="21"/>
                <w:szCs w:val="21"/>
              </w:rPr>
              <w:t>增强文化自信与跨文化包容力：通过对比中西方学术写作风格、教育理念差异，引导学生辩证看待文化多样性，在学术表达中融入中国视角（如用英语讲述中国研究案例）。</w:t>
            </w:r>
          </w:p>
        </w:tc>
        <w:tc>
          <w:tcPr>
            <w:tcW w:w="1247" w:type="dxa"/>
            <w:tcBorders>
              <w:tl2br w:val="nil"/>
              <w:tr2bl w:val="nil"/>
            </w:tcBorders>
            <w:vAlign w:val="center"/>
          </w:tcPr>
          <w:p w14:paraId="7B9C03E9">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r>
    </w:tbl>
    <w:p w14:paraId="42B614A6">
      <w:pPr>
        <w:pStyle w:val="25"/>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DBE93D3">
      <w:pPr>
        <w:pStyle w:val="26"/>
        <w:spacing w:before="81" w:after="163"/>
        <w:rPr>
          <w:rFonts w:hint="eastAsia"/>
        </w:rPr>
      </w:pPr>
      <w:r>
        <w:rPr>
          <w:rFonts w:hint="eastAsia"/>
        </w:rPr>
        <w:t>（一）各教学单元预期学习成果与教学内容</w:t>
      </w:r>
    </w:p>
    <w:tbl>
      <w:tblPr>
        <w:tblStyle w:val="12"/>
        <w:tblW w:w="78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3"/>
        <w:gridCol w:w="1443"/>
        <w:gridCol w:w="2824"/>
        <w:gridCol w:w="2505"/>
      </w:tblGrid>
      <w:tr w14:paraId="62620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 w:type="dxa"/>
          </w:tcPr>
          <w:p w14:paraId="0775A160">
            <w:pPr>
              <w:contextualSpacing/>
              <w:rPr>
                <w:rFonts w:hint="default" w:ascii="Times New Roman" w:hAnsi="Times New Roman" w:eastAsia="华文宋体" w:cs="Times New Roman"/>
                <w:b/>
                <w:bCs/>
                <w:sz w:val="24"/>
                <w:szCs w:val="24"/>
              </w:rPr>
            </w:pPr>
            <w:r>
              <w:rPr>
                <w:rFonts w:hint="default" w:ascii="Times New Roman" w:hAnsi="Times New Roman" w:eastAsia="华文宋体" w:cs="Times New Roman"/>
                <w:b/>
                <w:bCs/>
                <w:sz w:val="24"/>
                <w:szCs w:val="24"/>
              </w:rPr>
              <w:t>单元</w:t>
            </w:r>
          </w:p>
        </w:tc>
        <w:tc>
          <w:tcPr>
            <w:tcW w:w="1443" w:type="dxa"/>
          </w:tcPr>
          <w:p w14:paraId="28D8A41E">
            <w:pPr>
              <w:contextualSpacing/>
              <w:rPr>
                <w:rFonts w:hint="default" w:ascii="Times New Roman" w:hAnsi="Times New Roman" w:eastAsia="华文宋体" w:cs="Times New Roman"/>
                <w:b/>
                <w:bCs/>
                <w:sz w:val="24"/>
                <w:szCs w:val="24"/>
              </w:rPr>
            </w:pPr>
            <w:r>
              <w:rPr>
                <w:rFonts w:hint="eastAsia" w:ascii="Times New Roman" w:hAnsi="Times New Roman" w:eastAsia="华文宋体" w:cs="Times New Roman"/>
                <w:b/>
                <w:bCs/>
                <w:sz w:val="24"/>
                <w:szCs w:val="24"/>
                <w:lang w:val="en-US" w:eastAsia="zh-CN"/>
              </w:rPr>
              <w:t>核心</w:t>
            </w:r>
            <w:r>
              <w:rPr>
                <w:rFonts w:hint="default" w:ascii="Times New Roman" w:hAnsi="Times New Roman" w:eastAsia="华文宋体" w:cs="Times New Roman"/>
                <w:b/>
                <w:bCs/>
                <w:sz w:val="24"/>
                <w:szCs w:val="24"/>
              </w:rPr>
              <w:t>知识点</w:t>
            </w:r>
          </w:p>
        </w:tc>
        <w:tc>
          <w:tcPr>
            <w:tcW w:w="2824" w:type="dxa"/>
          </w:tcPr>
          <w:p w14:paraId="0A3EA456">
            <w:pPr>
              <w:contextualSpacing/>
              <w:rPr>
                <w:rFonts w:hint="default" w:ascii="Times New Roman" w:hAnsi="Times New Roman" w:eastAsia="华文宋体" w:cs="Times New Roman"/>
                <w:b/>
                <w:bCs/>
                <w:sz w:val="24"/>
                <w:szCs w:val="24"/>
              </w:rPr>
            </w:pPr>
            <w:r>
              <w:rPr>
                <w:rFonts w:hint="eastAsia" w:ascii="Times New Roman" w:hAnsi="Times New Roman" w:eastAsia="华文宋体" w:cs="Times New Roman"/>
                <w:b/>
                <w:bCs/>
                <w:sz w:val="24"/>
                <w:szCs w:val="24"/>
                <w:lang w:val="en-US" w:eastAsia="zh-CN"/>
              </w:rPr>
              <w:t>预期学习成果</w:t>
            </w:r>
          </w:p>
        </w:tc>
        <w:tc>
          <w:tcPr>
            <w:tcW w:w="2505" w:type="dxa"/>
          </w:tcPr>
          <w:p w14:paraId="3B1A9FBF">
            <w:pPr>
              <w:contextualSpacing/>
              <w:rPr>
                <w:rFonts w:hint="eastAsia" w:ascii="Times New Roman" w:hAnsi="Times New Roman" w:eastAsia="华文宋体" w:cs="Times New Roman"/>
                <w:b/>
                <w:bCs/>
                <w:sz w:val="24"/>
                <w:szCs w:val="24"/>
                <w:lang w:val="en-US" w:eastAsia="zh-CN"/>
              </w:rPr>
            </w:pPr>
            <w:r>
              <w:rPr>
                <w:rFonts w:hint="default" w:ascii="Times New Roman" w:hAnsi="Times New Roman" w:eastAsia="华文宋体" w:cs="Times New Roman"/>
                <w:b/>
                <w:bCs/>
                <w:sz w:val="24"/>
                <w:szCs w:val="24"/>
              </w:rPr>
              <w:t>教学</w:t>
            </w:r>
            <w:r>
              <w:rPr>
                <w:rFonts w:hint="eastAsia" w:ascii="Times New Roman" w:hAnsi="Times New Roman" w:eastAsia="华文宋体" w:cs="Times New Roman"/>
                <w:b/>
                <w:bCs/>
                <w:sz w:val="24"/>
                <w:szCs w:val="24"/>
                <w:lang w:val="en-US" w:eastAsia="zh-CN"/>
              </w:rPr>
              <w:t>内容</w:t>
            </w:r>
          </w:p>
        </w:tc>
      </w:tr>
      <w:tr w14:paraId="654F6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 w:type="dxa"/>
            <w:vAlign w:val="top"/>
          </w:tcPr>
          <w:p w14:paraId="688C44A4">
            <w:pPr>
              <w:pStyle w:val="23"/>
              <w:rPr>
                <w:rFonts w:hint="default" w:ascii="Times New Roman" w:hAnsi="Times New Roman" w:cs="Times New Roman" w:eastAsiaTheme="minorEastAsia"/>
                <w:sz w:val="21"/>
                <w:szCs w:val="21"/>
              </w:rPr>
            </w:pPr>
            <w:r>
              <w:rPr>
                <w:rFonts w:hint="default" w:ascii="Times New Roman" w:hAnsi="Times New Roman" w:cs="Times New Roman"/>
                <w:sz w:val="21"/>
                <w:szCs w:val="21"/>
              </w:rPr>
              <w:t xml:space="preserve">     </w:t>
            </w:r>
            <w:r>
              <w:rPr>
                <w:rFonts w:hint="default" w:ascii="Times New Roman" w:hAnsi="Times New Roman" w:cs="Times New Roman" w:eastAsiaTheme="minorEastAsia"/>
                <w:sz w:val="21"/>
                <w:szCs w:val="21"/>
              </w:rPr>
              <w:t>Unit 1</w:t>
            </w:r>
          </w:p>
          <w:p w14:paraId="350A7633">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雅思阅读</w:t>
            </w:r>
          </w:p>
          <w:p w14:paraId="53970E82">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Getting higher qualifications</w:t>
            </w:r>
          </w:p>
          <w:p w14:paraId="2210B2A3">
            <w:pPr>
              <w:pStyle w:val="23"/>
              <w:jc w:val="center"/>
              <w:rPr>
                <w:rFonts w:hint="default" w:ascii="Times New Roman" w:hAnsi="Times New Roman" w:cs="Times New Roman" w:eastAsiaTheme="minorEastAsia"/>
                <w:sz w:val="21"/>
                <w:szCs w:val="21"/>
                <w:lang w:val="en-US" w:eastAsia="zh-CN"/>
              </w:rPr>
            </w:pPr>
          </w:p>
          <w:p w14:paraId="1E90D460">
            <w:pPr>
              <w:pStyle w:val="23"/>
              <w:jc w:val="center"/>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 xml:space="preserve">Reading Section 1: </w:t>
            </w:r>
          </w:p>
        </w:tc>
        <w:tc>
          <w:tcPr>
            <w:tcW w:w="1443" w:type="dxa"/>
            <w:vAlign w:val="center"/>
          </w:tcPr>
          <w:p w14:paraId="5F4443BC">
            <w:pPr>
              <w:widowControl/>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The MIT</w:t>
            </w:r>
          </w:p>
          <w:p w14:paraId="1587AC10">
            <w:pPr>
              <w:widowControl/>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factor: celebrating 150 years of</w:t>
            </w:r>
          </w:p>
          <w:p w14:paraId="2EE12D86">
            <w:pPr>
              <w:widowControl/>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maverick genius</w:t>
            </w:r>
          </w:p>
          <w:p w14:paraId="5DFB1F00">
            <w:pPr>
              <w:widowControl/>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True/False/Not Given</w:t>
            </w:r>
          </w:p>
          <w:p w14:paraId="4F356124">
            <w:pPr>
              <w:widowControl/>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Note completion</w:t>
            </w:r>
          </w:p>
          <w:p w14:paraId="3C360E10">
            <w:pPr>
              <w:widowControl/>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Short-answer questions</w:t>
            </w:r>
          </w:p>
        </w:tc>
        <w:tc>
          <w:tcPr>
            <w:tcW w:w="2824" w:type="dxa"/>
          </w:tcPr>
          <w:p w14:paraId="0D6EA61B">
            <w:pPr>
              <w:contextualSpacing/>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1. 信息定位与速读：快速扫描文章，定位关键细节（如人物、事件、时间）。  </w:t>
            </w:r>
          </w:p>
          <w:p w14:paraId="59604469">
            <w:pPr>
              <w:contextualSpacing/>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2. 同义替换识别：在True/False/Not Given题中辨析题干与原文的词汇/句法转换。  </w:t>
            </w:r>
          </w:p>
          <w:p w14:paraId="1105D886">
            <w:pPr>
              <w:contextualSpacing/>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3. 逻辑推理：判断作者隐含态度（如对"maverick genius"的评价）。  </w:t>
            </w:r>
          </w:p>
          <w:p w14:paraId="529BD9AF">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i w:val="0"/>
                <w:iCs w:val="0"/>
                <w:caps w:val="0"/>
                <w:color w:val="1F1F1F"/>
                <w:spacing w:val="0"/>
                <w:sz w:val="21"/>
                <w:szCs w:val="21"/>
                <w:shd w:val="clear" w:fill="FFFFFF"/>
              </w:rPr>
              <w:t xml:space="preserve">4. 精准概括：用简练语言完成Note completion和短问答（注意字数限制）。 </w:t>
            </w:r>
          </w:p>
        </w:tc>
        <w:tc>
          <w:tcPr>
            <w:tcW w:w="2505" w:type="dxa"/>
          </w:tcPr>
          <w:p w14:paraId="6A5ED724">
            <w:pPr>
              <w:contextualSpacing/>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1. 学术词汇障碍：如"maverick""disruptive innovation"可能影响理解。  </w:t>
            </w:r>
          </w:p>
          <w:p w14:paraId="409A403D">
            <w:pPr>
              <w:contextualSpacing/>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2. NG题易混淆：学生常将"未提及"与"矛盾信息"混淆。  </w:t>
            </w:r>
          </w:p>
          <w:p w14:paraId="18D0D043">
            <w:pPr>
              <w:contextualSpacing/>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3. 笔记题格式错误：忽略字数要求或答案词性（如需填名词却写动词）。  </w:t>
            </w:r>
          </w:p>
          <w:p w14:paraId="09D53460">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i w:val="0"/>
                <w:iCs w:val="0"/>
                <w:caps w:val="0"/>
                <w:color w:val="1F1F1F"/>
                <w:spacing w:val="0"/>
                <w:sz w:val="21"/>
                <w:szCs w:val="21"/>
                <w:shd w:val="clear" w:fill="FFFFFF"/>
              </w:rPr>
              <w:t xml:space="preserve">4. 文化背景缺失：对MIT的科研传统不熟悉，难理解深层语境。  </w:t>
            </w:r>
          </w:p>
        </w:tc>
      </w:tr>
      <w:tr w14:paraId="42EC8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 w:type="dxa"/>
            <w:vAlign w:val="top"/>
          </w:tcPr>
          <w:p w14:paraId="65778CD5">
            <w:pPr>
              <w:pStyle w:val="23"/>
              <w:rPr>
                <w:rFonts w:hint="default" w:ascii="Times New Roman" w:hAnsi="Times New Roman" w:cs="Times New Roman" w:eastAsiaTheme="minorEastAsia"/>
                <w:sz w:val="21"/>
                <w:szCs w:val="21"/>
              </w:rPr>
            </w:pPr>
            <w:r>
              <w:rPr>
                <w:rFonts w:hint="default" w:ascii="Times New Roman" w:hAnsi="Times New Roman" w:cs="Times New Roman"/>
                <w:sz w:val="21"/>
                <w:szCs w:val="21"/>
              </w:rPr>
              <w:t xml:space="preserve">     </w:t>
            </w:r>
            <w:r>
              <w:rPr>
                <w:rFonts w:hint="default" w:ascii="Times New Roman" w:hAnsi="Times New Roman" w:cs="Times New Roman" w:eastAsiaTheme="minorEastAsia"/>
                <w:sz w:val="21"/>
                <w:szCs w:val="21"/>
              </w:rPr>
              <w:t>Unit 1</w:t>
            </w:r>
          </w:p>
          <w:p w14:paraId="4BC71E9B">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雅思写作</w:t>
            </w:r>
          </w:p>
          <w:p w14:paraId="00A85A4B">
            <w:pPr>
              <w:rPr>
                <w:rFonts w:hint="default" w:ascii="Times New Roman" w:hAnsi="Times New Roman" w:cs="Times New Roman" w:eastAsiaTheme="minorEastAsia"/>
                <w:color w:val="000000"/>
                <w:sz w:val="21"/>
                <w:szCs w:val="21"/>
                <w:lang w:val="en-US" w:eastAsia="zh-CN" w:bidi="ar-SA"/>
              </w:rPr>
            </w:pPr>
            <w:r>
              <w:rPr>
                <w:rFonts w:hint="default" w:ascii="Times New Roman" w:hAnsi="Times New Roman" w:cs="Times New Roman" w:eastAsiaTheme="minorEastAsia"/>
                <w:color w:val="000000"/>
                <w:sz w:val="21"/>
                <w:szCs w:val="21"/>
                <w:lang w:val="en-US" w:eastAsia="zh-CN" w:bidi="ar-SA"/>
              </w:rPr>
              <w:t>Getting higher qualifications</w:t>
            </w:r>
          </w:p>
          <w:p w14:paraId="48C9A4E6">
            <w:pPr>
              <w:rPr>
                <w:rFonts w:hint="default" w:ascii="Times New Roman" w:hAnsi="Times New Roman" w:cs="Times New Roman" w:eastAsiaTheme="minorEastAsia"/>
                <w:color w:val="000000"/>
                <w:sz w:val="21"/>
                <w:szCs w:val="21"/>
                <w:lang w:val="en-US" w:eastAsia="zh-CN" w:bidi="ar-SA"/>
              </w:rPr>
            </w:pPr>
          </w:p>
          <w:p w14:paraId="6EACFBB1">
            <w:pPr>
              <w:rPr>
                <w:rFonts w:hint="default" w:ascii="Times New Roman" w:hAnsi="Times New Roman" w:cs="Times New Roman"/>
                <w:sz w:val="21"/>
                <w:szCs w:val="21"/>
              </w:rPr>
            </w:pPr>
            <w:r>
              <w:rPr>
                <w:rFonts w:hint="default" w:ascii="Times New Roman" w:hAnsi="Times New Roman" w:cs="Times New Roman"/>
                <w:sz w:val="21"/>
                <w:szCs w:val="21"/>
              </w:rPr>
              <w:t>Writing Task 1</w:t>
            </w:r>
          </w:p>
          <w:p w14:paraId="400BBCA9">
            <w:pPr>
              <w:pStyle w:val="23"/>
              <w:jc w:val="center"/>
              <w:rPr>
                <w:rFonts w:hint="default" w:ascii="Times New Roman" w:hAnsi="Times New Roman" w:eastAsia="华文宋体" w:cs="Times New Roman"/>
                <w:sz w:val="21"/>
                <w:szCs w:val="21"/>
              </w:rPr>
            </w:pPr>
          </w:p>
        </w:tc>
        <w:tc>
          <w:tcPr>
            <w:tcW w:w="1443" w:type="dxa"/>
            <w:vAlign w:val="center"/>
          </w:tcPr>
          <w:p w14:paraId="31A3D3A7">
            <w:pPr>
              <w:rPr>
                <w:rFonts w:hint="default" w:ascii="Times New Roman" w:hAnsi="Times New Roman" w:cs="Times New Roman"/>
                <w:sz w:val="21"/>
                <w:szCs w:val="21"/>
              </w:rPr>
            </w:pPr>
            <w:r>
              <w:rPr>
                <w:rFonts w:hint="default" w:ascii="Times New Roman" w:hAnsi="Times New Roman" w:cs="Times New Roman"/>
                <w:sz w:val="21"/>
                <w:szCs w:val="21"/>
              </w:rPr>
              <w:t>Writing an introduction to the task</w:t>
            </w:r>
          </w:p>
          <w:p w14:paraId="0D4F91EB">
            <w:pPr>
              <w:rPr>
                <w:rFonts w:hint="default" w:ascii="Times New Roman" w:hAnsi="Times New Roman" w:cs="Times New Roman"/>
                <w:sz w:val="21"/>
                <w:szCs w:val="21"/>
              </w:rPr>
            </w:pPr>
            <w:r>
              <w:rPr>
                <w:rFonts w:hint="default" w:ascii="Times New Roman" w:hAnsi="Times New Roman" w:cs="Times New Roman"/>
                <w:sz w:val="21"/>
                <w:szCs w:val="21"/>
              </w:rPr>
              <w:t>Selecting and summarising main</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features</w:t>
            </w:r>
          </w:p>
          <w:p w14:paraId="5C43D513">
            <w:pPr>
              <w:rPr>
                <w:rFonts w:hint="default" w:ascii="Times New Roman" w:hAnsi="Times New Roman" w:cs="Times New Roman"/>
                <w:sz w:val="21"/>
                <w:szCs w:val="21"/>
              </w:rPr>
            </w:pPr>
            <w:r>
              <w:rPr>
                <w:rFonts w:hint="default" w:ascii="Times New Roman" w:hAnsi="Times New Roman" w:cs="Times New Roman"/>
                <w:sz w:val="21"/>
                <w:szCs w:val="21"/>
              </w:rPr>
              <w:t>Advanced use of superlatives</w:t>
            </w:r>
          </w:p>
          <w:p w14:paraId="6E286B8D">
            <w:pPr>
              <w:widowControl/>
              <w:rPr>
                <w:rFonts w:hint="default" w:ascii="Times New Roman" w:hAnsi="Times New Roman" w:eastAsia="华文宋体" w:cs="Times New Roman"/>
                <w:sz w:val="21"/>
                <w:szCs w:val="21"/>
              </w:rPr>
            </w:pPr>
            <w:r>
              <w:rPr>
                <w:rFonts w:hint="default" w:ascii="Times New Roman" w:hAnsi="Times New Roman" w:cs="Times New Roman"/>
                <w:sz w:val="21"/>
                <w:szCs w:val="21"/>
              </w:rPr>
              <w:t>Short-answer questions</w:t>
            </w:r>
          </w:p>
        </w:tc>
        <w:tc>
          <w:tcPr>
            <w:tcW w:w="2824" w:type="dxa"/>
          </w:tcPr>
          <w:p w14:paraId="5BE44E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1. Introduction改写能力：能准确转述题目信息（如图表类型、时间范围、数据对象），避免直接抄题。  </w:t>
            </w:r>
          </w:p>
          <w:p w14:paraId="07BEF92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2. 核心特征筛选：从图表中识别最高/最低值、显著趋势、关键对比，而非描述所有细节。  </w:t>
            </w:r>
          </w:p>
          <w:p w14:paraId="475E4F9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3. 逻辑分组能力：按时间、类别或数值差异合理分段（如“上升组”vs“下降组”）。  </w:t>
            </w:r>
          </w:p>
          <w:p w14:paraId="180FCCB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Times New Roman" w:hAnsi="Times New Roman" w:eastAsia="华文宋体" w:cs="Times New Roman"/>
                <w:sz w:val="21"/>
                <w:szCs w:val="21"/>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4. 高级比较结构：熟练使用最高级（the most significant increase）、倍数（twice as high as）、占比（accounted for 70%）等。 </w:t>
            </w:r>
          </w:p>
        </w:tc>
        <w:tc>
          <w:tcPr>
            <w:tcW w:w="2505" w:type="dxa"/>
          </w:tcPr>
          <w:p w14:paraId="2463A8C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 1. 无效信息堆砌：学生易陷入“列举所有数据”而非概括趋势。  </w:t>
            </w:r>
          </w:p>
          <w:p w14:paraId="608F6A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2. 语言僵化：过度依赖模板句（如“The graph shows…”），缺乏灵活改写。  </w:t>
            </w:r>
          </w:p>
          <w:p w14:paraId="47EC88E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3. 逻辑混乱：段落内信息跳跃（如混谈不同时间/类别）。  </w:t>
            </w:r>
          </w:p>
          <w:p w14:paraId="770A2A7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4. 语法错误：最高级误用（如“the most sharp rise”应为“the sharpest rise”），或比较对象不对等。  </w:t>
            </w:r>
          </w:p>
          <w:p w14:paraId="427BF452">
            <w:pPr>
              <w:contextualSpacing/>
              <w:rPr>
                <w:rFonts w:hint="default" w:ascii="Times New Roman" w:hAnsi="Times New Roman" w:eastAsia="华文宋体" w:cs="Times New Roman"/>
                <w:sz w:val="21"/>
                <w:szCs w:val="21"/>
              </w:rPr>
            </w:pPr>
          </w:p>
        </w:tc>
      </w:tr>
      <w:tr w14:paraId="588DD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 w:type="dxa"/>
            <w:vAlign w:val="top"/>
          </w:tcPr>
          <w:p w14:paraId="2C940E84">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2</w:t>
            </w:r>
          </w:p>
          <w:p w14:paraId="4DF87F06">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雅思阅读</w:t>
            </w:r>
          </w:p>
          <w:p w14:paraId="755B739F">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Colour my world </w:t>
            </w:r>
          </w:p>
          <w:p w14:paraId="16FCC570">
            <w:pPr>
              <w:rPr>
                <w:rFonts w:hint="default" w:ascii="Times New Roman" w:hAnsi="Times New Roman" w:cs="Times New Roman" w:eastAsiaTheme="minorEastAsia"/>
                <w:sz w:val="21"/>
                <w:szCs w:val="21"/>
                <w:lang w:val="en-US" w:eastAsia="zh-CN"/>
              </w:rPr>
            </w:pPr>
          </w:p>
          <w:p w14:paraId="27454FD7">
            <w:pPr>
              <w:rPr>
                <w:rFonts w:hint="default" w:ascii="Times New Roman" w:hAnsi="Times New Roman" w:cs="Times New Roman"/>
                <w:sz w:val="21"/>
                <w:szCs w:val="21"/>
              </w:rPr>
            </w:pPr>
            <w:r>
              <w:rPr>
                <w:rFonts w:hint="default" w:ascii="Times New Roman" w:hAnsi="Times New Roman" w:cs="Times New Roman"/>
                <w:sz w:val="21"/>
                <w:szCs w:val="21"/>
              </w:rPr>
              <w:t>Reading Section 2:</w:t>
            </w:r>
          </w:p>
          <w:p w14:paraId="0B8A2CC3">
            <w:pPr>
              <w:pStyle w:val="23"/>
              <w:jc w:val="center"/>
              <w:rPr>
                <w:rFonts w:hint="default" w:ascii="Times New Roman" w:hAnsi="Times New Roman" w:eastAsia="华文宋体" w:cs="Times New Roman"/>
                <w:sz w:val="21"/>
                <w:szCs w:val="21"/>
              </w:rPr>
            </w:pPr>
          </w:p>
        </w:tc>
        <w:tc>
          <w:tcPr>
            <w:tcW w:w="1443" w:type="dxa"/>
            <w:vAlign w:val="center"/>
          </w:tcPr>
          <w:p w14:paraId="6CD2996E">
            <w:pPr>
              <w:rPr>
                <w:rFonts w:hint="default" w:ascii="Times New Roman" w:hAnsi="Times New Roman" w:cs="Times New Roman"/>
                <w:sz w:val="21"/>
                <w:szCs w:val="21"/>
              </w:rPr>
            </w:pPr>
          </w:p>
          <w:p w14:paraId="0657AD7A">
            <w:pPr>
              <w:rPr>
                <w:rFonts w:hint="default" w:ascii="Times New Roman" w:hAnsi="Times New Roman" w:cs="Times New Roman"/>
                <w:sz w:val="21"/>
                <w:szCs w:val="21"/>
              </w:rPr>
            </w:pPr>
          </w:p>
          <w:p w14:paraId="037373DC">
            <w:pPr>
              <w:rPr>
                <w:rFonts w:hint="default" w:ascii="Times New Roman" w:hAnsi="Times New Roman" w:cs="Times New Roman"/>
                <w:sz w:val="21"/>
                <w:szCs w:val="21"/>
              </w:rPr>
            </w:pPr>
            <w:r>
              <w:rPr>
                <w:rFonts w:hint="default" w:ascii="Times New Roman" w:hAnsi="Times New Roman" w:cs="Times New Roman"/>
                <w:sz w:val="21"/>
                <w:szCs w:val="21"/>
              </w:rPr>
              <w:t>Learning colorwords</w:t>
            </w:r>
          </w:p>
          <w:p w14:paraId="28CF2B7C">
            <w:pPr>
              <w:rPr>
                <w:rFonts w:hint="default" w:ascii="Times New Roman" w:hAnsi="Times New Roman" w:cs="Times New Roman"/>
                <w:sz w:val="21"/>
                <w:szCs w:val="21"/>
              </w:rPr>
            </w:pPr>
            <w:r>
              <w:rPr>
                <w:rFonts w:hint="default" w:ascii="Times New Roman" w:hAnsi="Times New Roman" w:cs="Times New Roman"/>
                <w:sz w:val="21"/>
                <w:szCs w:val="21"/>
              </w:rPr>
              <w:t>Matching headings</w:t>
            </w:r>
          </w:p>
          <w:p w14:paraId="3E947588">
            <w:pPr>
              <w:rPr>
                <w:rFonts w:hint="default" w:ascii="Times New Roman" w:hAnsi="Times New Roman" w:cs="Times New Roman"/>
                <w:sz w:val="21"/>
                <w:szCs w:val="21"/>
              </w:rPr>
            </w:pPr>
            <w:r>
              <w:rPr>
                <w:rFonts w:hint="default" w:ascii="Times New Roman" w:hAnsi="Times New Roman" w:cs="Times New Roman"/>
                <w:sz w:val="21"/>
                <w:szCs w:val="21"/>
              </w:rPr>
              <w:t>Su</w:t>
            </w:r>
            <w:r>
              <w:rPr>
                <w:rFonts w:hint="default" w:ascii="Times New Roman" w:hAnsi="Times New Roman" w:cs="Times New Roman"/>
                <w:sz w:val="21"/>
                <w:szCs w:val="21"/>
                <w:lang w:val="en-US" w:eastAsia="zh-CN"/>
              </w:rPr>
              <w:t>m</w:t>
            </w:r>
            <w:r>
              <w:rPr>
                <w:rFonts w:hint="default" w:ascii="Times New Roman" w:hAnsi="Times New Roman" w:cs="Times New Roman"/>
                <w:sz w:val="21"/>
                <w:szCs w:val="21"/>
              </w:rPr>
              <w:t>mary completion</w:t>
            </w:r>
          </w:p>
          <w:p w14:paraId="5FB30849">
            <w:pPr>
              <w:widowControl/>
              <w:rPr>
                <w:rFonts w:hint="default" w:ascii="Times New Roman" w:hAnsi="Times New Roman" w:eastAsia="华文宋体" w:cs="Times New Roman"/>
                <w:sz w:val="21"/>
                <w:szCs w:val="21"/>
              </w:rPr>
            </w:pPr>
          </w:p>
        </w:tc>
        <w:tc>
          <w:tcPr>
            <w:tcW w:w="2824" w:type="dxa"/>
          </w:tcPr>
          <w:p w14:paraId="4846FFB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1. 快速理解段落主旨（Matching Headings）：  </w:t>
            </w:r>
          </w:p>
          <w:p w14:paraId="6EB5D4E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   - 通过略读（skimming）抓取段落核心思想，区分主要观点与细节。  </w:t>
            </w:r>
          </w:p>
          <w:p w14:paraId="566A8E6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   - 识别同义替换（如原文“hue”对应标题“shades of color”）。</w:t>
            </w:r>
          </w:p>
          <w:p w14:paraId="1191BA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2. 逻辑衔接与细节定位（Summary Completion）：  </w:t>
            </w:r>
          </w:p>
          <w:p w14:paraId="4D7F6BA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   - 根据摘要结构预判缺失信息（名词/动词/数字），扫描原文精准定位。  </w:t>
            </w:r>
          </w:p>
          <w:p w14:paraId="7FCBD8E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   - 理解上下文语法关系（如冠词“a/an”提示单数名词）。</w:t>
            </w:r>
          </w:p>
          <w:p w14:paraId="638310F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3. 跨文化语义敏感度：  </w:t>
            </w:r>
          </w:p>
          <w:p w14:paraId="0B2C6A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Times New Roman" w:hAnsi="Times New Roman" w:eastAsia="华文宋体" w:cs="Times New Roman"/>
                <w:sz w:val="21"/>
                <w:szCs w:val="21"/>
              </w:rPr>
            </w:pPr>
            <w:r>
              <w:rPr>
                <w:rFonts w:hint="default" w:ascii="Times New Roman" w:hAnsi="Times New Roman" w:eastAsia="华文宋体" w:cs="Times New Roman"/>
                <w:i w:val="0"/>
                <w:iCs w:val="0"/>
                <w:caps w:val="0"/>
                <w:color w:val="1F1F1F"/>
                <w:spacing w:val="0"/>
                <w:sz w:val="21"/>
                <w:szCs w:val="21"/>
                <w:shd w:val="clear" w:fill="FFFFFF"/>
              </w:rPr>
              <w:t xml:space="preserve">   - 理解颜色词的文化引申义（如中文“红色”vs. 英文“red”在情感表达差异）。  </w:t>
            </w:r>
          </w:p>
        </w:tc>
        <w:tc>
          <w:tcPr>
            <w:tcW w:w="2505" w:type="dxa"/>
          </w:tcPr>
          <w:p w14:paraId="0B8ABD8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1. Heading匹配偏差：  </w:t>
            </w:r>
          </w:p>
          <w:p w14:paraId="1CB37FA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   - 学生易被细节干扰（如某句举例误认为主旨），或忽略段落转折词（however, in contrast）。</w:t>
            </w:r>
          </w:p>
          <w:p w14:paraId="74FCBC4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2. Summary填空陷阱：  </w:t>
            </w:r>
          </w:p>
          <w:p w14:paraId="1F392F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   - 答案词性错误（需填形容词却选名词），或未遵守字数限制（如“NO MORE THAN TWO WORDS”）。  </w:t>
            </w:r>
          </w:p>
          <w:p w14:paraId="112EEDC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   - 原文与摘要的主动被动转换（如原文“X affects Y”对应填空“Y is influenced by X”）。 </w:t>
            </w:r>
          </w:p>
          <w:p w14:paraId="15E2EEA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Times New Roman" w:hAnsi="Times New Roman" w:eastAsia="华文宋体" w:cs="Times New Roman"/>
                <w:i w:val="0"/>
                <w:iCs w:val="0"/>
                <w:caps w:val="0"/>
                <w:color w:val="1F1F1F"/>
                <w:spacing w:val="0"/>
                <w:sz w:val="21"/>
                <w:szCs w:val="21"/>
                <w:shd w:val="clear" w:fill="FFFFFF"/>
              </w:rPr>
            </w:pPr>
            <w:r>
              <w:rPr>
                <w:rFonts w:hint="default" w:ascii="Times New Roman" w:hAnsi="Times New Roman" w:eastAsia="华文宋体" w:cs="Times New Roman"/>
                <w:i w:val="0"/>
                <w:iCs w:val="0"/>
                <w:caps w:val="0"/>
                <w:color w:val="1F1F1F"/>
                <w:spacing w:val="0"/>
                <w:sz w:val="21"/>
                <w:szCs w:val="21"/>
                <w:shd w:val="clear" w:fill="FFFFFF"/>
              </w:rPr>
              <w:t xml:space="preserve">3. 文化隐喻障碍：  </w:t>
            </w:r>
          </w:p>
          <w:p w14:paraId="1255A7AD">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i w:val="0"/>
                <w:iCs w:val="0"/>
                <w:caps w:val="0"/>
                <w:color w:val="1F1F1F"/>
                <w:spacing w:val="0"/>
                <w:sz w:val="21"/>
                <w:szCs w:val="21"/>
                <w:shd w:val="clear" w:fill="FFFFFF"/>
              </w:rPr>
              <w:t xml:space="preserve">   - 颜色词象征意义（如“green with envy”）可能因文化差异被误解。</w:t>
            </w:r>
          </w:p>
        </w:tc>
      </w:tr>
      <w:tr w14:paraId="6AF82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 w:type="dxa"/>
            <w:vAlign w:val="top"/>
          </w:tcPr>
          <w:p w14:paraId="0B3FAFF7">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2</w:t>
            </w:r>
          </w:p>
          <w:p w14:paraId="67A660FE">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雅思写作</w:t>
            </w:r>
          </w:p>
          <w:p w14:paraId="672A6152">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Colour my world </w:t>
            </w:r>
          </w:p>
          <w:p w14:paraId="115301D4">
            <w:pPr>
              <w:rPr>
                <w:rFonts w:hint="default" w:ascii="Times New Roman" w:hAnsi="Times New Roman" w:cs="Times New Roman" w:eastAsiaTheme="minorEastAsia"/>
                <w:sz w:val="21"/>
                <w:szCs w:val="21"/>
                <w:lang w:val="en-US" w:eastAsia="zh-CN"/>
              </w:rPr>
            </w:pPr>
          </w:p>
          <w:p w14:paraId="025D6282">
            <w:pPr>
              <w:rPr>
                <w:rFonts w:hint="default" w:ascii="Times New Roman" w:hAnsi="Times New Roman" w:cs="Times New Roman"/>
                <w:sz w:val="21"/>
                <w:szCs w:val="21"/>
              </w:rPr>
            </w:pPr>
            <w:r>
              <w:rPr>
                <w:rFonts w:hint="default" w:ascii="Times New Roman" w:hAnsi="Times New Roman" w:cs="Times New Roman"/>
                <w:sz w:val="21"/>
                <w:szCs w:val="21"/>
              </w:rPr>
              <w:t>Writing Task 2</w:t>
            </w:r>
          </w:p>
          <w:p w14:paraId="7EF82CCD">
            <w:pPr>
              <w:pStyle w:val="23"/>
              <w:jc w:val="center"/>
              <w:rPr>
                <w:rFonts w:hint="default" w:ascii="Times New Roman" w:hAnsi="Times New Roman" w:eastAsia="华文宋体" w:cs="Times New Roman"/>
                <w:sz w:val="21"/>
                <w:szCs w:val="21"/>
              </w:rPr>
            </w:pPr>
          </w:p>
        </w:tc>
        <w:tc>
          <w:tcPr>
            <w:tcW w:w="1443" w:type="dxa"/>
            <w:vAlign w:val="center"/>
          </w:tcPr>
          <w:p w14:paraId="6CBAFD05">
            <w:pPr>
              <w:rPr>
                <w:rFonts w:hint="default" w:ascii="Times New Roman" w:hAnsi="Times New Roman" w:cs="Times New Roman"/>
                <w:sz w:val="21"/>
                <w:szCs w:val="21"/>
              </w:rPr>
            </w:pPr>
            <w:r>
              <w:rPr>
                <w:rFonts w:hint="default" w:ascii="Times New Roman" w:hAnsi="Times New Roman" w:cs="Times New Roman"/>
                <w:sz w:val="21"/>
                <w:szCs w:val="21"/>
              </w:rPr>
              <w:t>Analysing the task and</w:t>
            </w:r>
          </w:p>
          <w:p w14:paraId="1087DF48">
            <w:pPr>
              <w:rPr>
                <w:rFonts w:hint="default" w:ascii="Times New Roman" w:hAnsi="Times New Roman" w:cs="Times New Roman"/>
                <w:sz w:val="21"/>
                <w:szCs w:val="21"/>
              </w:rPr>
            </w:pPr>
            <w:r>
              <w:rPr>
                <w:rFonts w:hint="default" w:ascii="Times New Roman" w:hAnsi="Times New Roman" w:cs="Times New Roman"/>
                <w:sz w:val="21"/>
                <w:szCs w:val="21"/>
              </w:rPr>
              <w:t>brainstorming ideas</w:t>
            </w:r>
          </w:p>
          <w:p w14:paraId="28EA1660">
            <w:pPr>
              <w:rPr>
                <w:rFonts w:hint="default" w:ascii="Times New Roman" w:hAnsi="Times New Roman" w:cs="Times New Roman"/>
                <w:sz w:val="21"/>
                <w:szCs w:val="21"/>
              </w:rPr>
            </w:pPr>
            <w:r>
              <w:rPr>
                <w:rFonts w:hint="default" w:ascii="Times New Roman" w:hAnsi="Times New Roman" w:cs="Times New Roman"/>
                <w:sz w:val="21"/>
                <w:szCs w:val="21"/>
              </w:rPr>
              <w:t>Planning an answer</w:t>
            </w:r>
          </w:p>
          <w:p w14:paraId="57B93DA2">
            <w:pPr>
              <w:rPr>
                <w:rFonts w:hint="default" w:ascii="Times New Roman" w:hAnsi="Times New Roman" w:cs="Times New Roman"/>
                <w:sz w:val="21"/>
                <w:szCs w:val="21"/>
              </w:rPr>
            </w:pPr>
            <w:r>
              <w:rPr>
                <w:rFonts w:hint="default" w:ascii="Times New Roman" w:hAnsi="Times New Roman" w:cs="Times New Roman"/>
                <w:sz w:val="21"/>
                <w:szCs w:val="21"/>
              </w:rPr>
              <w:t>Using attitude adverbials</w:t>
            </w:r>
          </w:p>
          <w:p w14:paraId="51EC48D2">
            <w:pPr>
              <w:widowControl/>
              <w:rPr>
                <w:rFonts w:hint="default" w:ascii="Times New Roman" w:hAnsi="Times New Roman" w:eastAsia="华文宋体" w:cs="Times New Roman"/>
                <w:sz w:val="21"/>
                <w:szCs w:val="21"/>
              </w:rPr>
            </w:pPr>
          </w:p>
        </w:tc>
        <w:tc>
          <w:tcPr>
            <w:tcW w:w="2824" w:type="dxa"/>
          </w:tcPr>
          <w:p w14:paraId="5DD3A0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 1. 题目分析与审题能力  </w:t>
            </w:r>
          </w:p>
          <w:p w14:paraId="6D622B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 准确识别题目类型（Opinion/Discussion/Problem-Solution等），避免偏题。  </w:t>
            </w:r>
          </w:p>
          <w:p w14:paraId="2AEF6EB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 快速提取关键词，明确写作任务。  </w:t>
            </w:r>
          </w:p>
          <w:p w14:paraId="5C23C86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 2. 头脑风暴与观点生成  </w:t>
            </w:r>
          </w:p>
          <w:p w14:paraId="122308D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在短时间内列出相关论点（支持/反对、利弊、原因/解决方案）。</w:t>
            </w:r>
          </w:p>
          <w:p w14:paraId="501A893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 3. 文章结构与逻辑规划  </w:t>
            </w:r>
          </w:p>
          <w:p w14:paraId="147D546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 合理分段（引言→主体段1→主体段2→结论），确保每段有明确主题句。  </w:t>
            </w:r>
          </w:p>
          <w:p w14:paraId="5CED93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 使用连接词保持行文连贯。  </w:t>
            </w:r>
          </w:p>
          <w:p w14:paraId="63AC2A2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Times New Roman" w:hAnsi="Times New Roman" w:eastAsia="华文宋体" w:cs="Times New Roman"/>
                <w:sz w:val="21"/>
                <w:szCs w:val="21"/>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 4. 态度副词（Attitude Adverbials）的运用   </w:t>
            </w:r>
          </w:p>
        </w:tc>
        <w:tc>
          <w:tcPr>
            <w:tcW w:w="2505" w:type="dxa"/>
          </w:tcPr>
          <w:p w14:paraId="1A738E9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 1. 审题偏差（Task Misinterpretation）  </w:t>
            </w:r>
          </w:p>
          <w:p w14:paraId="46AA91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学生可能误解题目要求</w:t>
            </w:r>
          </w:p>
          <w:p w14:paraId="040134B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 2. 论点空洞或重复  </w:t>
            </w:r>
          </w:p>
          <w:p w14:paraId="169A3C4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 缺乏具体例证。  </w:t>
            </w:r>
          </w:p>
          <w:p w14:paraId="2E57B54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对策：训练“PEEL结构”（Point→Explain→Example→Link）。</w:t>
            </w:r>
          </w:p>
          <w:p w14:paraId="316402A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 3. 逻辑衔接生硬  </w:t>
            </w:r>
          </w:p>
          <w:p w14:paraId="629AC7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段落或句子间缺乏自然过渡，依赖模板化连接词（Firstly, Secondly…）</w:t>
            </w:r>
            <w:r>
              <w:rPr>
                <w:rStyle w:val="15"/>
                <w:rFonts w:hint="default" w:ascii="Times New Roman" w:hAnsi="Times New Roman" w:eastAsia="华文宋体" w:cs="Times New Roman"/>
                <w:b w:val="0"/>
                <w:bCs w:val="0"/>
                <w:i w:val="0"/>
                <w:iCs w:val="0"/>
                <w:caps w:val="0"/>
                <w:color w:val="1F1F1F"/>
                <w:spacing w:val="0"/>
                <w:sz w:val="21"/>
                <w:szCs w:val="21"/>
                <w:shd w:val="clear" w:fill="FFFFFF"/>
                <w:lang w:eastAsia="zh-CN"/>
              </w:rPr>
              <w:t>，</w:t>
            </w:r>
            <w:r>
              <w:rPr>
                <w:rStyle w:val="15"/>
                <w:rFonts w:hint="default" w:ascii="Times New Roman" w:hAnsi="Times New Roman" w:eastAsia="华文宋体" w:cs="Times New Roman"/>
                <w:b w:val="0"/>
                <w:bCs w:val="0"/>
                <w:i w:val="0"/>
                <w:iCs w:val="0"/>
                <w:caps w:val="0"/>
                <w:color w:val="1F1F1F"/>
                <w:spacing w:val="0"/>
                <w:sz w:val="21"/>
                <w:szCs w:val="21"/>
                <w:shd w:val="clear" w:fill="FFFFFF"/>
              </w:rPr>
              <w:t>提供多样化衔接词库（e.g., Moreover, Conversely）。</w:t>
            </w:r>
          </w:p>
          <w:p w14:paraId="4BC01CA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xml:space="preserve"> 4. 态度副词使用不当  </w:t>
            </w:r>
          </w:p>
          <w:p w14:paraId="674D3578">
            <w:pPr>
              <w:contextualSpacing/>
              <w:rPr>
                <w:rFonts w:hint="default" w:ascii="Times New Roman" w:hAnsi="Times New Roman" w:eastAsia="华文宋体" w:cs="Times New Roman"/>
                <w:sz w:val="21"/>
                <w:szCs w:val="21"/>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 过度使用绝对化表达（e.g., Obviously, Definitely），削弱论证可信度。</w:t>
            </w:r>
          </w:p>
        </w:tc>
      </w:tr>
      <w:tr w14:paraId="79F6D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 w:type="dxa"/>
            <w:vAlign w:val="top"/>
          </w:tcPr>
          <w:p w14:paraId="3AAEC571">
            <w:pPr>
              <w:widowControl/>
              <w:jc w:val="center"/>
              <w:rPr>
                <w:rFonts w:hint="default" w:ascii="Times New Roman" w:hAnsi="Times New Roman" w:eastAsia="宋体" w:cs="Times New Roman"/>
                <w:kern w:val="0"/>
                <w:sz w:val="21"/>
                <w:szCs w:val="21"/>
                <w:lang w:val="en-US" w:eastAsia="zh-CN"/>
              </w:rPr>
            </w:pPr>
          </w:p>
          <w:p w14:paraId="62EC882D">
            <w:pPr>
              <w:widowControl/>
              <w:jc w:val="center"/>
              <w:rPr>
                <w:rFonts w:hint="default" w:ascii="Times New Roman" w:hAnsi="Times New Roman" w:eastAsia="宋体" w:cs="Times New Roman"/>
                <w:kern w:val="0"/>
                <w:sz w:val="21"/>
                <w:szCs w:val="21"/>
                <w:lang w:val="en-US" w:eastAsia="zh-CN"/>
              </w:rPr>
            </w:pPr>
          </w:p>
          <w:p w14:paraId="33C9BEF8">
            <w:pPr>
              <w:widowControl/>
              <w:jc w:val="center"/>
              <w:rPr>
                <w:rFonts w:hint="default" w:ascii="Times New Roman" w:hAnsi="Times New Roman" w:eastAsia="宋体" w:cs="Times New Roman"/>
                <w:kern w:val="0"/>
                <w:sz w:val="21"/>
                <w:szCs w:val="21"/>
                <w:lang w:val="en-US" w:eastAsia="zh-CN"/>
              </w:rPr>
            </w:pPr>
          </w:p>
          <w:p w14:paraId="3EABC7E8">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读写</w:t>
            </w:r>
            <w:r>
              <w:rPr>
                <w:rFonts w:hint="default" w:ascii="Times New Roman" w:hAnsi="Times New Roman" w:cs="Times New Roman"/>
                <w:kern w:val="0"/>
                <w:sz w:val="21"/>
                <w:szCs w:val="21"/>
                <w:lang w:val="en-US" w:eastAsia="zh-CN"/>
              </w:rPr>
              <w:t>过程考</w:t>
            </w:r>
            <w:r>
              <w:rPr>
                <w:rFonts w:hint="default" w:ascii="Times New Roman" w:hAnsi="Times New Roman" w:eastAsia="宋体" w:cs="Times New Roman"/>
                <w:kern w:val="0"/>
                <w:sz w:val="21"/>
                <w:szCs w:val="21"/>
                <w:lang w:val="en-US" w:eastAsia="zh-CN"/>
              </w:rPr>
              <w:t>1</w:t>
            </w:r>
          </w:p>
          <w:p w14:paraId="58D62D08">
            <w:pPr>
              <w:pStyle w:val="23"/>
              <w:jc w:val="center"/>
              <w:rPr>
                <w:rFonts w:hint="default" w:ascii="Times New Roman" w:hAnsi="Times New Roman" w:eastAsia="华文宋体" w:cs="Times New Roman"/>
                <w:sz w:val="21"/>
                <w:szCs w:val="21"/>
              </w:rPr>
            </w:pPr>
            <w:r>
              <w:rPr>
                <w:rFonts w:hint="default" w:ascii="Times New Roman" w:hAnsi="Times New Roman" w:eastAsia="宋体" w:cs="Times New Roman"/>
                <w:kern w:val="0"/>
                <w:sz w:val="21"/>
                <w:szCs w:val="21"/>
                <w:lang w:val="en-US" w:eastAsia="zh-CN"/>
              </w:rPr>
              <w:t>阶段性总结</w:t>
            </w:r>
          </w:p>
        </w:tc>
        <w:tc>
          <w:tcPr>
            <w:tcW w:w="1443" w:type="dxa"/>
            <w:vAlign w:val="center"/>
          </w:tcPr>
          <w:p w14:paraId="5274B0F7">
            <w:pPr>
              <w:widowControl/>
              <w:rPr>
                <w:rFonts w:hint="default" w:ascii="Times New Roman" w:hAnsi="Times New Roman" w:eastAsia="华文宋体" w:cs="Times New Roman"/>
                <w:sz w:val="21"/>
                <w:szCs w:val="21"/>
              </w:rPr>
            </w:pPr>
            <w:r>
              <w:rPr>
                <w:rFonts w:hint="default" w:ascii="Times New Roman" w:hAnsi="Times New Roman" w:eastAsia="华文宋体" w:cs="Times New Roman"/>
                <w:kern w:val="0"/>
                <w:sz w:val="21"/>
                <w:szCs w:val="21"/>
                <w:lang w:val="en-US" w:eastAsia="zh-CN"/>
              </w:rPr>
              <w:t>过程考X1</w:t>
            </w:r>
          </w:p>
        </w:tc>
        <w:tc>
          <w:tcPr>
            <w:tcW w:w="2824" w:type="dxa"/>
            <w:vAlign w:val="top"/>
          </w:tcPr>
          <w:p w14:paraId="3C0DDBDA">
            <w:pPr>
              <w:contextualSpacing/>
              <w:rPr>
                <w:rFonts w:hint="default" w:ascii="Times New Roman" w:hAnsi="Times New Roman" w:eastAsia="华文宋体" w:cs="Times New Roman"/>
                <w:sz w:val="21"/>
                <w:szCs w:val="21"/>
                <w:lang w:val="en-US"/>
              </w:rPr>
            </w:pPr>
            <w:r>
              <w:rPr>
                <w:rFonts w:hint="default" w:ascii="Times New Roman" w:hAnsi="Times New Roman" w:eastAsia="华文宋体" w:cs="Times New Roman"/>
                <w:sz w:val="21"/>
                <w:szCs w:val="21"/>
                <w:lang w:val="en-US" w:eastAsia="zh-CN"/>
              </w:rPr>
              <w:t>考试目标：检测学生阅读（定位、推理、概括）和写作（审题、逻辑、语言）核心能力，结合课程思政元素（如跨文化理解、批判思维）</w:t>
            </w:r>
          </w:p>
        </w:tc>
        <w:tc>
          <w:tcPr>
            <w:tcW w:w="2505" w:type="dxa"/>
            <w:vAlign w:val="top"/>
          </w:tcPr>
          <w:p w14:paraId="03E2E441">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lang w:val="en-US" w:eastAsia="zh-CN"/>
              </w:rPr>
              <w:t>难度梯度：阅读Section 1侧重基础定位，Section 2增加推理难度；写作Task 1提供清晰数据，Task 2需抽象思考。写作：提前公布“逻辑连贯性”“词汇丰富度”等权重（如Task 2中“态度副词”占10%）。Task 2题目避免常见母题（如“科技利弊”），改用新角度（如“科技与传统文化保护”）。</w:t>
            </w:r>
          </w:p>
        </w:tc>
      </w:tr>
      <w:tr w14:paraId="530CE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 w:type="dxa"/>
            <w:vAlign w:val="top"/>
          </w:tcPr>
          <w:p w14:paraId="46E183AD">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3</w:t>
            </w:r>
          </w:p>
          <w:p w14:paraId="336391D0">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雅思阅读</w:t>
            </w:r>
          </w:p>
          <w:p w14:paraId="5358359F">
            <w:pPr>
              <w:pStyle w:val="23"/>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A healthy life</w:t>
            </w:r>
          </w:p>
          <w:p w14:paraId="5C1B7896">
            <w:pPr>
              <w:pStyle w:val="23"/>
              <w:jc w:val="center"/>
              <w:rPr>
                <w:rFonts w:hint="default" w:ascii="Times New Roman" w:hAnsi="Times New Roman" w:cs="Times New Roman"/>
                <w:sz w:val="21"/>
                <w:szCs w:val="21"/>
                <w:highlight w:val="none"/>
              </w:rPr>
            </w:pPr>
          </w:p>
          <w:p w14:paraId="24043EDD">
            <w:pPr>
              <w:pStyle w:val="23"/>
              <w:jc w:val="center"/>
              <w:rPr>
                <w:rFonts w:hint="default" w:ascii="Times New Roman" w:hAnsi="Times New Roman" w:eastAsia="华文宋体" w:cs="Times New Roman"/>
                <w:sz w:val="21"/>
                <w:szCs w:val="21"/>
              </w:rPr>
            </w:pPr>
            <w:r>
              <w:rPr>
                <w:rFonts w:hint="default" w:ascii="Times New Roman" w:hAnsi="Times New Roman" w:cs="Times New Roman"/>
                <w:sz w:val="21"/>
                <w:szCs w:val="21"/>
              </w:rPr>
              <w:t>Reading Section 3:</w:t>
            </w:r>
          </w:p>
        </w:tc>
        <w:tc>
          <w:tcPr>
            <w:tcW w:w="1443" w:type="dxa"/>
            <w:vAlign w:val="center"/>
          </w:tcPr>
          <w:p w14:paraId="747A4522">
            <w:pPr>
              <w:rPr>
                <w:rFonts w:hint="default" w:ascii="Times New Roman" w:hAnsi="Times New Roman" w:cs="Times New Roman"/>
                <w:sz w:val="21"/>
                <w:szCs w:val="21"/>
              </w:rPr>
            </w:pPr>
            <w:r>
              <w:rPr>
                <w:rFonts w:hint="default" w:ascii="Times New Roman" w:hAnsi="Times New Roman" w:cs="Times New Roman"/>
                <w:sz w:val="21"/>
                <w:szCs w:val="21"/>
              </w:rPr>
              <w:t>Examining the</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placebo effect</w:t>
            </w:r>
          </w:p>
          <w:p w14:paraId="37079772">
            <w:pPr>
              <w:rPr>
                <w:rFonts w:hint="default" w:ascii="Times New Roman" w:hAnsi="Times New Roman" w:cs="Times New Roman"/>
                <w:sz w:val="21"/>
                <w:szCs w:val="21"/>
              </w:rPr>
            </w:pPr>
            <w:r>
              <w:rPr>
                <w:rFonts w:hint="default" w:ascii="Times New Roman" w:hAnsi="Times New Roman" w:cs="Times New Roman"/>
                <w:sz w:val="21"/>
                <w:szCs w:val="21"/>
              </w:rPr>
              <w:t>Yes / No / Not Given</w:t>
            </w:r>
          </w:p>
          <w:p w14:paraId="68F0AC7A">
            <w:pPr>
              <w:rPr>
                <w:rFonts w:hint="default" w:ascii="Times New Roman" w:hAnsi="Times New Roman" w:cs="Times New Roman"/>
                <w:sz w:val="21"/>
                <w:szCs w:val="21"/>
              </w:rPr>
            </w:pPr>
            <w:r>
              <w:rPr>
                <w:rFonts w:hint="default" w:ascii="Times New Roman" w:hAnsi="Times New Roman" w:cs="Times New Roman"/>
                <w:sz w:val="21"/>
                <w:szCs w:val="21"/>
              </w:rPr>
              <w:t>Summary completion with a</w:t>
            </w:r>
          </w:p>
          <w:p w14:paraId="2BD7816A">
            <w:pPr>
              <w:rPr>
                <w:rFonts w:hint="default" w:ascii="Times New Roman" w:hAnsi="Times New Roman" w:cs="Times New Roman"/>
                <w:sz w:val="21"/>
                <w:szCs w:val="21"/>
              </w:rPr>
            </w:pPr>
            <w:r>
              <w:rPr>
                <w:rFonts w:hint="default" w:ascii="Times New Roman" w:hAnsi="Times New Roman" w:cs="Times New Roman"/>
                <w:sz w:val="21"/>
                <w:szCs w:val="21"/>
              </w:rPr>
              <w:t>box</w:t>
            </w:r>
          </w:p>
          <w:p w14:paraId="571ED9F5">
            <w:pPr>
              <w:widowControl/>
              <w:rPr>
                <w:rFonts w:hint="default" w:ascii="Times New Roman" w:hAnsi="Times New Roman" w:eastAsia="华文宋体" w:cs="Times New Roman"/>
                <w:sz w:val="21"/>
                <w:szCs w:val="21"/>
              </w:rPr>
            </w:pPr>
            <w:r>
              <w:rPr>
                <w:rFonts w:hint="default" w:ascii="Times New Roman" w:hAnsi="Times New Roman" w:cs="Times New Roman"/>
                <w:sz w:val="21"/>
                <w:szCs w:val="21"/>
              </w:rPr>
              <w:t>Mult</w:t>
            </w:r>
            <w:r>
              <w:rPr>
                <w:rFonts w:hint="default" w:ascii="Times New Roman" w:hAnsi="Times New Roman" w:cs="Times New Roman"/>
                <w:sz w:val="21"/>
                <w:szCs w:val="21"/>
                <w:lang w:val="en-US" w:eastAsia="zh-CN"/>
              </w:rPr>
              <w:t>ip</w:t>
            </w:r>
            <w:r>
              <w:rPr>
                <w:rFonts w:hint="default" w:ascii="Times New Roman" w:hAnsi="Times New Roman" w:cs="Times New Roman"/>
                <w:sz w:val="21"/>
                <w:szCs w:val="21"/>
              </w:rPr>
              <w:t>le choice</w:t>
            </w:r>
          </w:p>
        </w:tc>
        <w:tc>
          <w:tcPr>
            <w:tcW w:w="2824" w:type="dxa"/>
          </w:tcPr>
          <w:p w14:paraId="4BA5F181">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 xml:space="preserve">1. 深度理解与批判性阅读  - 能理解医学/心理学实验类文章的学术逻辑（如假设→实验设计→结论）。  </w:t>
            </w:r>
          </w:p>
          <w:p w14:paraId="33CD6DC2">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 xml:space="preserve">   - 区分事实与观点（如研究者主张 vs. 实验数据）。  </w:t>
            </w:r>
          </w:p>
          <w:p w14:paraId="434F4C7F">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 xml:space="preserve">2. Yes/No/Not Given题型精准判断  </w:t>
            </w:r>
          </w:p>
          <w:p w14:paraId="674A9B4B">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 xml:space="preserve">3. 带选项摘要填空（Summary with a box）  </w:t>
            </w:r>
          </w:p>
          <w:p w14:paraId="094E8C2B">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 xml:space="preserve">   - 根据上下文逻辑和语法（如词性、搭配）筛选合适选项。  </w:t>
            </w:r>
          </w:p>
          <w:p w14:paraId="3CB1DC0E">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 xml:space="preserve">   - 识别选项中的“干扰项”（如原文提及但不符合空格语境）。</w:t>
            </w:r>
          </w:p>
          <w:p w14:paraId="6B6C7A09">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 xml:space="preserve">4. 多选题（Multiple Choice）  </w:t>
            </w:r>
          </w:p>
          <w:p w14:paraId="6286E352">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 xml:space="preserve">   - 快速定位分散信息（正确选项可能分布在不同段落）。  </w:t>
            </w:r>
          </w:p>
          <w:p w14:paraId="659AD3DB">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 xml:space="preserve">   - 排除“部分正确”或“过度推断”的干扰选项。</w:t>
            </w:r>
          </w:p>
        </w:tc>
        <w:tc>
          <w:tcPr>
            <w:tcW w:w="2505" w:type="dxa"/>
          </w:tcPr>
          <w:p w14:paraId="4929E852">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 xml:space="preserve">1. Yes/No/NG题的逻辑陷阱  </w:t>
            </w:r>
          </w:p>
          <w:p w14:paraId="7C47D35F">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 xml:space="preserve">   - 学生易将“原文未明确支持”误判为No（应为NG）。  </w:t>
            </w:r>
          </w:p>
          <w:p w14:paraId="0017F2C3">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 xml:space="preserve">2. Summary选项的语义干扰  </w:t>
            </w:r>
          </w:p>
          <w:p w14:paraId="7B0D9089">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 xml:space="preserve">   - 选项可能存在近义词混淆（如“effect”vs.“impact”）或范围偏差（如“temporary”vs.“short-term”）。 </w:t>
            </w:r>
          </w:p>
          <w:p w14:paraId="0EF17381">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 xml:space="preserve">3. 多选题的信息整合障碍  </w:t>
            </w:r>
          </w:p>
          <w:p w14:paraId="438804AC">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 xml:space="preserve">- 正确选项常需综合多句信息（如实验目的+结果），学生易漏读关键细节。 </w:t>
            </w:r>
          </w:p>
          <w:p w14:paraId="4B0CBE00">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 xml:space="preserve">4. 专业术语与长难句  </w:t>
            </w:r>
          </w:p>
          <w:p w14:paraId="46AE41FE">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lang w:val="en-US" w:eastAsia="zh-CN"/>
              </w:rPr>
              <w:t xml:space="preserve">- 医学词汇（如"nocebo effect", "double-blind trial"）和复杂句式（被动语态、定语从句）影响理解速度。 </w:t>
            </w:r>
          </w:p>
        </w:tc>
      </w:tr>
      <w:tr w14:paraId="4E560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 w:type="dxa"/>
            <w:vAlign w:val="top"/>
          </w:tcPr>
          <w:p w14:paraId="6F94B83D">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3</w:t>
            </w:r>
          </w:p>
          <w:p w14:paraId="6D35F621">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雅思写作</w:t>
            </w:r>
          </w:p>
          <w:p w14:paraId="2F130499">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A healthy life</w:t>
            </w:r>
          </w:p>
          <w:p w14:paraId="4EE36D16">
            <w:pPr>
              <w:rPr>
                <w:rFonts w:hint="default" w:ascii="Times New Roman" w:hAnsi="Times New Roman" w:cs="Times New Roman"/>
                <w:sz w:val="21"/>
                <w:szCs w:val="21"/>
                <w:highlight w:val="none"/>
              </w:rPr>
            </w:pPr>
          </w:p>
          <w:p w14:paraId="3B359D53">
            <w:pPr>
              <w:rPr>
                <w:rFonts w:hint="default" w:ascii="Times New Roman" w:hAnsi="Times New Roman" w:cs="Times New Roman"/>
                <w:sz w:val="21"/>
                <w:szCs w:val="21"/>
              </w:rPr>
            </w:pPr>
            <w:r>
              <w:rPr>
                <w:rFonts w:hint="default" w:ascii="Times New Roman" w:hAnsi="Times New Roman" w:cs="Times New Roman"/>
                <w:sz w:val="21"/>
                <w:szCs w:val="21"/>
              </w:rPr>
              <w:t>Writing Task 1</w:t>
            </w:r>
          </w:p>
          <w:p w14:paraId="222AC1F4">
            <w:pPr>
              <w:pStyle w:val="23"/>
              <w:jc w:val="center"/>
              <w:rPr>
                <w:rFonts w:hint="default" w:ascii="Times New Roman" w:hAnsi="Times New Roman" w:eastAsia="华文宋体" w:cs="Times New Roman"/>
                <w:sz w:val="21"/>
                <w:szCs w:val="21"/>
              </w:rPr>
            </w:pPr>
          </w:p>
        </w:tc>
        <w:tc>
          <w:tcPr>
            <w:tcW w:w="1443" w:type="dxa"/>
            <w:vAlign w:val="center"/>
          </w:tcPr>
          <w:p w14:paraId="59F0D61D">
            <w:pPr>
              <w:rPr>
                <w:rFonts w:hint="default" w:ascii="Times New Roman" w:hAnsi="Times New Roman" w:cs="Times New Roman"/>
                <w:sz w:val="21"/>
                <w:szCs w:val="21"/>
              </w:rPr>
            </w:pPr>
            <w:r>
              <w:rPr>
                <w:rFonts w:hint="default" w:ascii="Times New Roman" w:hAnsi="Times New Roman" w:cs="Times New Roman"/>
                <w:sz w:val="21"/>
                <w:szCs w:val="21"/>
              </w:rPr>
              <w:t>Summarising key features in more</w:t>
            </w:r>
          </w:p>
          <w:p w14:paraId="6318C494">
            <w:pPr>
              <w:rPr>
                <w:rFonts w:hint="default" w:ascii="Times New Roman" w:hAnsi="Times New Roman" w:cs="Times New Roman"/>
                <w:sz w:val="21"/>
                <w:szCs w:val="21"/>
              </w:rPr>
            </w:pPr>
            <w:r>
              <w:rPr>
                <w:rFonts w:hint="default" w:ascii="Times New Roman" w:hAnsi="Times New Roman" w:cs="Times New Roman"/>
                <w:sz w:val="21"/>
                <w:szCs w:val="21"/>
              </w:rPr>
              <w:t>than one chart</w:t>
            </w:r>
          </w:p>
          <w:p w14:paraId="1315BBE2">
            <w:pPr>
              <w:rPr>
                <w:rFonts w:hint="default" w:ascii="Times New Roman" w:hAnsi="Times New Roman" w:cs="Times New Roman"/>
                <w:sz w:val="21"/>
                <w:szCs w:val="21"/>
              </w:rPr>
            </w:pPr>
            <w:r>
              <w:rPr>
                <w:rFonts w:hint="default" w:ascii="Times New Roman" w:hAnsi="Times New Roman" w:cs="Times New Roman"/>
                <w:sz w:val="21"/>
                <w:szCs w:val="21"/>
              </w:rPr>
              <w:t>Paragraphing and the overview</w:t>
            </w:r>
          </w:p>
          <w:p w14:paraId="75A316D8">
            <w:pPr>
              <w:rPr>
                <w:rFonts w:hint="default" w:ascii="Times New Roman" w:hAnsi="Times New Roman" w:cs="Times New Roman"/>
                <w:sz w:val="21"/>
                <w:szCs w:val="21"/>
              </w:rPr>
            </w:pPr>
            <w:r>
              <w:rPr>
                <w:rFonts w:hint="default" w:ascii="Times New Roman" w:hAnsi="Times New Roman" w:cs="Times New Roman"/>
                <w:sz w:val="21"/>
                <w:szCs w:val="21"/>
              </w:rPr>
              <w:t>Using your own words</w:t>
            </w:r>
          </w:p>
          <w:p w14:paraId="55BC81B8">
            <w:pPr>
              <w:rPr>
                <w:rFonts w:hint="default" w:ascii="Times New Roman" w:hAnsi="Times New Roman" w:cs="Times New Roman"/>
                <w:sz w:val="21"/>
                <w:szCs w:val="21"/>
              </w:rPr>
            </w:pPr>
            <w:r>
              <w:rPr>
                <w:rFonts w:hint="default" w:ascii="Times New Roman" w:hAnsi="Times New Roman" w:cs="Times New Roman"/>
                <w:sz w:val="21"/>
                <w:szCs w:val="21"/>
              </w:rPr>
              <w:t>Expressing amount, extent or</w:t>
            </w:r>
          </w:p>
          <w:p w14:paraId="4A579DD9">
            <w:pPr>
              <w:rPr>
                <w:rFonts w:hint="default" w:ascii="Times New Roman" w:hAnsi="Times New Roman" w:cs="Times New Roman"/>
                <w:sz w:val="21"/>
                <w:szCs w:val="21"/>
              </w:rPr>
            </w:pPr>
            <w:r>
              <w:rPr>
                <w:rFonts w:hint="default" w:ascii="Times New Roman" w:hAnsi="Times New Roman" w:cs="Times New Roman"/>
                <w:sz w:val="21"/>
                <w:szCs w:val="21"/>
              </w:rPr>
              <w:t>category</w:t>
            </w:r>
          </w:p>
          <w:p w14:paraId="77E81CC4">
            <w:pPr>
              <w:widowControl/>
              <w:rPr>
                <w:rFonts w:hint="default" w:ascii="Times New Roman" w:hAnsi="Times New Roman" w:eastAsia="华文宋体" w:cs="Times New Roman"/>
                <w:kern w:val="0"/>
                <w:sz w:val="21"/>
                <w:szCs w:val="21"/>
                <w:lang w:val="en-US" w:eastAsia="zh-Hans"/>
              </w:rPr>
            </w:pPr>
          </w:p>
          <w:p w14:paraId="7789BC73">
            <w:pPr>
              <w:widowControl/>
              <w:rPr>
                <w:rFonts w:hint="default" w:ascii="Times New Roman" w:hAnsi="Times New Roman" w:eastAsia="华文宋体" w:cs="Times New Roman"/>
                <w:sz w:val="21"/>
                <w:szCs w:val="21"/>
              </w:rPr>
            </w:pPr>
          </w:p>
        </w:tc>
        <w:tc>
          <w:tcPr>
            <w:tcW w:w="2824" w:type="dxa"/>
          </w:tcPr>
          <w:p w14:paraId="06679334">
            <w:pPr>
              <w:numPr>
                <w:ilvl w:val="0"/>
                <w:numId w:val="2"/>
              </w:numPr>
              <w:contextualSpacing/>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多图表信息整合与对比</w:t>
            </w:r>
            <w:r>
              <w:rPr>
                <w:rStyle w:val="15"/>
                <w:rFonts w:hint="default" w:ascii="Times New Roman" w:hAnsi="Times New Roman" w:eastAsia="华文宋体" w:cs="Times New Roman"/>
                <w:b w:val="0"/>
                <w:bCs w:val="0"/>
                <w:i w:val="0"/>
                <w:iCs w:val="0"/>
                <w:caps w:val="0"/>
                <w:color w:val="1F1F1F"/>
                <w:spacing w:val="0"/>
                <w:sz w:val="21"/>
                <w:szCs w:val="21"/>
                <w:shd w:val="clear" w:fill="FFFFFF"/>
                <w:lang w:val="en-US" w:eastAsia="zh-CN"/>
              </w:rPr>
              <w:t>:</w:t>
            </w:r>
          </w:p>
          <w:p w14:paraId="128AC027">
            <w:pPr>
              <w:contextualSpacing/>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能识别不同图表（如柱状图+表格）的核心关联点（如时间趋势、类别差异）。避免孤立描述，需交叉对比。</w:t>
            </w:r>
          </w:p>
          <w:p w14:paraId="773A010B">
            <w:pPr>
              <w:contextualSpacing/>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关键特征筛选与概述（Overview）</w:t>
            </w:r>
          </w:p>
          <w:p w14:paraId="5888C7CB">
            <w:pPr>
              <w:contextualSpacing/>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在首段或次段概括最显著特征（如最高值、最大变化、反向趋势）。</w:t>
            </w:r>
          </w:p>
          <w:p w14:paraId="1FAE0544">
            <w:pPr>
              <w:contextualSpacing/>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区分“主要特征”与“次要细节”（如忽略微小波动）。</w:t>
            </w:r>
          </w:p>
          <w:p w14:paraId="54621292">
            <w:pPr>
              <w:numPr>
                <w:ilvl w:val="0"/>
                <w:numId w:val="2"/>
              </w:numPr>
              <w:ind w:left="0" w:leftChars="0" w:firstLine="0" w:firstLineChars="0"/>
              <w:contextualSpacing/>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同义改写与原创表达</w:t>
            </w:r>
          </w:p>
          <w:p w14:paraId="54A76B1D">
            <w:pPr>
              <w:contextualSpacing/>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题目关键词必须改写（如“the proportion of”→“the percentage of”）。</w:t>
            </w:r>
          </w:p>
          <w:p w14:paraId="1B1C3D77">
            <w:pPr>
              <w:contextualSpacing/>
              <w:rPr>
                <w:rFonts w:hint="default" w:ascii="Times New Roman" w:hAnsi="Times New Roman" w:eastAsia="华文宋体" w:cs="Times New Roman"/>
                <w:sz w:val="21"/>
                <w:szCs w:val="21"/>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避免直接抄写数据描述（如“increased sharply”→“experienced a dramatic surge”）。</w:t>
            </w:r>
          </w:p>
        </w:tc>
        <w:tc>
          <w:tcPr>
            <w:tcW w:w="2505" w:type="dxa"/>
          </w:tcPr>
          <w:p w14:paraId="2D6DAE3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信息过载与杂乱描述</w:t>
            </w:r>
            <w:r>
              <w:rPr>
                <w:rStyle w:val="15"/>
                <w:rFonts w:hint="default" w:ascii="Times New Roman" w:hAnsi="Times New Roman" w:eastAsia="华文宋体" w:cs="Times New Roman"/>
                <w:b w:val="0"/>
                <w:bCs w:val="0"/>
                <w:i w:val="0"/>
                <w:iCs w:val="0"/>
                <w:caps w:val="0"/>
                <w:color w:val="1F1F1F"/>
                <w:spacing w:val="0"/>
                <w:sz w:val="21"/>
                <w:szCs w:val="21"/>
                <w:shd w:val="clear" w:fill="FFFFFF"/>
                <w:lang w:val="en-US" w:eastAsia="zh-CN"/>
              </w:rPr>
              <w:t>:</w:t>
            </w:r>
          </w:p>
          <w:p w14:paraId="5452C1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学生易陷入“逐个数据罗列”，缺乏整体趋势归纳。</w:t>
            </w:r>
          </w:p>
          <w:p w14:paraId="6325784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典型错误：将两个图表的所有数据分开描述，未建立关联。</w:t>
            </w:r>
          </w:p>
          <w:p w14:paraId="77E7CAA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Overview缺失或模糊</w:t>
            </w:r>
            <w:r>
              <w:rPr>
                <w:rStyle w:val="15"/>
                <w:rFonts w:hint="default" w:ascii="Times New Roman" w:hAnsi="Times New Roman" w:eastAsia="华文宋体" w:cs="Times New Roman"/>
                <w:b w:val="0"/>
                <w:bCs w:val="0"/>
                <w:i w:val="0"/>
                <w:iCs w:val="0"/>
                <w:caps w:val="0"/>
                <w:color w:val="1F1F1F"/>
                <w:spacing w:val="0"/>
                <w:sz w:val="21"/>
                <w:szCs w:val="21"/>
                <w:shd w:val="clear" w:fill="FFFFFF"/>
                <w:lang w:val="en-US" w:eastAsia="zh-CN"/>
              </w:rPr>
              <w:t>:</w:t>
            </w:r>
          </w:p>
          <w:p w14:paraId="3E33EB5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概述段仅重复题目信息（如“There are two charts”），未提炼核心特征。</w:t>
            </w:r>
          </w:p>
          <w:p w14:paraId="7CF1CAC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left="0" w:leftChars="0" w:right="0" w:rightChars="0" w:firstLine="0" w:firstLine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同义改写能力不足</w:t>
            </w:r>
            <w:r>
              <w:rPr>
                <w:rStyle w:val="15"/>
                <w:rFonts w:hint="default" w:ascii="Times New Roman" w:hAnsi="Times New Roman" w:eastAsia="华文宋体" w:cs="Times New Roman"/>
                <w:b w:val="0"/>
                <w:bCs w:val="0"/>
                <w:i w:val="0"/>
                <w:iCs w:val="0"/>
                <w:caps w:val="0"/>
                <w:color w:val="1F1F1F"/>
                <w:spacing w:val="0"/>
                <w:sz w:val="21"/>
                <w:szCs w:val="21"/>
                <w:shd w:val="clear" w:fill="FFFFFF"/>
                <w:lang w:val="en-US" w:eastAsia="zh-CN"/>
              </w:rPr>
              <w:t>:</w:t>
            </w:r>
            <w:r>
              <w:rPr>
                <w:rStyle w:val="15"/>
                <w:rFonts w:hint="default" w:ascii="Times New Roman" w:hAnsi="Times New Roman" w:eastAsia="华文宋体" w:cs="Times New Roman"/>
                <w:b w:val="0"/>
                <w:bCs w:val="0"/>
                <w:i w:val="0"/>
                <w:iCs w:val="0"/>
                <w:caps w:val="0"/>
                <w:color w:val="1F1F1F"/>
                <w:spacing w:val="0"/>
                <w:sz w:val="21"/>
                <w:szCs w:val="21"/>
                <w:shd w:val="clear" w:fill="FFFFFF"/>
              </w:rPr>
              <w:t>直接抄袭题目词汇（如“the graph shows”未改为“the data illustrate”）。</w:t>
            </w:r>
          </w:p>
          <w:p w14:paraId="72769D8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数据描述单一（反复使用“increase”“decrease”）。</w:t>
            </w:r>
          </w:p>
          <w:p w14:paraId="33277C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数据表达错误</w:t>
            </w:r>
            <w:r>
              <w:rPr>
                <w:rStyle w:val="15"/>
                <w:rFonts w:hint="default" w:ascii="Times New Roman" w:hAnsi="Times New Roman" w:eastAsia="华文宋体" w:cs="Times New Roman"/>
                <w:b w:val="0"/>
                <w:bCs w:val="0"/>
                <w:i w:val="0"/>
                <w:iCs w:val="0"/>
                <w:caps w:val="0"/>
                <w:color w:val="1F1F1F"/>
                <w:spacing w:val="0"/>
                <w:sz w:val="21"/>
                <w:szCs w:val="21"/>
                <w:shd w:val="clear" w:fill="FFFFFF"/>
                <w:lang w:val="en-US" w:eastAsia="zh-CN"/>
              </w:rPr>
              <w:t>:</w:t>
            </w:r>
            <w:r>
              <w:rPr>
                <w:rStyle w:val="15"/>
                <w:rFonts w:hint="default" w:ascii="Times New Roman" w:hAnsi="Times New Roman" w:eastAsia="华文宋体" w:cs="Times New Roman"/>
                <w:b w:val="0"/>
                <w:bCs w:val="0"/>
                <w:i w:val="0"/>
                <w:iCs w:val="0"/>
                <w:caps w:val="0"/>
                <w:color w:val="1F1F1F"/>
                <w:spacing w:val="0"/>
                <w:sz w:val="21"/>
                <w:szCs w:val="21"/>
                <w:shd w:val="clear" w:fill="FFFFFF"/>
              </w:rPr>
              <w:t>比例与倍数混淆（如“twice lower”应为“half as much”）。</w:t>
            </w:r>
          </w:p>
          <w:p w14:paraId="5DA5A3C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Fonts w:hint="default" w:ascii="Times New Roman" w:hAnsi="Times New Roman" w:eastAsia="华文宋体" w:cs="Times New Roman"/>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类别词汇误用（如将“category”用于时间数据）。</w:t>
            </w:r>
          </w:p>
        </w:tc>
      </w:tr>
      <w:tr w14:paraId="7B103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 w:type="dxa"/>
            <w:vAlign w:val="top"/>
          </w:tcPr>
          <w:p w14:paraId="7D7140CA">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4</w:t>
            </w:r>
          </w:p>
          <w:p w14:paraId="067442F7">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雅思阅读</w:t>
            </w:r>
          </w:p>
          <w:p w14:paraId="3696893C">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Art and the artist</w:t>
            </w:r>
          </w:p>
          <w:p w14:paraId="084613E7">
            <w:pPr>
              <w:pStyle w:val="23"/>
              <w:jc w:val="center"/>
              <w:rPr>
                <w:rFonts w:hint="default" w:ascii="Times New Roman" w:hAnsi="Times New Roman" w:cs="Times New Roman" w:eastAsiaTheme="minorEastAsia"/>
                <w:sz w:val="21"/>
                <w:szCs w:val="21"/>
                <w:lang w:val="en-US" w:eastAsia="zh-CN"/>
              </w:rPr>
            </w:pPr>
          </w:p>
          <w:p w14:paraId="63BA1228">
            <w:pPr>
              <w:pStyle w:val="23"/>
              <w:jc w:val="center"/>
              <w:rPr>
                <w:rFonts w:hint="default" w:ascii="Times New Roman" w:hAnsi="Times New Roman" w:eastAsia="华文宋体" w:cs="Times New Roman"/>
                <w:sz w:val="21"/>
                <w:szCs w:val="21"/>
              </w:rPr>
            </w:pPr>
            <w:r>
              <w:rPr>
                <w:rFonts w:hint="default" w:ascii="Times New Roman" w:hAnsi="Times New Roman" w:cs="Times New Roman"/>
                <w:sz w:val="21"/>
                <w:szCs w:val="21"/>
              </w:rPr>
              <w:t xml:space="preserve">Reading Section 1: </w:t>
            </w:r>
          </w:p>
        </w:tc>
        <w:tc>
          <w:tcPr>
            <w:tcW w:w="1443" w:type="dxa"/>
            <w:vAlign w:val="center"/>
          </w:tcPr>
          <w:p w14:paraId="2EE5E883">
            <w:pPr>
              <w:rPr>
                <w:rFonts w:hint="default" w:ascii="Times New Roman" w:hAnsi="Times New Roman" w:cs="Times New Roman"/>
                <w:sz w:val="21"/>
                <w:szCs w:val="21"/>
              </w:rPr>
            </w:pPr>
            <w:r>
              <w:rPr>
                <w:rFonts w:hint="default" w:ascii="Times New Roman" w:hAnsi="Times New Roman" w:cs="Times New Roman"/>
                <w:sz w:val="21"/>
                <w:szCs w:val="21"/>
              </w:rPr>
              <w:t>The history of</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the poster</w:t>
            </w:r>
          </w:p>
          <w:p w14:paraId="44AB1A4E">
            <w:pPr>
              <w:rPr>
                <w:rFonts w:hint="default" w:ascii="Times New Roman" w:hAnsi="Times New Roman" w:cs="Times New Roman"/>
                <w:sz w:val="21"/>
                <w:szCs w:val="21"/>
              </w:rPr>
            </w:pPr>
            <w:r>
              <w:rPr>
                <w:rFonts w:hint="default" w:ascii="Times New Roman" w:hAnsi="Times New Roman" w:cs="Times New Roman"/>
                <w:sz w:val="21"/>
                <w:szCs w:val="21"/>
              </w:rPr>
              <w:t>Table completion</w:t>
            </w:r>
          </w:p>
          <w:p w14:paraId="1A0F8A8A">
            <w:pPr>
              <w:rPr>
                <w:rFonts w:hint="default" w:ascii="Times New Roman" w:hAnsi="Times New Roman" w:cs="Times New Roman"/>
                <w:sz w:val="21"/>
                <w:szCs w:val="21"/>
              </w:rPr>
            </w:pPr>
            <w:r>
              <w:rPr>
                <w:rFonts w:hint="default" w:ascii="Times New Roman" w:hAnsi="Times New Roman" w:cs="Times New Roman"/>
                <w:sz w:val="21"/>
                <w:szCs w:val="21"/>
              </w:rPr>
              <w:t>Flow-chart completion</w:t>
            </w:r>
          </w:p>
          <w:p w14:paraId="30F428F4">
            <w:pPr>
              <w:rPr>
                <w:rFonts w:hint="default" w:ascii="Times New Roman" w:hAnsi="Times New Roman" w:cs="Times New Roman"/>
                <w:sz w:val="21"/>
                <w:szCs w:val="21"/>
              </w:rPr>
            </w:pPr>
            <w:r>
              <w:rPr>
                <w:rFonts w:hint="default" w:ascii="Times New Roman" w:hAnsi="Times New Roman" w:cs="Times New Roman"/>
                <w:sz w:val="21"/>
                <w:szCs w:val="21"/>
              </w:rPr>
              <w:t>True/ False / Not Given</w:t>
            </w:r>
          </w:p>
          <w:p w14:paraId="09134676">
            <w:pPr>
              <w:widowControl/>
              <w:rPr>
                <w:rFonts w:hint="default" w:ascii="Times New Roman" w:hAnsi="Times New Roman" w:eastAsia="华文宋体" w:cs="Times New Roman"/>
                <w:kern w:val="0"/>
                <w:sz w:val="21"/>
                <w:szCs w:val="21"/>
                <w:lang w:eastAsia="zh-CN"/>
              </w:rPr>
            </w:pPr>
          </w:p>
          <w:p w14:paraId="7532449B">
            <w:pPr>
              <w:widowControl/>
              <w:rPr>
                <w:rFonts w:hint="default" w:ascii="Times New Roman" w:hAnsi="Times New Roman" w:eastAsia="华文宋体" w:cs="Times New Roman"/>
                <w:sz w:val="21"/>
                <w:szCs w:val="21"/>
              </w:rPr>
            </w:pPr>
          </w:p>
        </w:tc>
        <w:tc>
          <w:tcPr>
            <w:tcW w:w="2824" w:type="dxa"/>
          </w:tcPr>
          <w:p w14:paraId="2170A438">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lang w:val="en-US" w:eastAsia="zh-CN"/>
              </w:rPr>
            </w:pPr>
            <w:r>
              <w:rPr>
                <w:rStyle w:val="15"/>
                <w:rFonts w:hint="default" w:ascii="Times New Roman" w:hAnsi="Times New Roman" w:eastAsia="华文宋体" w:cs="Times New Roman"/>
                <w:b w:val="0"/>
                <w:bCs w:val="0"/>
                <w:i w:val="0"/>
                <w:iCs w:val="0"/>
                <w:caps w:val="0"/>
                <w:color w:val="1F1F1F"/>
                <w:spacing w:val="0"/>
                <w:sz w:val="21"/>
                <w:szCs w:val="21"/>
                <w:shd w:val="clear" w:fill="FFFFFF"/>
                <w:lang w:val="en-US" w:eastAsia="zh-CN"/>
              </w:rPr>
              <w:t>细节定位与精确匹配</w:t>
            </w:r>
          </w:p>
          <w:p w14:paraId="405015E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lang w:val="en-US" w:eastAsia="zh-CN"/>
              </w:rPr>
            </w:pPr>
            <w:r>
              <w:rPr>
                <w:rStyle w:val="15"/>
                <w:rFonts w:hint="default" w:ascii="Times New Roman" w:hAnsi="Times New Roman" w:eastAsia="华文宋体" w:cs="Times New Roman"/>
                <w:b w:val="0"/>
                <w:bCs w:val="0"/>
                <w:i w:val="0"/>
                <w:iCs w:val="0"/>
                <w:caps w:val="0"/>
                <w:color w:val="1F1F1F"/>
                <w:spacing w:val="0"/>
                <w:sz w:val="21"/>
                <w:szCs w:val="21"/>
                <w:shd w:val="clear" w:fill="FFFFFF"/>
                <w:lang w:val="en-US" w:eastAsia="zh-CN"/>
              </w:rPr>
              <w:t>快速扫描文章，定位表格（Table）和流程图（Flow-chart）中的缺失信息（如年代、人物、关键步骤）。</w:t>
            </w:r>
          </w:p>
          <w:p w14:paraId="7844DD6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rPr>
                <w:rStyle w:val="15"/>
                <w:rFonts w:hint="default" w:ascii="Times New Roman" w:hAnsi="Times New Roman" w:eastAsia="华文宋体" w:cs="Times New Roman"/>
                <w:b w:val="0"/>
                <w:bCs w:val="0"/>
                <w:i w:val="0"/>
                <w:iCs w:val="0"/>
                <w:caps w:val="0"/>
                <w:color w:val="1F1F1F"/>
                <w:spacing w:val="0"/>
                <w:sz w:val="21"/>
                <w:szCs w:val="21"/>
                <w:shd w:val="clear" w:fill="FFFFFF"/>
                <w:lang w:val="en-US" w:eastAsia="zh-CN"/>
              </w:rPr>
            </w:pPr>
            <w:r>
              <w:rPr>
                <w:rStyle w:val="15"/>
                <w:rFonts w:hint="default" w:ascii="Times New Roman" w:hAnsi="Times New Roman" w:eastAsia="华文宋体" w:cs="Times New Roman"/>
                <w:b w:val="0"/>
                <w:bCs w:val="0"/>
                <w:i w:val="0"/>
                <w:iCs w:val="0"/>
                <w:caps w:val="0"/>
                <w:color w:val="1F1F1F"/>
                <w:spacing w:val="0"/>
                <w:sz w:val="21"/>
                <w:szCs w:val="21"/>
                <w:shd w:val="clear" w:fill="FFFFFF"/>
                <w:lang w:val="en-US" w:eastAsia="zh-CN"/>
              </w:rPr>
              <w:t>识别同义替换（如原文“emerged in the 19th century”对应题目“originated in the 1800s”）。</w:t>
            </w:r>
          </w:p>
          <w:p w14:paraId="25F7726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left="0" w:leftChars="0" w:right="0" w:rightChars="0" w:firstLine="0" w:firstLineChars="0"/>
              <w:rPr>
                <w:rFonts w:hint="default" w:ascii="Times New Roman" w:hAnsi="Times New Roman" w:eastAsia="华文宋体" w:cs="Times New Roman"/>
                <w:sz w:val="21"/>
                <w:szCs w:val="21"/>
              </w:rPr>
            </w:pPr>
            <w:r>
              <w:rPr>
                <w:rStyle w:val="15"/>
                <w:rFonts w:hint="default" w:ascii="Times New Roman" w:hAnsi="Times New Roman" w:eastAsia="华文宋体" w:cs="Times New Roman"/>
                <w:b w:val="0"/>
                <w:bCs w:val="0"/>
                <w:i w:val="0"/>
                <w:iCs w:val="0"/>
                <w:caps w:val="0"/>
                <w:color w:val="1F1F1F"/>
                <w:spacing w:val="0"/>
                <w:sz w:val="21"/>
                <w:szCs w:val="21"/>
                <w:shd w:val="clear" w:fill="FFFFFF"/>
                <w:lang w:val="en-US" w:eastAsia="zh-CN"/>
              </w:rPr>
              <w:t>逻辑关系梳理：理解流程图中的过程顺序（如“First... Then... Finally”），补全缺失步骤。辨析时间、因果、对比等关系（如“due to”“in contrast”）。</w:t>
            </w:r>
          </w:p>
        </w:tc>
        <w:tc>
          <w:tcPr>
            <w:tcW w:w="2505" w:type="dxa"/>
          </w:tcPr>
          <w:p w14:paraId="228A8A37">
            <w:pPr>
              <w:numPr>
                <w:ilvl w:val="0"/>
                <w:numId w:val="5"/>
              </w:numPr>
              <w:contextualSpacing/>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表格填空的精准定位</w:t>
            </w:r>
          </w:p>
          <w:p w14:paraId="79E0E125">
            <w:pPr>
              <w:contextualSpacing/>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学生易混淆相似信息（如不同时期的代表人物），或忽略限定词（如“the earliest”需找最早时间点）。</w:t>
            </w:r>
          </w:p>
          <w:p w14:paraId="1F6A6B78">
            <w:pPr>
              <w:numPr>
                <w:ilvl w:val="0"/>
                <w:numId w:val="5"/>
              </w:numPr>
              <w:ind w:left="0" w:leftChars="0" w:firstLine="0" w:firstLineChars="0"/>
              <w:contextualSpacing/>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流程图步骤的逻辑断层</w:t>
            </w:r>
          </w:p>
          <w:p w14:paraId="4BD9D66D">
            <w:pPr>
              <w:contextualSpacing/>
              <w:rPr>
                <w:rStyle w:val="15"/>
                <w:rFonts w:hint="default" w:ascii="Times New Roman" w:hAnsi="Times New Roman" w:eastAsia="华文宋体" w:cs="Times New Roman"/>
                <w:b w:val="0"/>
                <w:bCs w:val="0"/>
                <w:i w:val="0"/>
                <w:iCs w:val="0"/>
                <w:caps w:val="0"/>
                <w:color w:val="1F1F1F"/>
                <w:spacing w:val="0"/>
                <w:sz w:val="21"/>
                <w:szCs w:val="21"/>
                <w:shd w:val="clear" w:fill="FFFFFF"/>
              </w:rPr>
            </w:pPr>
            <w:r>
              <w:rPr>
                <w:rStyle w:val="15"/>
                <w:rFonts w:hint="default" w:ascii="Times New Roman" w:hAnsi="Times New Roman" w:eastAsia="华文宋体" w:cs="Times New Roman"/>
                <w:b w:val="0"/>
                <w:bCs w:val="0"/>
                <w:i w:val="0"/>
                <w:iCs w:val="0"/>
                <w:caps w:val="0"/>
                <w:color w:val="1F1F1F"/>
                <w:spacing w:val="0"/>
                <w:sz w:val="21"/>
                <w:szCs w:val="21"/>
                <w:shd w:val="clear" w:fill="FFFFFF"/>
              </w:rPr>
              <w:t>原文可能隐含步骤（如“After drying, the design was printed”），而题目直接要求填写“drying”。</w:t>
            </w:r>
          </w:p>
          <w:p w14:paraId="0287F8DA">
            <w:pPr>
              <w:contextualSpacing/>
              <w:rPr>
                <w:rStyle w:val="15"/>
                <w:rFonts w:hint="default" w:ascii="Times New Roman" w:hAnsi="Times New Roman" w:eastAsia="华文宋体" w:cs="Times New Roman"/>
                <w:b w:val="0"/>
                <w:bCs w:val="0"/>
                <w:i w:val="0"/>
                <w:iCs w:val="0"/>
                <w:caps w:val="0"/>
                <w:color w:val="1F1F1F"/>
                <w:spacing w:val="0"/>
                <w:sz w:val="21"/>
                <w:szCs w:val="21"/>
                <w:shd w:val="clear" w:fill="FFFFFF"/>
              </w:rPr>
            </w:pPr>
          </w:p>
          <w:p w14:paraId="5FBF4409">
            <w:pPr>
              <w:contextualSpacing/>
              <w:rPr>
                <w:rFonts w:hint="default" w:ascii="Times New Roman" w:hAnsi="Times New Roman" w:eastAsia="华文宋体" w:cs="Times New Roman"/>
                <w:i w:val="0"/>
                <w:iCs w:val="0"/>
                <w:caps w:val="0"/>
                <w:color w:val="1F1F1F"/>
                <w:spacing w:val="0"/>
                <w:sz w:val="21"/>
                <w:szCs w:val="21"/>
                <w:shd w:val="clear" w:fill="FFFFFF"/>
              </w:rPr>
            </w:pPr>
          </w:p>
        </w:tc>
      </w:tr>
      <w:tr w14:paraId="1A652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 w:type="dxa"/>
            <w:vAlign w:val="top"/>
          </w:tcPr>
          <w:p w14:paraId="00284841">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4</w:t>
            </w:r>
          </w:p>
          <w:p w14:paraId="06098605">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雅思写作</w:t>
            </w:r>
          </w:p>
          <w:p w14:paraId="63202A09">
            <w:pPr>
              <w:rPr>
                <w:rFonts w:hint="default" w:ascii="Times New Roman" w:hAnsi="Times New Roman" w:cs="Times New Roman" w:eastAsiaTheme="minorEastAsia"/>
                <w:color w:val="000000"/>
                <w:sz w:val="21"/>
                <w:szCs w:val="21"/>
                <w:lang w:val="en-US" w:eastAsia="zh-CN" w:bidi="ar-SA"/>
              </w:rPr>
            </w:pPr>
            <w:r>
              <w:rPr>
                <w:rFonts w:hint="default" w:ascii="Times New Roman" w:hAnsi="Times New Roman" w:cs="Times New Roman" w:eastAsiaTheme="minorEastAsia"/>
                <w:color w:val="000000"/>
                <w:sz w:val="21"/>
                <w:szCs w:val="21"/>
                <w:lang w:val="en-US" w:eastAsia="zh-CN" w:bidi="ar-SA"/>
              </w:rPr>
              <w:t>Art and the artist</w:t>
            </w:r>
          </w:p>
          <w:p w14:paraId="411DDBCE">
            <w:pPr>
              <w:rPr>
                <w:rFonts w:hint="default" w:ascii="Times New Roman" w:hAnsi="Times New Roman" w:cs="Times New Roman" w:eastAsiaTheme="minorEastAsia"/>
                <w:color w:val="000000"/>
                <w:sz w:val="21"/>
                <w:szCs w:val="21"/>
                <w:lang w:val="en-US" w:eastAsia="zh-CN" w:bidi="ar-SA"/>
              </w:rPr>
            </w:pPr>
          </w:p>
          <w:p w14:paraId="43FFC01D">
            <w:pPr>
              <w:rPr>
                <w:rFonts w:hint="default" w:ascii="Times New Roman" w:hAnsi="Times New Roman" w:cs="Times New Roman"/>
                <w:sz w:val="21"/>
                <w:szCs w:val="21"/>
              </w:rPr>
            </w:pPr>
            <w:r>
              <w:rPr>
                <w:rFonts w:hint="default" w:ascii="Times New Roman" w:hAnsi="Times New Roman" w:cs="Times New Roman"/>
                <w:sz w:val="21"/>
                <w:szCs w:val="21"/>
              </w:rPr>
              <w:t>Writing Task 2</w:t>
            </w:r>
          </w:p>
          <w:p w14:paraId="6C60D603">
            <w:pPr>
              <w:pStyle w:val="23"/>
              <w:jc w:val="center"/>
              <w:rPr>
                <w:rFonts w:hint="default" w:ascii="Times New Roman" w:hAnsi="Times New Roman" w:eastAsia="华文宋体" w:cs="Times New Roman"/>
                <w:sz w:val="21"/>
                <w:szCs w:val="21"/>
              </w:rPr>
            </w:pPr>
          </w:p>
        </w:tc>
        <w:tc>
          <w:tcPr>
            <w:tcW w:w="1443" w:type="dxa"/>
            <w:vAlign w:val="center"/>
          </w:tcPr>
          <w:p w14:paraId="1D8597D6">
            <w:pPr>
              <w:rPr>
                <w:rFonts w:hint="default" w:ascii="Times New Roman" w:hAnsi="Times New Roman" w:cs="Times New Roman"/>
                <w:sz w:val="21"/>
                <w:szCs w:val="21"/>
              </w:rPr>
            </w:pPr>
            <w:r>
              <w:rPr>
                <w:rFonts w:hint="default" w:ascii="Times New Roman" w:hAnsi="Times New Roman" w:cs="Times New Roman"/>
                <w:sz w:val="21"/>
                <w:szCs w:val="21"/>
              </w:rPr>
              <w:t>Brainstorming main ideas</w:t>
            </w:r>
          </w:p>
          <w:p w14:paraId="7BD8167D">
            <w:pPr>
              <w:rPr>
                <w:rFonts w:hint="default" w:ascii="Times New Roman" w:hAnsi="Times New Roman" w:cs="Times New Roman"/>
                <w:sz w:val="21"/>
                <w:szCs w:val="21"/>
              </w:rPr>
            </w:pPr>
            <w:r>
              <w:rPr>
                <w:rFonts w:hint="default" w:ascii="Times New Roman" w:hAnsi="Times New Roman" w:cs="Times New Roman"/>
                <w:sz w:val="21"/>
                <w:szCs w:val="21"/>
              </w:rPr>
              <w:t>Maintaining a clear position</w:t>
            </w:r>
          </w:p>
          <w:p w14:paraId="570E7554">
            <w:pPr>
              <w:rPr>
                <w:rFonts w:hint="default" w:ascii="Times New Roman" w:hAnsi="Times New Roman" w:cs="Times New Roman"/>
                <w:sz w:val="21"/>
                <w:szCs w:val="21"/>
              </w:rPr>
            </w:pPr>
            <w:r>
              <w:rPr>
                <w:rFonts w:hint="default" w:ascii="Times New Roman" w:hAnsi="Times New Roman" w:cs="Times New Roman"/>
                <w:sz w:val="21"/>
                <w:szCs w:val="21"/>
              </w:rPr>
              <w:t>Using reasons and examples for</w:t>
            </w:r>
          </w:p>
          <w:p w14:paraId="4A1D3F51">
            <w:pPr>
              <w:rPr>
                <w:rFonts w:hint="default" w:ascii="Times New Roman" w:hAnsi="Times New Roman" w:cs="Times New Roman"/>
                <w:sz w:val="21"/>
                <w:szCs w:val="21"/>
              </w:rPr>
            </w:pPr>
            <w:r>
              <w:rPr>
                <w:rFonts w:hint="default" w:ascii="Times New Roman" w:hAnsi="Times New Roman" w:cs="Times New Roman"/>
                <w:sz w:val="21"/>
                <w:szCs w:val="21"/>
              </w:rPr>
              <w:t>support</w:t>
            </w:r>
          </w:p>
          <w:p w14:paraId="698F0CD5">
            <w:pPr>
              <w:rPr>
                <w:rFonts w:hint="default" w:ascii="Times New Roman" w:hAnsi="Times New Roman" w:cs="Times New Roman"/>
                <w:sz w:val="21"/>
                <w:szCs w:val="21"/>
              </w:rPr>
            </w:pPr>
            <w:r>
              <w:rPr>
                <w:rFonts w:hint="default" w:ascii="Times New Roman" w:hAnsi="Times New Roman" w:cs="Times New Roman"/>
                <w:sz w:val="21"/>
                <w:szCs w:val="21"/>
              </w:rPr>
              <w:t>Introducing arguments</w:t>
            </w:r>
          </w:p>
          <w:p w14:paraId="39AD9951">
            <w:pPr>
              <w:widowControl/>
              <w:rPr>
                <w:rFonts w:hint="default" w:ascii="Times New Roman" w:hAnsi="Times New Roman" w:eastAsia="华文宋体" w:cs="Times New Roman"/>
                <w:sz w:val="21"/>
                <w:szCs w:val="21"/>
              </w:rPr>
            </w:pPr>
          </w:p>
        </w:tc>
        <w:tc>
          <w:tcPr>
            <w:tcW w:w="2824" w:type="dxa"/>
          </w:tcPr>
          <w:p w14:paraId="01EF9A13">
            <w:pPr>
              <w:numPr>
                <w:ilvl w:val="0"/>
                <w:numId w:val="6"/>
              </w:num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审题与头脑风暴</w:t>
            </w:r>
          </w:p>
          <w:p w14:paraId="1F91DBC0">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快速识别题目类型（观点类/讨论类/问题解决类），明确写作任务。</w:t>
            </w:r>
          </w:p>
          <w:p w14:paraId="240A0B7E">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在1-2分钟内列出相关论点（支持/反对、利弊、原因/解决方案）。</w:t>
            </w:r>
          </w:p>
          <w:p w14:paraId="17EDF463">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立场清晰（Maintaining a Clear Position）</w:t>
            </w:r>
          </w:p>
          <w:p w14:paraId="1D8E4C0F">
            <w:pPr>
              <w:numPr>
                <w:ilvl w:val="0"/>
                <w:numId w:val="6"/>
              </w:numPr>
              <w:ind w:left="0" w:leftChars="0" w:firstLine="0" w:firstLineChars="0"/>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全文保持一致的立场（如完全同意/部分同意/反对），避免模棱两可。</w:t>
            </w:r>
          </w:p>
          <w:p w14:paraId="4870EFB1">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在引言和结论中明确表达观点（如“While technology has benefits, overreliance is dangerous”）。论据支持（Using Reasons and Examples）</w:t>
            </w:r>
          </w:p>
          <w:p w14:paraId="41C733F6">
            <w:pPr>
              <w:numPr>
                <w:ilvl w:val="0"/>
                <w:numId w:val="6"/>
              </w:numPr>
              <w:ind w:left="0" w:leftChars="0" w:firstLine="0" w:firstLineChars="0"/>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每个论点需搭配具体解释和例证（数据、事实、个人经历）。</w:t>
            </w:r>
          </w:p>
          <w:p w14:paraId="7242A832">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例证需相关且简洁（如“For example, Japan’s robot elderly care reduces labor costs”）。</w:t>
            </w:r>
          </w:p>
        </w:tc>
        <w:tc>
          <w:tcPr>
            <w:tcW w:w="2505" w:type="dxa"/>
          </w:tcPr>
          <w:p w14:paraId="129CCF09">
            <w:pPr>
              <w:numPr>
                <w:ilvl w:val="0"/>
                <w:numId w:val="7"/>
              </w:num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论点空洞或重复</w:t>
            </w:r>
          </w:p>
          <w:p w14:paraId="2B7DD931">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学生易泛泛而谈（如“Technology is good because it helps people”），缺乏深度。</w:t>
            </w:r>
          </w:p>
          <w:p w14:paraId="08037197">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对策：强制“PEEL结构”（Point→Explain→Example→Link）。</w:t>
            </w:r>
          </w:p>
          <w:p w14:paraId="0B9168A4">
            <w:pPr>
              <w:numPr>
                <w:ilvl w:val="0"/>
                <w:numId w:val="7"/>
              </w:numPr>
              <w:ind w:left="0" w:leftChars="0" w:firstLine="0" w:firstLineChars="0"/>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立场摇摆</w:t>
            </w:r>
          </w:p>
          <w:p w14:paraId="19FBD270">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首段支持某观点，正文却写反方论点，导致逻辑矛盾。</w:t>
            </w:r>
          </w:p>
          <w:p w14:paraId="0FA7F38C">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对策：模板句训练（如“This essay argues that... despite some opposing views”）。</w:t>
            </w:r>
          </w:p>
          <w:p w14:paraId="4ABE1E6E">
            <w:pPr>
              <w:numPr>
                <w:ilvl w:val="0"/>
                <w:numId w:val="7"/>
              </w:numPr>
              <w:ind w:left="0" w:leftChars="0" w:firstLine="0" w:firstLineChars="0"/>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例证不当</w:t>
            </w:r>
          </w:p>
          <w:p w14:paraId="7184063A">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使用虚构数据（如“80% of people agree”）或无关例子（用“climate change”论证“education”）。</w:t>
            </w:r>
          </w:p>
          <w:p w14:paraId="5680F8CE">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对策：提供权威案例库（如UN报告、历史事件）。</w:t>
            </w:r>
          </w:p>
        </w:tc>
      </w:tr>
      <w:tr w14:paraId="02219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 w:type="dxa"/>
            <w:vAlign w:val="top"/>
          </w:tcPr>
          <w:p w14:paraId="0D978212">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读写</w:t>
            </w:r>
            <w:r>
              <w:rPr>
                <w:rFonts w:hint="default" w:ascii="Times New Roman" w:hAnsi="Times New Roman" w:cs="Times New Roman"/>
                <w:kern w:val="0"/>
                <w:sz w:val="21"/>
                <w:szCs w:val="21"/>
                <w:lang w:val="en-US" w:eastAsia="zh-CN"/>
              </w:rPr>
              <w:t>过程考</w:t>
            </w:r>
            <w:r>
              <w:rPr>
                <w:rFonts w:hint="default" w:ascii="Times New Roman" w:hAnsi="Times New Roman" w:eastAsia="宋体" w:cs="Times New Roman"/>
                <w:kern w:val="0"/>
                <w:sz w:val="21"/>
                <w:szCs w:val="21"/>
                <w:lang w:val="en-US" w:eastAsia="zh-CN"/>
              </w:rPr>
              <w:t>2</w:t>
            </w:r>
          </w:p>
          <w:p w14:paraId="43EFB589">
            <w:pPr>
              <w:widowControl/>
              <w:jc w:val="center"/>
              <w:rPr>
                <w:rFonts w:hint="default" w:ascii="Times New Roman" w:hAnsi="Times New Roman" w:eastAsia="华文宋体" w:cs="Times New Roman"/>
                <w:sz w:val="21"/>
                <w:szCs w:val="21"/>
              </w:rPr>
            </w:pPr>
            <w:r>
              <w:rPr>
                <w:rFonts w:hint="default" w:ascii="Times New Roman" w:hAnsi="Times New Roman" w:eastAsia="宋体" w:cs="Times New Roman"/>
                <w:kern w:val="0"/>
                <w:sz w:val="21"/>
                <w:szCs w:val="21"/>
                <w:lang w:val="en-US" w:eastAsia="zh-CN"/>
              </w:rPr>
              <w:t>阶段性总结</w:t>
            </w:r>
          </w:p>
        </w:tc>
        <w:tc>
          <w:tcPr>
            <w:tcW w:w="1443" w:type="dxa"/>
            <w:vAlign w:val="center"/>
          </w:tcPr>
          <w:p w14:paraId="703F855D">
            <w:pPr>
              <w:widowControl/>
              <w:rPr>
                <w:rFonts w:hint="default" w:ascii="Times New Roman" w:hAnsi="Times New Roman" w:eastAsia="华文宋体" w:cs="Times New Roman"/>
                <w:sz w:val="21"/>
                <w:szCs w:val="21"/>
              </w:rPr>
            </w:pPr>
            <w:r>
              <w:rPr>
                <w:rFonts w:hint="default" w:ascii="Times New Roman" w:hAnsi="Times New Roman" w:eastAsia="华文宋体" w:cs="Times New Roman"/>
                <w:b w:val="0"/>
                <w:bCs w:val="0"/>
                <w:sz w:val="21"/>
                <w:szCs w:val="21"/>
                <w:lang w:val="en-US" w:eastAsia="zh-CN"/>
              </w:rPr>
              <w:t>过程考X2</w:t>
            </w:r>
          </w:p>
        </w:tc>
        <w:tc>
          <w:tcPr>
            <w:tcW w:w="2824" w:type="dxa"/>
            <w:vAlign w:val="top"/>
          </w:tcPr>
          <w:p w14:paraId="4A287A40">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考试目标：</w:t>
            </w:r>
          </w:p>
          <w:p w14:paraId="235C5D1E">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阅读：检测学生处理学术类文本（实验研究、历史发展）的能力，重点考查细节定位、逻辑推理与跨模态信息转换。</w:t>
            </w:r>
          </w:p>
          <w:p w14:paraId="24C368A0">
            <w:pPr>
              <w:contextualSpacing/>
              <w:rPr>
                <w:rFonts w:hint="default" w:ascii="Times New Roman" w:hAnsi="Times New Roman" w:eastAsia="华文宋体" w:cs="Times New Roman"/>
                <w:sz w:val="21"/>
                <w:szCs w:val="21"/>
                <w:lang w:val="en-US" w:eastAsia="zh-CN"/>
              </w:rPr>
            </w:pPr>
          </w:p>
          <w:p w14:paraId="44065244">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写作：评估多图表描述（Task 1）与议论文（Task 2）的逻辑性、语言准确性及思政价值融入。</w:t>
            </w:r>
          </w:p>
          <w:p w14:paraId="3478A743">
            <w:pPr>
              <w:contextualSpacing/>
              <w:rPr>
                <w:rFonts w:hint="default" w:ascii="Times New Roman" w:hAnsi="Times New Roman" w:eastAsia="华文宋体" w:cs="Times New Roman"/>
                <w:sz w:val="21"/>
                <w:szCs w:val="21"/>
              </w:rPr>
            </w:pPr>
          </w:p>
        </w:tc>
        <w:tc>
          <w:tcPr>
            <w:tcW w:w="2505" w:type="dxa"/>
            <w:vAlign w:val="top"/>
          </w:tcPr>
          <w:p w14:paraId="3A0F15D0">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阅读部分</w:t>
            </w:r>
            <w:r>
              <w:rPr>
                <w:rFonts w:hint="eastAsia" w:ascii="Times New Roman" w:hAnsi="Times New Roman" w:eastAsia="华文宋体" w:cs="Times New Roman"/>
                <w:sz w:val="21"/>
                <w:szCs w:val="21"/>
                <w:lang w:val="en-US" w:eastAsia="zh-CN"/>
              </w:rPr>
              <w:t>：</w:t>
            </w:r>
          </w:p>
          <w:p w14:paraId="75EEF0C6">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Unit 3 考试重点（基于医学/心理学实验类文本）</w:t>
            </w:r>
          </w:p>
          <w:p w14:paraId="59F7180C">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题型：Yes/No/Not Given + 带选项摘要填空 + 多选</w:t>
            </w:r>
          </w:p>
          <w:p w14:paraId="54662FBD">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Unit 4 考试重点（基于历史/艺术类文本）</w:t>
            </w:r>
          </w:p>
          <w:p w14:paraId="255FB37F">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题型：表格填空 + 流程图填空</w:t>
            </w:r>
          </w:p>
          <w:p w14:paraId="0545F958">
            <w:pPr>
              <w:contextualSpacing/>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sz w:val="21"/>
                <w:szCs w:val="21"/>
                <w:lang w:val="en-US" w:eastAsia="zh-CN"/>
              </w:rPr>
              <w:t>写作部分</w:t>
            </w:r>
            <w:r>
              <w:rPr>
                <w:rFonts w:hint="eastAsia" w:ascii="Times New Roman" w:hAnsi="Times New Roman" w:eastAsia="华文宋体" w:cs="Times New Roman"/>
                <w:sz w:val="21"/>
                <w:szCs w:val="21"/>
                <w:lang w:val="en-US" w:eastAsia="zh-CN"/>
              </w:rPr>
              <w:t>：</w:t>
            </w:r>
            <w:r>
              <w:rPr>
                <w:rFonts w:hint="default" w:ascii="Times New Roman" w:hAnsi="Times New Roman" w:eastAsia="华文宋体" w:cs="Times New Roman"/>
                <w:sz w:val="21"/>
                <w:szCs w:val="21"/>
                <w:lang w:val="en-US" w:eastAsia="zh-CN"/>
              </w:rPr>
              <w:t>Task 1：多图表（表格+折线图）中国基层医疗覆盖率增长。</w:t>
            </w:r>
          </w:p>
          <w:p w14:paraId="15F07E15">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lang w:val="en-US" w:eastAsia="zh-CN"/>
              </w:rPr>
              <w:t>Task 2：议论文题目引导讨论“中医治未病”理念。</w:t>
            </w:r>
          </w:p>
        </w:tc>
      </w:tr>
      <w:tr w14:paraId="0EA2C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 w:type="dxa"/>
            <w:vAlign w:val="top"/>
          </w:tcPr>
          <w:p w14:paraId="4D060781">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5</w:t>
            </w:r>
          </w:p>
          <w:p w14:paraId="3FEDD1FA">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雅思阅读</w:t>
            </w:r>
          </w:p>
          <w:p w14:paraId="2BFA9F2D">
            <w:pPr>
              <w:pStyle w:val="23"/>
              <w:jc w:val="center"/>
              <w:rPr>
                <w:rFonts w:hint="default" w:ascii="Times New Roman" w:hAnsi="Times New Roman" w:eastAsia="华文宋体" w:cs="Times New Roman"/>
                <w:sz w:val="21"/>
                <w:szCs w:val="21"/>
              </w:rPr>
            </w:pPr>
            <w:r>
              <w:rPr>
                <w:rFonts w:hint="default" w:ascii="Times New Roman" w:hAnsi="Times New Roman" w:eastAsia="宋体" w:cs="Times New Roman"/>
                <w:sz w:val="21"/>
                <w:szCs w:val="21"/>
                <w:lang w:val="en-US" w:eastAsia="zh-CN"/>
              </w:rPr>
              <w:t>Stepping back in time</w:t>
            </w:r>
          </w:p>
        </w:tc>
        <w:tc>
          <w:tcPr>
            <w:tcW w:w="1443" w:type="dxa"/>
            <w:vAlign w:val="center"/>
          </w:tcPr>
          <w:p w14:paraId="1663A9D1">
            <w:pPr>
              <w:rPr>
                <w:rFonts w:hint="default" w:ascii="Times New Roman" w:hAnsi="Times New Roman" w:cs="Times New Roman"/>
                <w:sz w:val="21"/>
                <w:szCs w:val="21"/>
              </w:rPr>
            </w:pPr>
            <w:r>
              <w:rPr>
                <w:rFonts w:hint="default" w:ascii="Times New Roman" w:hAnsi="Times New Roman" w:cs="Times New Roman"/>
                <w:sz w:val="21"/>
                <w:szCs w:val="21"/>
              </w:rPr>
              <w:t>Reading Section 2: Last man</w:t>
            </w:r>
          </w:p>
          <w:p w14:paraId="219D633C">
            <w:pPr>
              <w:rPr>
                <w:rFonts w:hint="default" w:ascii="Times New Roman" w:hAnsi="Times New Roman" w:cs="Times New Roman"/>
                <w:sz w:val="21"/>
                <w:szCs w:val="21"/>
              </w:rPr>
            </w:pPr>
            <w:r>
              <w:rPr>
                <w:rFonts w:hint="default" w:ascii="Times New Roman" w:hAnsi="Times New Roman" w:cs="Times New Roman"/>
                <w:sz w:val="21"/>
                <w:szCs w:val="21"/>
              </w:rPr>
              <w:t>Matching information</w:t>
            </w:r>
          </w:p>
          <w:p w14:paraId="4197C7EF">
            <w:pPr>
              <w:rPr>
                <w:rFonts w:hint="default" w:ascii="Times New Roman" w:hAnsi="Times New Roman" w:cs="Times New Roman"/>
                <w:sz w:val="21"/>
                <w:szCs w:val="21"/>
              </w:rPr>
            </w:pPr>
            <w:r>
              <w:rPr>
                <w:rFonts w:hint="default" w:ascii="Times New Roman" w:hAnsi="Times New Roman" w:cs="Times New Roman"/>
                <w:sz w:val="21"/>
                <w:szCs w:val="21"/>
              </w:rPr>
              <w:t>Sentence completion</w:t>
            </w:r>
          </w:p>
          <w:p w14:paraId="551FC9F1">
            <w:pPr>
              <w:widowControl/>
              <w:rPr>
                <w:rFonts w:hint="default" w:ascii="Times New Roman" w:hAnsi="Times New Roman" w:eastAsia="华文宋体" w:cs="Times New Roman"/>
                <w:sz w:val="21"/>
                <w:szCs w:val="21"/>
              </w:rPr>
            </w:pPr>
            <w:r>
              <w:rPr>
                <w:rFonts w:hint="default" w:ascii="Times New Roman" w:hAnsi="Times New Roman" w:cs="Times New Roman"/>
                <w:sz w:val="21"/>
                <w:szCs w:val="21"/>
              </w:rPr>
              <w:t>Matching features</w:t>
            </w:r>
          </w:p>
        </w:tc>
        <w:tc>
          <w:tcPr>
            <w:tcW w:w="2824" w:type="dxa"/>
            <w:vAlign w:val="top"/>
          </w:tcPr>
          <w:p w14:paraId="26055D21">
            <w:pPr>
              <w:numPr>
                <w:ilvl w:val="0"/>
                <w:numId w:val="8"/>
              </w:num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信息匹配（Matching Information）</w:t>
            </w:r>
          </w:p>
          <w:p w14:paraId="76BB85C4">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快速扫描段落，定位题干中的特定信息（如观点、细节、例子）。</w:t>
            </w:r>
          </w:p>
          <w:p w14:paraId="6BB60218">
            <w:pPr>
              <w:numPr>
                <w:ilvl w:val="0"/>
                <w:numId w:val="8"/>
              </w:numPr>
              <w:ind w:left="0" w:leftChars="0" w:firstLine="0" w:firstLineChars="0"/>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识别同义替换和 paraphrasing</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句子填空（Sentence Completion）</w:t>
            </w:r>
          </w:p>
          <w:p w14:paraId="4F857879">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根据语法和上下文逻辑，从原文中提取准确词汇完成句子（注意字数限制）。</w:t>
            </w:r>
          </w:p>
          <w:p w14:paraId="4363128C">
            <w:pPr>
              <w:numPr>
                <w:ilvl w:val="0"/>
                <w:numId w:val="8"/>
              </w:numPr>
              <w:ind w:left="0" w:leftChars="0" w:firstLine="0" w:firstLineChars="0"/>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理解复杂句结构（如定语从句、被动语态）以定位答案。</w:t>
            </w:r>
          </w:p>
          <w:p w14:paraId="4F891BC4">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特征匹配（Matching Features）</w:t>
            </w:r>
          </w:p>
          <w:p w14:paraId="5AC9EDC8">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将人物、时间、地点或事件与正确描述配对（如“Who believed that…?”或“Which period saw…?”）。</w:t>
            </w:r>
          </w:p>
          <w:p w14:paraId="4761632E">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处理分散信息（相关描述可能分布在多个段落）。</w:t>
            </w:r>
          </w:p>
        </w:tc>
        <w:tc>
          <w:tcPr>
            <w:tcW w:w="2505" w:type="dxa"/>
            <w:vAlign w:val="top"/>
          </w:tcPr>
          <w:p w14:paraId="1E7DB8AB">
            <w:pPr>
              <w:numPr>
                <w:ilvl w:val="0"/>
                <w:numId w:val="9"/>
              </w:num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信息匹配题的精准定位</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训练 skimming &amp; scanning 技巧，重点抓取段落首尾句、转折词（however, but）、举例信号（for instance）。</w:t>
            </w:r>
          </w:p>
          <w:p w14:paraId="6EF08B57">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句子填空的语法一致性</w:t>
            </w:r>
          </w:p>
          <w:p w14:paraId="137E74E1">
            <w:pPr>
              <w:numPr>
                <w:ilvl w:val="0"/>
                <w:numId w:val="9"/>
              </w:numPr>
              <w:ind w:left="0" w:leftChars="0" w:firstLine="0" w:firstLineChars="0"/>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强调答案词性与句子成分匹配（如空格前是冠词“a”需填单数名词）。</w:t>
            </w:r>
          </w:p>
          <w:p w14:paraId="376A9D11">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特征匹配的逻辑关联</w:t>
            </w:r>
            <w:r>
              <w:rPr>
                <w:rFonts w:hint="default" w:ascii="Times New Roman" w:hAnsi="Times New Roman" w:eastAsia="华文宋体" w:cs="Times New Roman"/>
                <w:sz w:val="21"/>
                <w:szCs w:val="21"/>
                <w:lang w:eastAsia="zh-CN"/>
              </w:rPr>
              <w:t>：</w:t>
            </w:r>
          </w:p>
          <w:p w14:paraId="0219F8A4">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练习用表格整理分散信息（如人物→观点→段落编号）。</w:t>
            </w:r>
          </w:p>
          <w:p w14:paraId="61C74AB0">
            <w:pPr>
              <w:numPr>
                <w:ilvl w:val="0"/>
                <w:numId w:val="9"/>
              </w:numPr>
              <w:ind w:left="0" w:leftChars="0" w:firstLine="0" w:firstLineChars="0"/>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学术词汇与长难句解析</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预教高频术语（如“extinction”“solitude”“adaptation”）和复杂句型拆解（主谓宾剥离）。</w:t>
            </w:r>
          </w:p>
          <w:p w14:paraId="0B10AF23">
            <w:pPr>
              <w:contextualSpacing/>
              <w:rPr>
                <w:rFonts w:hint="default" w:ascii="Times New Roman" w:hAnsi="Times New Roman" w:eastAsia="华文宋体" w:cs="Times New Roman"/>
                <w:sz w:val="21"/>
                <w:szCs w:val="21"/>
              </w:rPr>
            </w:pPr>
          </w:p>
          <w:p w14:paraId="5375D62D">
            <w:pPr>
              <w:contextualSpacing/>
              <w:rPr>
                <w:rFonts w:hint="default" w:ascii="Times New Roman" w:hAnsi="Times New Roman" w:eastAsia="华文宋体" w:cs="Times New Roman"/>
                <w:sz w:val="21"/>
                <w:szCs w:val="21"/>
              </w:rPr>
            </w:pPr>
          </w:p>
        </w:tc>
      </w:tr>
      <w:tr w14:paraId="40571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 w:type="dxa"/>
            <w:vAlign w:val="top"/>
          </w:tcPr>
          <w:p w14:paraId="48D9466B">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5</w:t>
            </w:r>
          </w:p>
          <w:p w14:paraId="4B541534">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雅思写作</w:t>
            </w:r>
          </w:p>
          <w:p w14:paraId="43894255">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 xml:space="preserve">Stepping back in time </w:t>
            </w:r>
          </w:p>
          <w:p w14:paraId="1123EEA8">
            <w:pPr>
              <w:rPr>
                <w:rFonts w:hint="default" w:ascii="Times New Roman" w:hAnsi="Times New Roman" w:cs="Times New Roman"/>
                <w:sz w:val="21"/>
                <w:szCs w:val="21"/>
                <w:highlight w:val="none"/>
                <w:lang w:val="en-US" w:eastAsia="zh-CN"/>
              </w:rPr>
            </w:pPr>
          </w:p>
          <w:p w14:paraId="6EBFEBF9">
            <w:pPr>
              <w:rPr>
                <w:rFonts w:hint="default" w:ascii="Times New Roman" w:hAnsi="Times New Roman" w:cs="Times New Roman"/>
                <w:sz w:val="21"/>
                <w:szCs w:val="21"/>
              </w:rPr>
            </w:pPr>
            <w:r>
              <w:rPr>
                <w:rFonts w:hint="default" w:ascii="Times New Roman" w:hAnsi="Times New Roman" w:cs="Times New Roman"/>
                <w:sz w:val="21"/>
                <w:szCs w:val="21"/>
              </w:rPr>
              <w:t>Writing Task 1</w:t>
            </w:r>
          </w:p>
          <w:p w14:paraId="74982E1B">
            <w:pPr>
              <w:pStyle w:val="23"/>
              <w:ind w:firstLine="210" w:firstLineChars="100"/>
              <w:jc w:val="center"/>
              <w:rPr>
                <w:rFonts w:hint="default" w:ascii="Times New Roman" w:hAnsi="Times New Roman" w:eastAsia="华文宋体" w:cs="Times New Roman"/>
                <w:sz w:val="21"/>
                <w:szCs w:val="21"/>
              </w:rPr>
            </w:pPr>
          </w:p>
        </w:tc>
        <w:tc>
          <w:tcPr>
            <w:tcW w:w="1443" w:type="dxa"/>
            <w:vAlign w:val="center"/>
          </w:tcPr>
          <w:p w14:paraId="1DA2E0A5">
            <w:pPr>
              <w:rPr>
                <w:rFonts w:hint="default" w:ascii="Times New Roman" w:hAnsi="Times New Roman" w:cs="Times New Roman"/>
                <w:sz w:val="21"/>
                <w:szCs w:val="21"/>
              </w:rPr>
            </w:pPr>
            <w:r>
              <w:rPr>
                <w:rFonts w:hint="default" w:ascii="Times New Roman" w:hAnsi="Times New Roman" w:cs="Times New Roman"/>
                <w:sz w:val="21"/>
                <w:szCs w:val="21"/>
              </w:rPr>
              <w:t>Summarising a diagram</w:t>
            </w:r>
          </w:p>
          <w:p w14:paraId="2AA8713B">
            <w:pPr>
              <w:rPr>
                <w:rFonts w:hint="default" w:ascii="Times New Roman" w:hAnsi="Times New Roman" w:cs="Times New Roman"/>
                <w:sz w:val="21"/>
                <w:szCs w:val="21"/>
              </w:rPr>
            </w:pPr>
            <w:r>
              <w:rPr>
                <w:rFonts w:hint="default" w:ascii="Times New Roman" w:hAnsi="Times New Roman" w:cs="Times New Roman"/>
                <w:sz w:val="21"/>
                <w:szCs w:val="21"/>
              </w:rPr>
              <w:t>Analysing the task and organising</w:t>
            </w:r>
          </w:p>
          <w:p w14:paraId="240342BE">
            <w:pPr>
              <w:rPr>
                <w:rFonts w:hint="default" w:ascii="Times New Roman" w:hAnsi="Times New Roman" w:cs="Times New Roman"/>
                <w:sz w:val="21"/>
                <w:szCs w:val="21"/>
              </w:rPr>
            </w:pPr>
            <w:r>
              <w:rPr>
                <w:rFonts w:hint="default" w:ascii="Times New Roman" w:hAnsi="Times New Roman" w:cs="Times New Roman"/>
                <w:sz w:val="21"/>
                <w:szCs w:val="21"/>
              </w:rPr>
              <w:t>the answer</w:t>
            </w:r>
          </w:p>
          <w:p w14:paraId="266F48BA">
            <w:pPr>
              <w:rPr>
                <w:rFonts w:hint="default" w:ascii="Times New Roman" w:hAnsi="Times New Roman" w:cs="Times New Roman"/>
                <w:sz w:val="21"/>
                <w:szCs w:val="21"/>
              </w:rPr>
            </w:pPr>
            <w:r>
              <w:rPr>
                <w:rFonts w:hint="default" w:ascii="Times New Roman" w:hAnsi="Times New Roman" w:cs="Times New Roman"/>
                <w:sz w:val="21"/>
                <w:szCs w:val="21"/>
              </w:rPr>
              <w:t>Linking information, si</w:t>
            </w:r>
            <w:r>
              <w:rPr>
                <w:rFonts w:hint="default" w:ascii="Times New Roman" w:hAnsi="Times New Roman" w:cs="Times New Roman"/>
                <w:sz w:val="21"/>
                <w:szCs w:val="21"/>
                <w:lang w:val="en-US" w:eastAsia="zh-CN"/>
              </w:rPr>
              <w:t>g</w:t>
            </w:r>
            <w:r>
              <w:rPr>
                <w:rFonts w:hint="default" w:ascii="Times New Roman" w:hAnsi="Times New Roman" w:cs="Times New Roman"/>
                <w:sz w:val="21"/>
                <w:szCs w:val="21"/>
              </w:rPr>
              <w:t>nalling and</w:t>
            </w:r>
          </w:p>
          <w:p w14:paraId="308BBAE0">
            <w:pPr>
              <w:rPr>
                <w:rFonts w:hint="default" w:ascii="Times New Roman" w:hAnsi="Times New Roman" w:cs="Times New Roman"/>
                <w:sz w:val="21"/>
                <w:szCs w:val="21"/>
              </w:rPr>
            </w:pPr>
            <w:r>
              <w:rPr>
                <w:rFonts w:hint="default" w:ascii="Times New Roman" w:hAnsi="Times New Roman" w:cs="Times New Roman"/>
                <w:sz w:val="21"/>
                <w:szCs w:val="21"/>
              </w:rPr>
              <w:t>comparing stages</w:t>
            </w:r>
          </w:p>
          <w:p w14:paraId="15BDDC65">
            <w:pPr>
              <w:rPr>
                <w:rFonts w:hint="default" w:ascii="Times New Roman" w:hAnsi="Times New Roman" w:cs="Times New Roman"/>
                <w:sz w:val="21"/>
                <w:szCs w:val="21"/>
              </w:rPr>
            </w:pPr>
            <w:r>
              <w:rPr>
                <w:rFonts w:hint="default" w:ascii="Times New Roman" w:hAnsi="Times New Roman" w:cs="Times New Roman"/>
                <w:sz w:val="21"/>
                <w:szCs w:val="21"/>
              </w:rPr>
              <w:t>Using participle clauses to express</w:t>
            </w:r>
          </w:p>
          <w:p w14:paraId="66AC826E">
            <w:pPr>
              <w:widowControl/>
              <w:rPr>
                <w:rFonts w:hint="default" w:ascii="Times New Roman" w:hAnsi="Times New Roman" w:eastAsia="华文宋体" w:cs="Times New Roman"/>
                <w:sz w:val="21"/>
                <w:szCs w:val="21"/>
              </w:rPr>
            </w:pPr>
            <w:r>
              <w:rPr>
                <w:rFonts w:hint="default" w:ascii="Times New Roman" w:hAnsi="Times New Roman" w:cs="Times New Roman"/>
                <w:sz w:val="21"/>
                <w:szCs w:val="21"/>
              </w:rPr>
              <w:t>c</w:t>
            </w:r>
            <w:r>
              <w:rPr>
                <w:rFonts w:hint="default" w:ascii="Times New Roman" w:hAnsi="Times New Roman" w:cs="Times New Roman"/>
                <w:sz w:val="21"/>
                <w:szCs w:val="21"/>
                <w:lang w:val="en-US" w:eastAsia="zh-CN"/>
              </w:rPr>
              <w:t>ons</w:t>
            </w:r>
            <w:r>
              <w:rPr>
                <w:rFonts w:hint="default" w:ascii="Times New Roman" w:hAnsi="Times New Roman" w:cs="Times New Roman"/>
                <w:sz w:val="21"/>
                <w:szCs w:val="21"/>
              </w:rPr>
              <w:t>equences</w:t>
            </w:r>
          </w:p>
        </w:tc>
        <w:tc>
          <w:tcPr>
            <w:tcW w:w="2824" w:type="dxa"/>
          </w:tcPr>
          <w:p w14:paraId="3F3A117F">
            <w:pPr>
              <w:numPr>
                <w:ilvl w:val="0"/>
                <w:numId w:val="10"/>
              </w:num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图表理解与信息提取</w:t>
            </w:r>
          </w:p>
          <w:p w14:paraId="02C91046">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能快速识别流程图(process diagram)或示意图(schematic diagram)的核心组成部分</w:t>
            </w:r>
          </w:p>
          <w:p w14:paraId="2F4CB155">
            <w:pPr>
              <w:numPr>
                <w:ilvl w:val="0"/>
                <w:numId w:val="10"/>
              </w:numPr>
              <w:ind w:left="0" w:leftChars="0" w:firstLine="0" w:firstLineChars="0"/>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准确理解各环节之间的逻辑关系（先后顺序/因果关系/循环关系）</w:t>
            </w:r>
          </w:p>
          <w:p w14:paraId="6FEB21E7">
            <w:pPr>
              <w:numPr>
                <w:ilvl w:val="0"/>
                <w:numId w:val="10"/>
              </w:numPr>
              <w:ind w:left="0" w:leftChars="0" w:firstLine="0" w:firstLineChars="0"/>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信息组织与段落划分</w:t>
            </w:r>
          </w:p>
          <w:p w14:paraId="43A01C49">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按照时间顺序或空间顺序合理分段描述</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使用恰当的过渡词连接各个阶段</w:t>
            </w:r>
          </w:p>
          <w:p w14:paraId="10F5F5C9">
            <w:pPr>
              <w:numPr>
                <w:ilvl w:val="0"/>
                <w:numId w:val="10"/>
              </w:numPr>
              <w:ind w:left="0" w:leftChars="0" w:firstLine="0" w:firstLineChars="0"/>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语言表达能力</w:t>
            </w:r>
          </w:p>
          <w:p w14:paraId="5C554972">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熟练使用被动语态描述过程（如"The material is heated..."）运用分词结构表达结果（如"Being exposed to sunlight, the water evaporates"）使用比较级和连接词突出关键差异</w:t>
            </w:r>
          </w:p>
        </w:tc>
        <w:tc>
          <w:tcPr>
            <w:tcW w:w="2505" w:type="dxa"/>
          </w:tcPr>
          <w:p w14:paraId="716CEE6D">
            <w:pPr>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1.</w:t>
            </w:r>
            <w:r>
              <w:rPr>
                <w:rFonts w:hint="default" w:ascii="Times New Roman" w:hAnsi="Times New Roman" w:eastAsia="华文宋体" w:cs="Times New Roman"/>
                <w:sz w:val="21"/>
                <w:szCs w:val="21"/>
              </w:rPr>
              <w:t>流程描述的逻辑混乱</w:t>
            </w:r>
          </w:p>
          <w:p w14:paraId="3620B187">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学生容易颠倒步骤顺序或遗漏关键环节</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对策：训练使用流程图标记关键步骤（第一步/中间步骤/最后一步）</w:t>
            </w:r>
          </w:p>
          <w:p w14:paraId="52982DA3">
            <w:pPr>
              <w:numPr>
                <w:ilvl w:val="0"/>
                <w:numId w:val="0"/>
              </w:numPr>
              <w:ind w:leftChars="0"/>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2.</w:t>
            </w:r>
            <w:r>
              <w:rPr>
                <w:rFonts w:hint="default" w:ascii="Times New Roman" w:hAnsi="Times New Roman" w:eastAsia="华文宋体" w:cs="Times New Roman"/>
                <w:sz w:val="21"/>
                <w:szCs w:val="21"/>
              </w:rPr>
              <w:t>语言单一重复</w:t>
            </w:r>
          </w:p>
          <w:p w14:paraId="289D7C8F">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过度使用"then""after that"等简单连接词</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对策：提供多样化的过程描述词汇库（见下表）</w:t>
            </w:r>
          </w:p>
          <w:p w14:paraId="7572EC8E">
            <w:pPr>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3.</w:t>
            </w:r>
            <w:r>
              <w:rPr>
                <w:rFonts w:hint="default" w:ascii="Times New Roman" w:hAnsi="Times New Roman" w:eastAsia="华文宋体" w:cs="Times New Roman"/>
                <w:sz w:val="21"/>
                <w:szCs w:val="21"/>
              </w:rPr>
              <w:t>分词结构使用不当</w:t>
            </w:r>
          </w:p>
          <w:p w14:paraId="3AFFC62A">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混淆现在分词和过去分词的用法</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对策：通过对比练习强化理解</w:t>
            </w:r>
          </w:p>
          <w:p w14:paraId="02108107">
            <w:pPr>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4.</w:t>
            </w:r>
            <w:r>
              <w:rPr>
                <w:rFonts w:hint="default" w:ascii="Times New Roman" w:hAnsi="Times New Roman" w:eastAsia="华文宋体" w:cs="Times New Roman"/>
                <w:sz w:val="21"/>
                <w:szCs w:val="21"/>
              </w:rPr>
              <w:t>概述段内容空洞</w:t>
            </w:r>
          </w:p>
          <w:p w14:paraId="51FFD40A">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仅简单重复题目信息，没有提炼核心特征</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对策：训练使用模板句</w:t>
            </w:r>
          </w:p>
        </w:tc>
      </w:tr>
      <w:tr w14:paraId="50A0E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 w:type="dxa"/>
            <w:vAlign w:val="top"/>
          </w:tcPr>
          <w:p w14:paraId="1C61B2E0">
            <w:pPr>
              <w:widowControl/>
              <w:jc w:val="center"/>
              <w:rPr>
                <w:rFonts w:hint="default" w:ascii="Times New Roman" w:hAnsi="Times New Roman" w:eastAsia="宋体" w:cs="Times New Roman"/>
                <w:kern w:val="0"/>
                <w:sz w:val="21"/>
                <w:szCs w:val="21"/>
                <w:lang w:val="en-US" w:eastAsia="zh-CN"/>
              </w:rPr>
            </w:pPr>
          </w:p>
          <w:p w14:paraId="24514873">
            <w:pPr>
              <w:widowControl/>
              <w:jc w:val="center"/>
              <w:rPr>
                <w:rFonts w:hint="default" w:ascii="Times New Roman" w:hAnsi="Times New Roman" w:eastAsia="宋体" w:cs="Times New Roman"/>
                <w:kern w:val="0"/>
                <w:sz w:val="21"/>
                <w:szCs w:val="21"/>
                <w:lang w:val="en-US" w:eastAsia="zh-CN"/>
              </w:rPr>
            </w:pPr>
          </w:p>
          <w:p w14:paraId="614783D9">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 xml:space="preserve">Unit </w:t>
            </w:r>
            <w:r>
              <w:rPr>
                <w:rFonts w:hint="default" w:ascii="Times New Roman" w:hAnsi="Times New Roman" w:cs="Times New Roman"/>
                <w:kern w:val="0"/>
                <w:sz w:val="21"/>
                <w:szCs w:val="21"/>
                <w:lang w:val="en-US" w:eastAsia="zh-CN"/>
              </w:rPr>
              <w:t>6</w:t>
            </w:r>
          </w:p>
          <w:p w14:paraId="694ED0F6">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雅思阅读</w:t>
            </w:r>
          </w:p>
          <w:p w14:paraId="25B8B25F">
            <w:pPr>
              <w:widowControl/>
              <w:jc w:val="center"/>
              <w:rPr>
                <w:rFonts w:hint="eastAsia" w:ascii="Times New Roman" w:hAnsi="Times New Roman" w:cs="Times New Roman"/>
                <w:kern w:val="0"/>
                <w:sz w:val="21"/>
                <w:szCs w:val="21"/>
                <w:lang w:val="en-US" w:eastAsia="zh-CN"/>
              </w:rPr>
            </w:pPr>
            <w:r>
              <w:rPr>
                <w:rFonts w:hint="default" w:ascii="Times New Roman" w:hAnsi="Times New Roman" w:eastAsia="宋体" w:cs="Times New Roman"/>
                <w:kern w:val="0"/>
                <w:sz w:val="21"/>
                <w:szCs w:val="21"/>
                <w:lang w:val="en-US" w:eastAsia="zh-CN"/>
              </w:rPr>
              <w:t>IT society</w:t>
            </w:r>
            <w:r>
              <w:rPr>
                <w:rFonts w:hint="eastAsia" w:ascii="Times New Roman" w:hAnsi="Times New Roman" w:cs="Times New Roman"/>
                <w:kern w:val="0"/>
                <w:sz w:val="21"/>
                <w:szCs w:val="21"/>
                <w:lang w:val="en-US" w:eastAsia="zh-CN"/>
              </w:rPr>
              <w:t xml:space="preserve">   </w:t>
            </w:r>
          </w:p>
          <w:p w14:paraId="37DC8AED">
            <w:pPr>
              <w:widowControl/>
              <w:jc w:val="center"/>
              <w:rPr>
                <w:rFonts w:hint="eastAsia" w:ascii="Times New Roman" w:hAnsi="Times New Roman" w:cs="Times New Roman"/>
                <w:kern w:val="0"/>
                <w:sz w:val="21"/>
                <w:szCs w:val="21"/>
                <w:lang w:val="en-US" w:eastAsia="zh-CN"/>
              </w:rPr>
            </w:pPr>
          </w:p>
          <w:p w14:paraId="6500DAF2">
            <w:pPr>
              <w:widowControl/>
              <w:jc w:val="center"/>
              <w:rPr>
                <w:rFonts w:hint="eastAsia" w:ascii="Times New Roman" w:hAnsi="Times New Roman" w:cs="Times New Roman"/>
                <w:kern w:val="0"/>
                <w:sz w:val="21"/>
                <w:szCs w:val="21"/>
                <w:lang w:val="en-US" w:eastAsia="zh-CN"/>
              </w:rPr>
            </w:pPr>
          </w:p>
          <w:p w14:paraId="46753C1B">
            <w:pPr>
              <w:widowControl/>
              <w:jc w:val="center"/>
              <w:rPr>
                <w:rFonts w:hint="default" w:ascii="Times New Roman" w:hAnsi="Times New Roman" w:eastAsia="华文宋体" w:cs="Times New Roman"/>
                <w:sz w:val="21"/>
                <w:szCs w:val="21"/>
              </w:rPr>
            </w:pPr>
            <w:r>
              <w:rPr>
                <w:rFonts w:hint="default" w:ascii="Times New Roman" w:hAnsi="Times New Roman" w:cs="Times New Roman"/>
                <w:sz w:val="21"/>
                <w:szCs w:val="21"/>
              </w:rPr>
              <w:t>Reading Section 3:</w:t>
            </w:r>
          </w:p>
        </w:tc>
        <w:tc>
          <w:tcPr>
            <w:tcW w:w="1443" w:type="dxa"/>
            <w:vAlign w:val="center"/>
          </w:tcPr>
          <w:p w14:paraId="791B521D">
            <w:pPr>
              <w:rPr>
                <w:rFonts w:hint="default" w:ascii="Times New Roman" w:hAnsi="Times New Roman" w:cs="Times New Roman"/>
                <w:sz w:val="21"/>
                <w:szCs w:val="21"/>
              </w:rPr>
            </w:pPr>
            <w:r>
              <w:rPr>
                <w:rFonts w:hint="default" w:ascii="Times New Roman" w:hAnsi="Times New Roman" w:cs="Times New Roman"/>
                <w:sz w:val="21"/>
                <w:szCs w:val="21"/>
              </w:rPr>
              <w:t xml:space="preserve"> The new way</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to be a fifth-grader</w:t>
            </w:r>
          </w:p>
          <w:p w14:paraId="6AB88F2F">
            <w:pPr>
              <w:rPr>
                <w:rFonts w:hint="default" w:ascii="Times New Roman" w:hAnsi="Times New Roman" w:cs="Times New Roman"/>
                <w:sz w:val="21"/>
                <w:szCs w:val="21"/>
              </w:rPr>
            </w:pPr>
          </w:p>
          <w:p w14:paraId="0111DEC3">
            <w:pPr>
              <w:rPr>
                <w:rFonts w:hint="default" w:ascii="Times New Roman" w:hAnsi="Times New Roman" w:cs="Times New Roman"/>
                <w:sz w:val="21"/>
                <w:szCs w:val="21"/>
              </w:rPr>
            </w:pPr>
            <w:r>
              <w:rPr>
                <w:rFonts w:hint="default" w:ascii="Times New Roman" w:hAnsi="Times New Roman" w:cs="Times New Roman"/>
                <w:sz w:val="21"/>
                <w:szCs w:val="21"/>
                <w:lang w:val="en-US" w:eastAsia="zh-CN"/>
              </w:rPr>
              <w:t>m</w:t>
            </w:r>
            <w:r>
              <w:rPr>
                <w:rFonts w:hint="default" w:ascii="Times New Roman" w:hAnsi="Times New Roman" w:cs="Times New Roman"/>
                <w:sz w:val="21"/>
                <w:szCs w:val="21"/>
              </w:rPr>
              <w:t>ultiple choice</w:t>
            </w:r>
          </w:p>
          <w:p w14:paraId="0D3C730E">
            <w:pPr>
              <w:rPr>
                <w:rFonts w:hint="default" w:ascii="Times New Roman" w:hAnsi="Times New Roman" w:cs="Times New Roman"/>
                <w:sz w:val="21"/>
                <w:szCs w:val="21"/>
              </w:rPr>
            </w:pPr>
          </w:p>
          <w:p w14:paraId="3FD5DEF4">
            <w:pPr>
              <w:rPr>
                <w:rFonts w:hint="default" w:ascii="Times New Roman" w:hAnsi="Times New Roman" w:cs="Times New Roman"/>
                <w:sz w:val="21"/>
                <w:szCs w:val="21"/>
              </w:rPr>
            </w:pPr>
            <w:r>
              <w:rPr>
                <w:rFonts w:hint="default" w:ascii="Times New Roman" w:hAnsi="Times New Roman" w:cs="Times New Roman"/>
                <w:sz w:val="21"/>
                <w:szCs w:val="21"/>
              </w:rPr>
              <w:t>Yes / No / Not Given</w:t>
            </w:r>
          </w:p>
          <w:p w14:paraId="77B3BEA2">
            <w:pPr>
              <w:rPr>
                <w:rFonts w:hint="default" w:ascii="Times New Roman" w:hAnsi="Times New Roman" w:cs="Times New Roman"/>
                <w:sz w:val="21"/>
                <w:szCs w:val="21"/>
              </w:rPr>
            </w:pPr>
          </w:p>
          <w:p w14:paraId="587E1A3A">
            <w:pPr>
              <w:rPr>
                <w:rFonts w:hint="default" w:ascii="Times New Roman" w:hAnsi="Times New Roman" w:cs="Times New Roman"/>
                <w:sz w:val="21"/>
                <w:szCs w:val="21"/>
              </w:rPr>
            </w:pPr>
            <w:r>
              <w:rPr>
                <w:rFonts w:hint="default" w:ascii="Times New Roman" w:hAnsi="Times New Roman" w:cs="Times New Roman"/>
                <w:sz w:val="21"/>
                <w:szCs w:val="21"/>
              </w:rPr>
              <w:t>Matching sentence endings</w:t>
            </w:r>
          </w:p>
          <w:p w14:paraId="3FD585A8">
            <w:pPr>
              <w:widowControl/>
              <w:rPr>
                <w:rFonts w:hint="default" w:ascii="Times New Roman" w:hAnsi="Times New Roman" w:eastAsia="华文宋体" w:cs="Times New Roman"/>
                <w:sz w:val="21"/>
                <w:szCs w:val="21"/>
              </w:rPr>
            </w:pPr>
          </w:p>
        </w:tc>
        <w:tc>
          <w:tcPr>
            <w:tcW w:w="2824" w:type="dxa"/>
          </w:tcPr>
          <w:p w14:paraId="62731EDE">
            <w:pPr>
              <w:numPr>
                <w:ilvl w:val="0"/>
                <w:numId w:val="11"/>
              </w:num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深度理解与批判分析</w:t>
            </w:r>
          </w:p>
          <w:p w14:paraId="3F4A7935">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能理解教育改革类文章的论证逻辑（现状→新方法→预期效果）</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区分事实陈述与作者观点（如研究数据 vs. 专家评论）</w:t>
            </w:r>
          </w:p>
          <w:p w14:paraId="5F3019DB">
            <w:pPr>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2.</w:t>
            </w:r>
            <w:r>
              <w:rPr>
                <w:rFonts w:hint="default" w:ascii="Times New Roman" w:hAnsi="Times New Roman" w:eastAsia="华文宋体" w:cs="Times New Roman"/>
                <w:sz w:val="21"/>
                <w:szCs w:val="21"/>
              </w:rPr>
              <w:t>多选题精准作答</w:t>
            </w:r>
          </w:p>
          <w:p w14:paraId="05D60A05">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处理分散信息，排除"部分正确"干扰项（如选项含原文词汇但扭曲原意）</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识别同义替换（如"innovative pedagogy"对应题干"new teaching approach"）</w:t>
            </w:r>
          </w:p>
          <w:p w14:paraId="6684244F">
            <w:pPr>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3.</w:t>
            </w:r>
            <w:r>
              <w:rPr>
                <w:rFonts w:hint="default" w:ascii="Times New Roman" w:hAnsi="Times New Roman" w:eastAsia="华文宋体" w:cs="Times New Roman"/>
                <w:sz w:val="21"/>
                <w:szCs w:val="21"/>
              </w:rPr>
              <w:t>句子结尾匹配</w:t>
            </w:r>
          </w:p>
          <w:p w14:paraId="7833663B">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根据语法一致性（主谓宾搭配）和逻辑连贯性完成句子</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识别代词指代（如"this system"需前文有明确所指）</w:t>
            </w:r>
          </w:p>
        </w:tc>
        <w:tc>
          <w:tcPr>
            <w:tcW w:w="2505" w:type="dxa"/>
          </w:tcPr>
          <w:p w14:paraId="4281F71C">
            <w:pPr>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1.</w:t>
            </w:r>
            <w:r>
              <w:rPr>
                <w:rFonts w:hint="default" w:ascii="Times New Roman" w:hAnsi="Times New Roman" w:eastAsia="华文宋体" w:cs="Times New Roman"/>
                <w:sz w:val="21"/>
                <w:szCs w:val="21"/>
              </w:rPr>
              <w:t>多选题的干扰项陷阱</w:t>
            </w:r>
          </w:p>
          <w:p w14:paraId="260BB856">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选项可能：包含原文未提及的结论（过度推断）</w:t>
            </w:r>
          </w:p>
          <w:p w14:paraId="1D2E1742">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混淆不同段落的信息（张冠李戴）</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典型错误：因选项含原文热词（如"student-centered"）而误选句子匹配的语法陷阱</w:t>
            </w:r>
          </w:p>
          <w:p w14:paraId="630046FE">
            <w:pPr>
              <w:numPr>
                <w:ilvl w:val="0"/>
                <w:numId w:val="11"/>
              </w:numPr>
              <w:ind w:left="0" w:leftChars="0" w:firstLine="0" w:firstLineChars="0"/>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忽略时态一致性（如主句过去时需配过去时结尾）</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受长难句结构干扰（如插入语分隔主语谓语）</w:t>
            </w:r>
          </w:p>
          <w:p w14:paraId="39C121EF">
            <w:pPr>
              <w:contextualSpacing/>
              <w:rPr>
                <w:rFonts w:hint="default" w:ascii="Times New Roman" w:hAnsi="Times New Roman" w:eastAsia="华文宋体" w:cs="Times New Roman"/>
                <w:sz w:val="21"/>
                <w:szCs w:val="21"/>
              </w:rPr>
            </w:pPr>
          </w:p>
          <w:p w14:paraId="07ABAC90">
            <w:pPr>
              <w:contextualSpacing/>
              <w:rPr>
                <w:rFonts w:hint="default" w:ascii="Times New Roman" w:hAnsi="Times New Roman" w:eastAsia="华文宋体" w:cs="Times New Roman"/>
                <w:sz w:val="21"/>
                <w:szCs w:val="21"/>
              </w:rPr>
            </w:pPr>
          </w:p>
        </w:tc>
      </w:tr>
      <w:tr w14:paraId="207C2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 w:type="dxa"/>
            <w:vAlign w:val="top"/>
          </w:tcPr>
          <w:p w14:paraId="2BAD4428">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 xml:space="preserve"> </w:t>
            </w:r>
          </w:p>
          <w:p w14:paraId="654430AB">
            <w:pPr>
              <w:widowControl/>
              <w:jc w:val="center"/>
              <w:rPr>
                <w:rFonts w:hint="default" w:ascii="Times New Roman" w:hAnsi="Times New Roman" w:eastAsia="宋体" w:cs="Times New Roman"/>
                <w:kern w:val="0"/>
                <w:sz w:val="21"/>
                <w:szCs w:val="21"/>
                <w:lang w:val="en-US" w:eastAsia="zh-CN"/>
              </w:rPr>
            </w:pPr>
          </w:p>
          <w:p w14:paraId="302BB11F">
            <w:pPr>
              <w:widowControl/>
              <w:jc w:val="center"/>
              <w:rPr>
                <w:rFonts w:hint="default" w:ascii="Times New Roman" w:hAnsi="Times New Roman" w:eastAsia="宋体" w:cs="Times New Roman"/>
                <w:kern w:val="0"/>
                <w:sz w:val="21"/>
                <w:szCs w:val="21"/>
                <w:lang w:val="en-US" w:eastAsia="zh-CN"/>
              </w:rPr>
            </w:pPr>
          </w:p>
          <w:p w14:paraId="432161D4">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 xml:space="preserve">Unit </w:t>
            </w:r>
            <w:r>
              <w:rPr>
                <w:rFonts w:hint="default" w:ascii="Times New Roman" w:hAnsi="Times New Roman" w:cs="Times New Roman"/>
                <w:kern w:val="0"/>
                <w:sz w:val="21"/>
                <w:szCs w:val="21"/>
                <w:lang w:val="en-US" w:eastAsia="zh-CN"/>
              </w:rPr>
              <w:t>6</w:t>
            </w:r>
          </w:p>
          <w:p w14:paraId="026D766F">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雅思写作</w:t>
            </w:r>
          </w:p>
          <w:p w14:paraId="071547EB">
            <w:pPr>
              <w:widowControl/>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IT society</w:t>
            </w:r>
          </w:p>
          <w:p w14:paraId="1D6832A2">
            <w:pPr>
              <w:widowControl/>
              <w:rPr>
                <w:rFonts w:hint="default" w:ascii="Times New Roman" w:hAnsi="Times New Roman" w:eastAsia="宋体" w:cs="Times New Roman"/>
                <w:kern w:val="0"/>
                <w:sz w:val="21"/>
                <w:szCs w:val="21"/>
                <w:lang w:val="en-US" w:eastAsia="zh-CN"/>
              </w:rPr>
            </w:pPr>
          </w:p>
          <w:p w14:paraId="5308970F">
            <w:pPr>
              <w:widowControl/>
              <w:rPr>
                <w:rFonts w:hint="default" w:ascii="Times New Roman" w:hAnsi="Times New Roman" w:eastAsia="宋体" w:cs="Times New Roman"/>
                <w:kern w:val="0"/>
                <w:sz w:val="21"/>
                <w:szCs w:val="21"/>
                <w:lang w:val="en-US" w:eastAsia="zh-CN"/>
              </w:rPr>
            </w:pPr>
          </w:p>
          <w:p w14:paraId="3EB7162E">
            <w:pPr>
              <w:widowControl/>
              <w:rPr>
                <w:rFonts w:hint="default" w:ascii="Times New Roman" w:hAnsi="Times New Roman" w:eastAsia="华文宋体" w:cs="Times New Roman"/>
                <w:kern w:val="0"/>
                <w:sz w:val="21"/>
                <w:szCs w:val="21"/>
                <w:lang w:val="en-US" w:eastAsia="zh-CN"/>
              </w:rPr>
            </w:pPr>
            <w:r>
              <w:rPr>
                <w:rFonts w:hint="default" w:ascii="Times New Roman" w:hAnsi="Times New Roman" w:eastAsia="华文宋体" w:cs="Times New Roman"/>
                <w:kern w:val="0"/>
                <w:sz w:val="21"/>
                <w:szCs w:val="21"/>
                <w:lang w:val="en-US" w:eastAsia="zh-CN"/>
              </w:rPr>
              <w:t>Writing Task 2</w:t>
            </w:r>
          </w:p>
          <w:p w14:paraId="27D23AA8">
            <w:pPr>
              <w:widowControl/>
              <w:jc w:val="center"/>
              <w:rPr>
                <w:rFonts w:hint="default" w:ascii="Times New Roman" w:hAnsi="Times New Roman" w:eastAsia="华文宋体" w:cs="Times New Roman"/>
                <w:sz w:val="21"/>
                <w:szCs w:val="21"/>
              </w:rPr>
            </w:pPr>
          </w:p>
        </w:tc>
        <w:tc>
          <w:tcPr>
            <w:tcW w:w="1443" w:type="dxa"/>
            <w:vAlign w:val="center"/>
          </w:tcPr>
          <w:p w14:paraId="55A5FD01">
            <w:pPr>
              <w:widowControl/>
              <w:rPr>
                <w:rFonts w:hint="default" w:ascii="Times New Roman" w:hAnsi="Times New Roman" w:eastAsia="华文宋体" w:cs="Times New Roman"/>
                <w:kern w:val="0"/>
                <w:sz w:val="21"/>
                <w:szCs w:val="21"/>
                <w:lang w:val="en-US" w:eastAsia="zh-CN"/>
              </w:rPr>
            </w:pPr>
            <w:r>
              <w:rPr>
                <w:rFonts w:hint="default" w:ascii="Times New Roman" w:hAnsi="Times New Roman" w:eastAsia="华文宋体" w:cs="Times New Roman"/>
                <w:kern w:val="0"/>
                <w:sz w:val="21"/>
                <w:szCs w:val="21"/>
                <w:lang w:val="en-US" w:eastAsia="zh-CN"/>
              </w:rPr>
              <w:t>Describing advantages and disadvantages</w:t>
            </w:r>
          </w:p>
          <w:p w14:paraId="10358C21">
            <w:pPr>
              <w:widowControl/>
              <w:rPr>
                <w:rFonts w:hint="default" w:ascii="Times New Roman" w:hAnsi="Times New Roman" w:eastAsia="华文宋体" w:cs="Times New Roman"/>
                <w:kern w:val="0"/>
                <w:sz w:val="21"/>
                <w:szCs w:val="21"/>
                <w:lang w:val="en-US" w:eastAsia="zh-CN"/>
              </w:rPr>
            </w:pPr>
            <w:r>
              <w:rPr>
                <w:rFonts w:hint="default" w:ascii="Times New Roman" w:hAnsi="Times New Roman" w:eastAsia="华文宋体" w:cs="Times New Roman"/>
                <w:kern w:val="0"/>
                <w:sz w:val="21"/>
                <w:szCs w:val="21"/>
                <w:lang w:val="en-US" w:eastAsia="zh-CN"/>
              </w:rPr>
              <w:t>Structuring an answer and linking paragraphs</w:t>
            </w:r>
          </w:p>
          <w:p w14:paraId="150D623B">
            <w:pPr>
              <w:widowControl/>
              <w:rPr>
                <w:rFonts w:hint="default" w:ascii="Times New Roman" w:hAnsi="Times New Roman" w:eastAsia="华文宋体" w:cs="Times New Roman"/>
                <w:sz w:val="21"/>
                <w:szCs w:val="21"/>
              </w:rPr>
            </w:pPr>
            <w:r>
              <w:rPr>
                <w:rFonts w:hint="default" w:ascii="Times New Roman" w:hAnsi="Times New Roman" w:eastAsia="华文宋体" w:cs="Times New Roman"/>
                <w:kern w:val="0"/>
                <w:sz w:val="21"/>
                <w:szCs w:val="21"/>
                <w:lang w:val="en-US" w:eastAsia="zh-CN"/>
              </w:rPr>
              <w:t>Presenting a balanced view:discourse markers</w:t>
            </w:r>
          </w:p>
        </w:tc>
        <w:tc>
          <w:tcPr>
            <w:tcW w:w="2824" w:type="dxa"/>
          </w:tcPr>
          <w:p w14:paraId="67FE8714">
            <w:pPr>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1.</w:t>
            </w:r>
            <w:r>
              <w:rPr>
                <w:rFonts w:hint="default" w:ascii="Times New Roman" w:hAnsi="Times New Roman" w:eastAsia="华文宋体" w:cs="Times New Roman"/>
                <w:sz w:val="21"/>
                <w:szCs w:val="21"/>
              </w:rPr>
              <w:t>辩证思维与平衡论述</w:t>
            </w:r>
          </w:p>
          <w:p w14:paraId="6C54F9F5">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能客观分析题目涉及的利弊两面</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避免极端化表述（如"完全有利/有害"）</w:t>
            </w:r>
          </w:p>
          <w:p w14:paraId="1286D25C">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使用量化表达（如"the primary benefit...while the most significant drawback..."）</w:t>
            </w:r>
          </w:p>
          <w:p w14:paraId="482DECD6">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文章结构设计</w:t>
            </w:r>
          </w:p>
          <w:p w14:paraId="1218140E">
            <w:pPr>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2.</w:t>
            </w:r>
            <w:r>
              <w:rPr>
                <w:rFonts w:hint="default" w:ascii="Times New Roman" w:hAnsi="Times New Roman" w:eastAsia="华文宋体" w:cs="Times New Roman"/>
                <w:sz w:val="21"/>
                <w:szCs w:val="21"/>
              </w:rPr>
              <w:t>掌握四段式结构：</w:t>
            </w:r>
          </w:p>
          <w:p w14:paraId="605C2289">
            <w:pPr>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1）</w:t>
            </w:r>
            <w:r>
              <w:rPr>
                <w:rFonts w:hint="default" w:ascii="Times New Roman" w:hAnsi="Times New Roman" w:eastAsia="华文宋体" w:cs="Times New Roman"/>
                <w:sz w:val="21"/>
                <w:szCs w:val="21"/>
                <w:lang w:val="en-US" w:eastAsia="zh-CN"/>
              </w:rPr>
              <w:t>复制</w:t>
            </w:r>
            <w:r>
              <w:rPr>
                <w:rFonts w:hint="default" w:ascii="Times New Roman" w:hAnsi="Times New Roman" w:eastAsia="华文宋体" w:cs="Times New Roman"/>
                <w:sz w:val="21"/>
                <w:szCs w:val="21"/>
              </w:rPr>
              <w:t>引言（改写题目+表明立场）</w:t>
            </w:r>
            <w:r>
              <w:rPr>
                <w:rFonts w:hint="eastAsia" w:ascii="Times New Roman" w:hAnsi="Times New Roman" w:eastAsia="华文宋体" w:cs="Times New Roman"/>
                <w:sz w:val="21"/>
                <w:szCs w:val="21"/>
                <w:lang w:val="en-US" w:eastAsia="zh-CN"/>
              </w:rPr>
              <w:t>2）</w:t>
            </w:r>
            <w:r>
              <w:rPr>
                <w:rFonts w:hint="default" w:ascii="Times New Roman" w:hAnsi="Times New Roman" w:eastAsia="华文宋体" w:cs="Times New Roman"/>
                <w:sz w:val="21"/>
                <w:szCs w:val="21"/>
              </w:rPr>
              <w:t>优点段（2-3个论点+例证）</w:t>
            </w:r>
            <w:r>
              <w:rPr>
                <w:rFonts w:hint="eastAsia" w:ascii="Times New Roman" w:hAnsi="Times New Roman" w:eastAsia="华文宋体" w:cs="Times New Roman"/>
                <w:sz w:val="21"/>
                <w:szCs w:val="21"/>
                <w:lang w:val="en-US" w:eastAsia="zh-CN"/>
              </w:rPr>
              <w:t>3）</w:t>
            </w:r>
            <w:r>
              <w:rPr>
                <w:rFonts w:hint="default" w:ascii="Times New Roman" w:hAnsi="Times New Roman" w:eastAsia="华文宋体" w:cs="Times New Roman"/>
                <w:sz w:val="21"/>
                <w:szCs w:val="21"/>
              </w:rPr>
              <w:t>缺点段（1-2个论点+对比）</w:t>
            </w:r>
            <w:r>
              <w:rPr>
                <w:rFonts w:hint="eastAsia" w:ascii="Times New Roman" w:hAnsi="Times New Roman" w:eastAsia="华文宋体" w:cs="Times New Roman"/>
                <w:sz w:val="21"/>
                <w:szCs w:val="21"/>
                <w:lang w:val="en-US" w:eastAsia="zh-CN"/>
              </w:rPr>
              <w:t>4）</w:t>
            </w:r>
            <w:r>
              <w:rPr>
                <w:rFonts w:hint="default" w:ascii="Times New Roman" w:hAnsi="Times New Roman" w:eastAsia="华文宋体" w:cs="Times New Roman"/>
                <w:sz w:val="21"/>
                <w:szCs w:val="21"/>
              </w:rPr>
              <w:t>结论（总结+个人倾向）</w:t>
            </w:r>
          </w:p>
          <w:p w14:paraId="7F50A902">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每段保持"论点→解释→例证"的PEEL结构</w:t>
            </w:r>
          </w:p>
          <w:p w14:paraId="2DBFE456">
            <w:pPr>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3.</w:t>
            </w:r>
            <w:r>
              <w:rPr>
                <w:rFonts w:hint="default" w:ascii="Times New Roman" w:hAnsi="Times New Roman" w:eastAsia="华文宋体" w:cs="Times New Roman"/>
                <w:sz w:val="21"/>
                <w:szCs w:val="21"/>
              </w:rPr>
              <w:t>学术语言表达</w:t>
            </w:r>
          </w:p>
          <w:p w14:paraId="53DDD8EE">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避免口语化表达（如"a lot of"→"a considerable number of"）</w:t>
            </w:r>
          </w:p>
        </w:tc>
        <w:tc>
          <w:tcPr>
            <w:tcW w:w="2505" w:type="dxa"/>
          </w:tcPr>
          <w:p w14:paraId="17B0D163">
            <w:pPr>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1.</w:t>
            </w:r>
            <w:r>
              <w:rPr>
                <w:rFonts w:hint="default" w:ascii="Times New Roman" w:hAnsi="Times New Roman" w:eastAsia="华文宋体" w:cs="Times New Roman"/>
                <w:sz w:val="21"/>
                <w:szCs w:val="21"/>
              </w:rPr>
              <w:t>论点失衡问题</w:t>
            </w:r>
          </w:p>
          <w:p w14:paraId="2CFF24A0">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学生常花费80%篇幅写优点，缺点部分草草带过</w:t>
            </w:r>
          </w:p>
          <w:p w14:paraId="5F375836">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对策：强制"优点:缺点=3:2"的篇幅比例</w:t>
            </w:r>
          </w:p>
          <w:p w14:paraId="64FC84EC">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模板化表达</w:t>
            </w:r>
          </w:p>
          <w:p w14:paraId="4DAD235A">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过度依赖"Firstly, Secondly"等基础连接词</w:t>
            </w:r>
          </w:p>
          <w:p w14:paraId="4EAFB94F">
            <w:pPr>
              <w:numPr>
                <w:ilvl w:val="0"/>
                <w:numId w:val="0"/>
              </w:numPr>
              <w:ind w:leftChars="0"/>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2.</w:t>
            </w:r>
            <w:r>
              <w:rPr>
                <w:rFonts w:hint="default" w:ascii="Times New Roman" w:hAnsi="Times New Roman" w:eastAsia="华文宋体" w:cs="Times New Roman"/>
                <w:sz w:val="21"/>
                <w:szCs w:val="21"/>
              </w:rPr>
              <w:t>例证空洞</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使用虚构数据（如"90% of people agree"）</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替代方案：</w:t>
            </w:r>
          </w:p>
          <w:p w14:paraId="38475F68">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引用权威报告（"According to UNESCO 2023 data..."）</w:t>
            </w:r>
          </w:p>
          <w:p w14:paraId="6207786F">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使用公认事实（"the COVID pandemic demonstrated..."）</w:t>
            </w:r>
          </w:p>
          <w:p w14:paraId="3174F1EC">
            <w:pPr>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3.</w:t>
            </w:r>
            <w:r>
              <w:rPr>
                <w:rFonts w:hint="default" w:ascii="Times New Roman" w:hAnsi="Times New Roman" w:eastAsia="华文宋体" w:cs="Times New Roman"/>
                <w:sz w:val="21"/>
                <w:szCs w:val="21"/>
              </w:rPr>
              <w:t>结论段常见错误</w:t>
            </w:r>
          </w:p>
          <w:p w14:paraId="4C5E9441">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简单重复开头段</w:t>
            </w:r>
          </w:p>
          <w:p w14:paraId="2CB77DEC">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突然引入新论点</w:t>
            </w:r>
          </w:p>
        </w:tc>
      </w:tr>
      <w:tr w14:paraId="75A53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 w:type="dxa"/>
            <w:vAlign w:val="top"/>
          </w:tcPr>
          <w:p w14:paraId="208699EA">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Unit 7</w:t>
            </w:r>
          </w:p>
          <w:p w14:paraId="5281ED97">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雅思阅读</w:t>
            </w:r>
          </w:p>
          <w:p w14:paraId="71134E3E">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Our relationship with nature</w:t>
            </w:r>
          </w:p>
          <w:p w14:paraId="5498C1AE">
            <w:pPr>
              <w:widowControl/>
              <w:jc w:val="center"/>
              <w:rPr>
                <w:rFonts w:hint="default" w:ascii="Times New Roman" w:hAnsi="Times New Roman" w:eastAsia="宋体" w:cs="Times New Roman"/>
                <w:kern w:val="0"/>
                <w:sz w:val="21"/>
                <w:szCs w:val="21"/>
                <w:lang w:val="en-US" w:eastAsia="zh-CN"/>
              </w:rPr>
            </w:pPr>
          </w:p>
          <w:p w14:paraId="46AC48B3">
            <w:pPr>
              <w:widowControl/>
              <w:jc w:val="center"/>
              <w:rPr>
                <w:rFonts w:hint="default" w:ascii="Times New Roman" w:hAnsi="Times New Roman" w:eastAsia="华文宋体" w:cs="Times New Roman"/>
                <w:sz w:val="21"/>
                <w:szCs w:val="21"/>
              </w:rPr>
            </w:pPr>
            <w:r>
              <w:rPr>
                <w:rFonts w:hint="default" w:ascii="Times New Roman" w:hAnsi="Times New Roman" w:cs="Times New Roman"/>
                <w:sz w:val="21"/>
                <w:szCs w:val="21"/>
              </w:rPr>
              <w:t xml:space="preserve">Reading Section 2: </w:t>
            </w:r>
          </w:p>
        </w:tc>
        <w:tc>
          <w:tcPr>
            <w:tcW w:w="1443" w:type="dxa"/>
            <w:vAlign w:val="center"/>
          </w:tcPr>
          <w:p w14:paraId="20A823CB">
            <w:pPr>
              <w:rPr>
                <w:rFonts w:hint="default" w:ascii="Times New Roman" w:hAnsi="Times New Roman" w:cs="Times New Roman"/>
                <w:sz w:val="21"/>
                <w:szCs w:val="21"/>
              </w:rPr>
            </w:pPr>
            <w:r>
              <w:rPr>
                <w:rFonts w:hint="default" w:ascii="Times New Roman" w:hAnsi="Times New Roman" w:cs="Times New Roman"/>
                <w:sz w:val="21"/>
                <w:szCs w:val="21"/>
              </w:rPr>
              <w:t>Gold dusters</w:t>
            </w:r>
          </w:p>
          <w:p w14:paraId="4296784E">
            <w:pPr>
              <w:rPr>
                <w:rFonts w:hint="default" w:ascii="Times New Roman" w:hAnsi="Times New Roman" w:cs="Times New Roman"/>
                <w:sz w:val="21"/>
                <w:szCs w:val="21"/>
              </w:rPr>
            </w:pPr>
            <w:r>
              <w:rPr>
                <w:rFonts w:hint="default" w:ascii="Times New Roman" w:hAnsi="Times New Roman" w:cs="Times New Roman"/>
                <w:sz w:val="21"/>
                <w:szCs w:val="21"/>
              </w:rPr>
              <w:t>Matching headings</w:t>
            </w:r>
          </w:p>
          <w:p w14:paraId="3577C502">
            <w:pPr>
              <w:rPr>
                <w:rFonts w:hint="default" w:ascii="Times New Roman" w:hAnsi="Times New Roman" w:cs="Times New Roman"/>
                <w:sz w:val="21"/>
                <w:szCs w:val="21"/>
              </w:rPr>
            </w:pPr>
            <w:r>
              <w:rPr>
                <w:rFonts w:hint="default" w:ascii="Times New Roman" w:hAnsi="Times New Roman" w:cs="Times New Roman"/>
                <w:sz w:val="21"/>
                <w:szCs w:val="21"/>
              </w:rPr>
              <w:t>Sentence completion</w:t>
            </w:r>
          </w:p>
          <w:p w14:paraId="09A18042">
            <w:pPr>
              <w:rPr>
                <w:rFonts w:hint="default" w:ascii="Times New Roman" w:hAnsi="Times New Roman" w:cs="Times New Roman"/>
                <w:sz w:val="21"/>
                <w:szCs w:val="21"/>
              </w:rPr>
            </w:pPr>
            <w:r>
              <w:rPr>
                <w:rFonts w:hint="default" w:ascii="Times New Roman" w:hAnsi="Times New Roman" w:cs="Times New Roman"/>
                <w:sz w:val="21"/>
                <w:szCs w:val="21"/>
              </w:rPr>
              <w:t>Pick from a list</w:t>
            </w:r>
          </w:p>
          <w:p w14:paraId="2B52C682">
            <w:pPr>
              <w:widowControl/>
              <w:rPr>
                <w:rFonts w:hint="default" w:ascii="Times New Roman" w:hAnsi="Times New Roman" w:eastAsia="华文宋体" w:cs="Times New Roman"/>
                <w:sz w:val="21"/>
                <w:szCs w:val="21"/>
              </w:rPr>
            </w:pPr>
          </w:p>
        </w:tc>
        <w:tc>
          <w:tcPr>
            <w:tcW w:w="2824" w:type="dxa"/>
          </w:tcPr>
          <w:p w14:paraId="2E89549D">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 xml:space="preserve"> </w:t>
            </w:r>
            <w:r>
              <w:rPr>
                <w:rFonts w:hint="eastAsia" w:ascii="Times New Roman" w:hAnsi="Times New Roman" w:eastAsia="华文宋体" w:cs="Times New Roman"/>
                <w:sz w:val="21"/>
                <w:szCs w:val="21"/>
                <w:lang w:val="en-US" w:eastAsia="zh-CN"/>
              </w:rPr>
              <w:t>1.</w:t>
            </w:r>
            <w:r>
              <w:rPr>
                <w:rFonts w:hint="default" w:ascii="Times New Roman" w:hAnsi="Times New Roman" w:eastAsia="华文宋体" w:cs="Times New Roman"/>
                <w:sz w:val="21"/>
                <w:szCs w:val="21"/>
              </w:rPr>
              <w:t>段落主旨匹配（Matching Headings）</w:t>
            </w:r>
          </w:p>
          <w:p w14:paraId="47505056">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略读（Skimming）：快速抓取段落核心思想，区分主旨与细节</w:t>
            </w:r>
          </w:p>
          <w:p w14:paraId="0D9FE849">
            <w:pPr>
              <w:numPr>
                <w:ilvl w:val="0"/>
                <w:numId w:val="0"/>
              </w:numPr>
              <w:ind w:leftChars="0"/>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同义替换识别：理解标题与原文的语义对应（如原文"financial challenges" → 标题"Economic difficulties"）</w:t>
            </w:r>
          </w:p>
          <w:p w14:paraId="75942CE2">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转折信号捕捉：注意however, but等词后的重点信息</w:t>
            </w:r>
          </w:p>
          <w:p w14:paraId="16B9703E">
            <w:pPr>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2.</w:t>
            </w:r>
            <w:r>
              <w:rPr>
                <w:rFonts w:hint="default" w:ascii="Times New Roman" w:hAnsi="Times New Roman" w:eastAsia="华文宋体" w:cs="Times New Roman"/>
                <w:sz w:val="21"/>
                <w:szCs w:val="21"/>
              </w:rPr>
              <w:t>句子填空（Sentence Completion）精准定位：根据题干关键词（专有名词、数字等）快速锁定原文位置</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语法一致性：确保填空词性与句子结构匹配（如空格前是冠词需填名词）</w:t>
            </w:r>
          </w:p>
          <w:p w14:paraId="5085789C">
            <w:pPr>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3.</w:t>
            </w:r>
            <w:r>
              <w:rPr>
                <w:rFonts w:hint="default" w:ascii="Times New Roman" w:hAnsi="Times New Roman" w:eastAsia="华文宋体" w:cs="Times New Roman"/>
                <w:sz w:val="21"/>
                <w:szCs w:val="21"/>
              </w:rPr>
              <w:t>列表选择题（Pick from a List）信息整合：从多段落中筛选符合题干要求的选项</w:t>
            </w:r>
          </w:p>
          <w:p w14:paraId="7E359598">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干扰项排除：识别"部分正确"或"偷换概念"的选项（如原文说"some"而选项用"all"）</w:t>
            </w:r>
          </w:p>
          <w:p w14:paraId="3E60A478">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绝对词警惕：排除含always/</w:t>
            </w:r>
            <w:r>
              <w:rPr>
                <w:rFonts w:hint="eastAsia" w:ascii="Times New Roman" w:hAnsi="Times New Roman" w:eastAsia="华文宋体" w:cs="Times New Roman"/>
                <w:sz w:val="21"/>
                <w:szCs w:val="21"/>
                <w:lang w:val="en-US" w:eastAsia="zh-CN"/>
              </w:rPr>
              <w:t xml:space="preserve"> </w:t>
            </w:r>
            <w:r>
              <w:rPr>
                <w:rFonts w:hint="default" w:ascii="Times New Roman" w:hAnsi="Times New Roman" w:eastAsia="华文宋体" w:cs="Times New Roman"/>
                <w:sz w:val="21"/>
                <w:szCs w:val="21"/>
              </w:rPr>
              <w:t>never/only等绝对化表述的选项（除非原文明确支持）</w:t>
            </w:r>
          </w:p>
        </w:tc>
        <w:tc>
          <w:tcPr>
            <w:tcW w:w="2505" w:type="dxa"/>
          </w:tcPr>
          <w:p w14:paraId="225D808B">
            <w:pPr>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1.</w:t>
            </w:r>
            <w:r>
              <w:rPr>
                <w:rFonts w:hint="default" w:ascii="Times New Roman" w:hAnsi="Times New Roman" w:eastAsia="华文宋体" w:cs="Times New Roman"/>
                <w:sz w:val="21"/>
                <w:szCs w:val="21"/>
              </w:rPr>
              <w:t>段落标题匹配偏差</w:t>
            </w:r>
          </w:p>
          <w:p w14:paraId="64BF707D">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问题：学生易被段落中某个细节误导，忽略整体主旨</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对策：训练"首二末句法则"：重点读段落首句、第二句和末句</w:t>
            </w:r>
          </w:p>
          <w:p w14:paraId="43B2B1E3">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对比练习：提供混淆标题，让学生分析差异（如"Gold mining history" vs. "Mining technology evolution"）</w:t>
            </w:r>
          </w:p>
          <w:p w14:paraId="2EA8D71A">
            <w:pPr>
              <w:numPr>
                <w:ilvl w:val="0"/>
                <w:numId w:val="0"/>
              </w:numPr>
              <w:ind w:leftChars="0"/>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2.</w:t>
            </w:r>
            <w:r>
              <w:rPr>
                <w:rFonts w:hint="default" w:ascii="Times New Roman" w:hAnsi="Times New Roman" w:eastAsia="华文宋体" w:cs="Times New Roman"/>
                <w:sz w:val="21"/>
                <w:szCs w:val="21"/>
              </w:rPr>
              <w:t>句子填空定位失误</w:t>
            </w:r>
          </w:p>
          <w:p w14:paraId="22126ECF">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问题：在错误段落寻找答案</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填写的词超出字数限制</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对策："三角定位法"：题干关键词→原文定位→前后三句扫描</w:t>
            </w:r>
          </w:p>
          <w:p w14:paraId="5FA70293">
            <w:pPr>
              <w:contextualSpacing/>
              <w:rPr>
                <w:rFonts w:hint="default" w:ascii="Times New Roman" w:hAnsi="Times New Roman" w:eastAsia="华文宋体" w:cs="Times New Roman"/>
                <w:sz w:val="21"/>
                <w:szCs w:val="21"/>
              </w:rPr>
            </w:pPr>
            <w:r>
              <w:rPr>
                <w:rFonts w:hint="eastAsia" w:ascii="Times New Roman" w:hAnsi="Times New Roman" w:eastAsia="华文宋体" w:cs="Times New Roman"/>
                <w:sz w:val="21"/>
                <w:szCs w:val="21"/>
                <w:lang w:val="en-US" w:eastAsia="zh-CN"/>
              </w:rPr>
              <w:t>3.</w:t>
            </w:r>
            <w:r>
              <w:rPr>
                <w:rFonts w:hint="default" w:ascii="Times New Roman" w:hAnsi="Times New Roman" w:eastAsia="华文宋体" w:cs="Times New Roman"/>
                <w:sz w:val="21"/>
                <w:szCs w:val="21"/>
              </w:rPr>
              <w:t>列表选择题的陷阱</w:t>
            </w:r>
          </w:p>
          <w:p w14:paraId="0D51071E">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典型干扰项：原文未提及（如文讲"19世纪淘金热"，选项提"21世纪金价"）</w:t>
            </w:r>
          </w:p>
          <w:p w14:paraId="7132791A">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范围扩大/缩小（原文"Australian miners" → 选项"All miners"）</w:t>
            </w:r>
            <w:r>
              <w:rPr>
                <w:rFonts w:hint="eastAsia" w:ascii="Times New Roman" w:hAnsi="Times New Roman" w:eastAsia="华文宋体" w:cs="Times New Roman"/>
                <w:sz w:val="21"/>
                <w:szCs w:val="21"/>
                <w:lang w:eastAsia="zh-CN"/>
              </w:rPr>
              <w:t>。</w:t>
            </w:r>
            <w:r>
              <w:rPr>
                <w:rFonts w:hint="default" w:ascii="Times New Roman" w:hAnsi="Times New Roman" w:eastAsia="华文宋体" w:cs="Times New Roman"/>
                <w:sz w:val="21"/>
                <w:szCs w:val="21"/>
              </w:rPr>
              <w:t>破解方法：划掉题干关键词，在原文标注相关段落编号</w:t>
            </w:r>
          </w:p>
          <w:p w14:paraId="4C53A539">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用排除法先去掉明显错误选项</w:t>
            </w:r>
          </w:p>
        </w:tc>
      </w:tr>
      <w:tr w14:paraId="46F7E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 w:type="dxa"/>
            <w:vAlign w:val="top"/>
          </w:tcPr>
          <w:p w14:paraId="5E7C2BFF">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期末复习</w:t>
            </w:r>
          </w:p>
          <w:p w14:paraId="66FE2D99">
            <w:pPr>
              <w:widowControl/>
              <w:jc w:val="both"/>
              <w:rPr>
                <w:rFonts w:hint="default" w:ascii="Times New Roman" w:hAnsi="Times New Roman" w:eastAsia="华文宋体" w:cs="Times New Roman"/>
                <w:sz w:val="21"/>
                <w:szCs w:val="21"/>
              </w:rPr>
            </w:pPr>
            <w:r>
              <w:rPr>
                <w:rFonts w:hint="default" w:ascii="Times New Roman" w:hAnsi="Times New Roman" w:eastAsia="宋体" w:cs="Times New Roman"/>
                <w:kern w:val="0"/>
                <w:sz w:val="21"/>
                <w:szCs w:val="21"/>
                <w:lang w:val="en-US" w:eastAsia="zh-CN"/>
              </w:rPr>
              <w:t>Final-term Review</w:t>
            </w:r>
          </w:p>
        </w:tc>
        <w:tc>
          <w:tcPr>
            <w:tcW w:w="1443" w:type="dxa"/>
            <w:vAlign w:val="center"/>
          </w:tcPr>
          <w:p w14:paraId="3A9B804B">
            <w:pPr>
              <w:widowControl/>
              <w:rPr>
                <w:rFonts w:hint="default" w:ascii="Times New Roman" w:hAnsi="Times New Roman" w:eastAsia="华文宋体" w:cs="Times New Roman"/>
                <w:sz w:val="21"/>
                <w:szCs w:val="21"/>
                <w:lang w:val="en-US" w:eastAsia="zh-CN"/>
              </w:rPr>
            </w:pPr>
            <w:r>
              <w:rPr>
                <w:rFonts w:hint="default" w:ascii="Times New Roman" w:hAnsi="Times New Roman" w:eastAsia="华文宋体" w:cs="Times New Roman"/>
                <w:b w:val="0"/>
                <w:bCs w:val="0"/>
                <w:sz w:val="21"/>
                <w:szCs w:val="21"/>
                <w:lang w:val="en-US" w:eastAsia="zh-Hans"/>
              </w:rPr>
              <w:t>雅思</w:t>
            </w:r>
            <w:r>
              <w:rPr>
                <w:rFonts w:hint="eastAsia" w:ascii="Times New Roman" w:hAnsi="Times New Roman" w:eastAsia="华文宋体" w:cs="Times New Roman"/>
                <w:b w:val="0"/>
                <w:bCs w:val="0"/>
                <w:sz w:val="21"/>
                <w:szCs w:val="21"/>
                <w:lang w:val="en-US" w:eastAsia="zh-CN"/>
              </w:rPr>
              <w:t>读写</w:t>
            </w:r>
            <w:r>
              <w:rPr>
                <w:rFonts w:hint="default" w:ascii="Times New Roman" w:hAnsi="Times New Roman" w:eastAsia="华文宋体" w:cs="Times New Roman"/>
                <w:b w:val="0"/>
                <w:bCs w:val="0"/>
                <w:sz w:val="21"/>
                <w:szCs w:val="21"/>
                <w:lang w:val="en-US" w:eastAsia="zh-Hans"/>
              </w:rPr>
              <w:t>复习Review</w:t>
            </w:r>
            <w:r>
              <w:rPr>
                <w:rFonts w:hint="default" w:ascii="Times New Roman" w:hAnsi="Times New Roman" w:eastAsia="华文宋体" w:cs="Times New Roman"/>
                <w:b w:val="0"/>
                <w:bCs w:val="0"/>
                <w:sz w:val="21"/>
                <w:szCs w:val="21"/>
                <w:lang w:eastAsia="zh-Hans"/>
              </w:rPr>
              <w:t xml:space="preserve"> </w:t>
            </w:r>
            <w:r>
              <w:rPr>
                <w:rFonts w:hint="default" w:ascii="Times New Roman" w:hAnsi="Times New Roman" w:eastAsia="华文宋体" w:cs="Times New Roman"/>
                <w:b w:val="0"/>
                <w:bCs w:val="0"/>
                <w:sz w:val="21"/>
                <w:szCs w:val="21"/>
                <w:lang w:val="en-US" w:eastAsia="zh-Hans"/>
              </w:rPr>
              <w:t>on</w:t>
            </w:r>
            <w:r>
              <w:rPr>
                <w:rFonts w:hint="default" w:ascii="Times New Roman" w:hAnsi="Times New Roman" w:eastAsia="华文宋体" w:cs="Times New Roman"/>
                <w:b w:val="0"/>
                <w:bCs w:val="0"/>
                <w:sz w:val="21"/>
                <w:szCs w:val="21"/>
                <w:lang w:eastAsia="zh-Hans"/>
              </w:rPr>
              <w:t xml:space="preserve"> </w:t>
            </w:r>
            <w:r>
              <w:rPr>
                <w:rFonts w:hint="eastAsia" w:ascii="Times New Roman" w:hAnsi="Times New Roman" w:eastAsia="华文宋体" w:cs="Times New Roman"/>
                <w:b w:val="0"/>
                <w:bCs w:val="0"/>
                <w:sz w:val="21"/>
                <w:szCs w:val="21"/>
                <w:lang w:val="en-US" w:eastAsia="zh-CN"/>
              </w:rPr>
              <w:t>Readin</w:t>
            </w:r>
            <w:r>
              <w:rPr>
                <w:rFonts w:hint="default" w:ascii="Times New Roman" w:hAnsi="Times New Roman" w:eastAsia="华文宋体" w:cs="Times New Roman"/>
                <w:b w:val="0"/>
                <w:bCs w:val="0"/>
                <w:sz w:val="21"/>
                <w:szCs w:val="21"/>
                <w:lang w:val="en-US" w:eastAsia="zh-Hans"/>
              </w:rPr>
              <w:t>g</w:t>
            </w:r>
            <w:r>
              <w:rPr>
                <w:rFonts w:hint="default" w:ascii="Times New Roman" w:hAnsi="Times New Roman" w:eastAsia="华文宋体" w:cs="Times New Roman"/>
                <w:b w:val="0"/>
                <w:bCs w:val="0"/>
                <w:sz w:val="21"/>
                <w:szCs w:val="21"/>
                <w:lang w:eastAsia="zh-Hans"/>
              </w:rPr>
              <w:t xml:space="preserve"> </w:t>
            </w:r>
            <w:r>
              <w:rPr>
                <w:rFonts w:hint="default" w:ascii="Times New Roman" w:hAnsi="Times New Roman" w:eastAsia="华文宋体" w:cs="Times New Roman"/>
                <w:b w:val="0"/>
                <w:bCs w:val="0"/>
                <w:sz w:val="21"/>
                <w:szCs w:val="21"/>
                <w:lang w:val="en-US" w:eastAsia="zh-Hans"/>
              </w:rPr>
              <w:t>and</w:t>
            </w:r>
            <w:r>
              <w:rPr>
                <w:rFonts w:hint="default" w:ascii="Times New Roman" w:hAnsi="Times New Roman" w:eastAsia="华文宋体" w:cs="Times New Roman"/>
                <w:b w:val="0"/>
                <w:bCs w:val="0"/>
                <w:sz w:val="21"/>
                <w:szCs w:val="21"/>
                <w:lang w:eastAsia="zh-Hans"/>
              </w:rPr>
              <w:t xml:space="preserve"> </w:t>
            </w:r>
            <w:r>
              <w:rPr>
                <w:rFonts w:hint="eastAsia" w:ascii="Times New Roman" w:hAnsi="Times New Roman" w:eastAsia="华文宋体" w:cs="Times New Roman"/>
                <w:b w:val="0"/>
                <w:bCs w:val="0"/>
                <w:sz w:val="21"/>
                <w:szCs w:val="21"/>
                <w:lang w:val="en-US" w:eastAsia="zh-CN"/>
              </w:rPr>
              <w:t>Writing</w:t>
            </w:r>
          </w:p>
        </w:tc>
        <w:tc>
          <w:tcPr>
            <w:tcW w:w="2824" w:type="dxa"/>
          </w:tcPr>
          <w:p w14:paraId="37526D35">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课程内容总结</w:t>
            </w:r>
          </w:p>
        </w:tc>
        <w:tc>
          <w:tcPr>
            <w:tcW w:w="2505" w:type="dxa"/>
          </w:tcPr>
          <w:p w14:paraId="0AAA9B07">
            <w:pPr>
              <w:contextualSpacing/>
              <w:rPr>
                <w:rFonts w:hint="default" w:ascii="Times New Roman" w:hAnsi="Times New Roman" w:eastAsia="华文宋体" w:cs="Times New Roman"/>
                <w:sz w:val="21"/>
                <w:szCs w:val="21"/>
              </w:rPr>
            </w:pPr>
            <w:r>
              <w:rPr>
                <w:rFonts w:hint="default" w:ascii="Times New Roman" w:hAnsi="Times New Roman" w:eastAsia="华文宋体" w:cs="Times New Roman"/>
                <w:sz w:val="21"/>
                <w:szCs w:val="21"/>
              </w:rPr>
              <w:t>通过对课程内容的总结，加深对</w:t>
            </w:r>
            <w:r>
              <w:rPr>
                <w:rFonts w:hint="eastAsia" w:ascii="Times New Roman" w:hAnsi="Times New Roman" w:eastAsia="华文宋体" w:cs="Times New Roman"/>
                <w:sz w:val="21"/>
                <w:szCs w:val="21"/>
                <w:lang w:val="en-US" w:eastAsia="zh-CN"/>
              </w:rPr>
              <w:t>雅思</w:t>
            </w:r>
            <w:r>
              <w:rPr>
                <w:rFonts w:hint="default" w:ascii="Times New Roman" w:hAnsi="Times New Roman" w:eastAsia="华文宋体" w:cs="Times New Roman"/>
                <w:sz w:val="21"/>
                <w:szCs w:val="21"/>
              </w:rPr>
              <w:t>英语课程内容理解与记忆</w:t>
            </w:r>
          </w:p>
        </w:tc>
      </w:tr>
    </w:tbl>
    <w:p w14:paraId="1C4D3B67">
      <w:pPr>
        <w:pStyle w:val="26"/>
        <w:spacing w:before="81" w:after="163"/>
      </w:pPr>
      <w:r>
        <w:rPr>
          <w:rFonts w:hint="eastAsia"/>
        </w:rPr>
        <w:t>（二）教学单元对课程目标的支撑关系</w:t>
      </w:r>
    </w:p>
    <w:tbl>
      <w:tblPr>
        <w:tblStyle w:val="12"/>
        <w:tblW w:w="47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49"/>
        <w:gridCol w:w="1091"/>
        <w:gridCol w:w="1057"/>
        <w:gridCol w:w="1081"/>
        <w:gridCol w:w="1016"/>
        <w:gridCol w:w="1171"/>
      </w:tblGrid>
      <w:tr w14:paraId="6CA3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649" w:type="dxa"/>
            <w:tcBorders>
              <w:top w:val="single" w:color="auto" w:sz="12" w:space="0"/>
              <w:left w:val="single" w:color="auto" w:sz="12" w:space="0"/>
              <w:tl2br w:val="single" w:color="auto" w:sz="4" w:space="0"/>
            </w:tcBorders>
          </w:tcPr>
          <w:p w14:paraId="259D8687">
            <w:pPr>
              <w:pStyle w:val="22"/>
              <w:ind w:firstLine="489"/>
              <w:jc w:val="right"/>
              <w:rPr>
                <w:szCs w:val="16"/>
              </w:rPr>
            </w:pPr>
            <w:r>
              <w:rPr>
                <w:rFonts w:hint="eastAsia"/>
                <w:szCs w:val="16"/>
              </w:rPr>
              <w:t>课程目标</w:t>
            </w:r>
          </w:p>
          <w:p w14:paraId="6100065C">
            <w:pPr>
              <w:pStyle w:val="22"/>
              <w:ind w:right="210"/>
              <w:jc w:val="left"/>
              <w:rPr>
                <w:szCs w:val="16"/>
              </w:rPr>
            </w:pPr>
          </w:p>
          <w:p w14:paraId="1CD4219B">
            <w:pPr>
              <w:pStyle w:val="22"/>
              <w:ind w:right="210"/>
              <w:jc w:val="left"/>
              <w:rPr>
                <w:szCs w:val="16"/>
              </w:rPr>
            </w:pPr>
            <w:r>
              <w:rPr>
                <w:rFonts w:hint="eastAsia"/>
                <w:szCs w:val="16"/>
              </w:rPr>
              <w:t>教学单元</w:t>
            </w:r>
          </w:p>
        </w:tc>
        <w:tc>
          <w:tcPr>
            <w:tcW w:w="1091" w:type="dxa"/>
            <w:tcBorders>
              <w:top w:val="single" w:color="auto" w:sz="12" w:space="0"/>
            </w:tcBorders>
            <w:vAlign w:val="center"/>
          </w:tcPr>
          <w:p w14:paraId="6583A185">
            <w:pPr>
              <w:pStyle w:val="22"/>
              <w:rPr>
                <w:szCs w:val="16"/>
              </w:rPr>
            </w:pPr>
            <w:r>
              <w:rPr>
                <w:rFonts w:hint="eastAsia"/>
                <w:szCs w:val="16"/>
              </w:rPr>
              <w:t>1</w:t>
            </w:r>
          </w:p>
          <w:p w14:paraId="68C51016">
            <w:pPr>
              <w:pStyle w:val="22"/>
              <w:rPr>
                <w:szCs w:val="16"/>
              </w:rPr>
            </w:pPr>
            <w:r>
              <w:rPr>
                <w:rFonts w:hint="eastAsia"/>
                <w:szCs w:val="16"/>
              </w:rPr>
              <w:t>词汇语法</w:t>
            </w:r>
          </w:p>
        </w:tc>
        <w:tc>
          <w:tcPr>
            <w:tcW w:w="1057" w:type="dxa"/>
            <w:tcBorders>
              <w:top w:val="single" w:color="auto" w:sz="12" w:space="0"/>
            </w:tcBorders>
            <w:vAlign w:val="center"/>
          </w:tcPr>
          <w:p w14:paraId="38926EA0">
            <w:pPr>
              <w:pStyle w:val="22"/>
              <w:rPr>
                <w:szCs w:val="16"/>
              </w:rPr>
            </w:pPr>
            <w:r>
              <w:rPr>
                <w:rFonts w:hint="eastAsia"/>
                <w:szCs w:val="16"/>
              </w:rPr>
              <w:t>2</w:t>
            </w:r>
          </w:p>
          <w:p w14:paraId="68E77EEE">
            <w:pPr>
              <w:pStyle w:val="22"/>
              <w:rPr>
                <w:szCs w:val="16"/>
              </w:rPr>
            </w:pPr>
            <w:r>
              <w:rPr>
                <w:rFonts w:hint="eastAsia"/>
                <w:szCs w:val="16"/>
              </w:rPr>
              <w:t>阅读理解</w:t>
            </w:r>
          </w:p>
        </w:tc>
        <w:tc>
          <w:tcPr>
            <w:tcW w:w="1081" w:type="dxa"/>
            <w:tcBorders>
              <w:top w:val="single" w:color="auto" w:sz="12" w:space="0"/>
            </w:tcBorders>
            <w:vAlign w:val="center"/>
          </w:tcPr>
          <w:p w14:paraId="2C14A682">
            <w:pPr>
              <w:pStyle w:val="22"/>
              <w:rPr>
                <w:szCs w:val="16"/>
              </w:rPr>
            </w:pPr>
            <w:r>
              <w:rPr>
                <w:rFonts w:hint="eastAsia"/>
                <w:szCs w:val="16"/>
              </w:rPr>
              <w:t>3</w:t>
            </w:r>
          </w:p>
          <w:p w14:paraId="60D25ADF">
            <w:pPr>
              <w:pStyle w:val="22"/>
              <w:rPr>
                <w:szCs w:val="16"/>
              </w:rPr>
            </w:pPr>
            <w:r>
              <w:rPr>
                <w:rFonts w:hint="eastAsia"/>
                <w:szCs w:val="16"/>
              </w:rPr>
              <w:t>写作能力</w:t>
            </w:r>
          </w:p>
        </w:tc>
        <w:tc>
          <w:tcPr>
            <w:tcW w:w="1016" w:type="dxa"/>
            <w:tcBorders>
              <w:top w:val="single" w:color="auto" w:sz="12" w:space="0"/>
            </w:tcBorders>
            <w:vAlign w:val="center"/>
          </w:tcPr>
          <w:p w14:paraId="35296F04">
            <w:pPr>
              <w:pStyle w:val="22"/>
              <w:rPr>
                <w:szCs w:val="16"/>
              </w:rPr>
            </w:pPr>
            <w:r>
              <w:rPr>
                <w:rFonts w:hint="eastAsia"/>
                <w:szCs w:val="16"/>
              </w:rPr>
              <w:t>4</w:t>
            </w:r>
          </w:p>
          <w:p w14:paraId="358DC390">
            <w:pPr>
              <w:pStyle w:val="22"/>
              <w:rPr>
                <w:szCs w:val="16"/>
              </w:rPr>
            </w:pPr>
            <w:r>
              <w:rPr>
                <w:rFonts w:hint="eastAsia"/>
                <w:szCs w:val="16"/>
                <w:lang w:val="en-US" w:eastAsia="zh-CN"/>
              </w:rPr>
              <w:t>交际</w:t>
            </w:r>
            <w:r>
              <w:rPr>
                <w:rFonts w:hint="eastAsia"/>
                <w:szCs w:val="16"/>
              </w:rPr>
              <w:t>能力</w:t>
            </w:r>
          </w:p>
        </w:tc>
        <w:tc>
          <w:tcPr>
            <w:tcW w:w="1171" w:type="dxa"/>
            <w:tcBorders>
              <w:top w:val="single" w:color="auto" w:sz="12" w:space="0"/>
              <w:right w:val="single" w:color="auto" w:sz="12" w:space="0"/>
            </w:tcBorders>
            <w:shd w:val="clear" w:color="auto" w:fill="auto"/>
            <w:vAlign w:val="center"/>
          </w:tcPr>
          <w:p w14:paraId="17A91353">
            <w:pPr>
              <w:pStyle w:val="22"/>
              <w:rPr>
                <w:szCs w:val="16"/>
              </w:rPr>
            </w:pPr>
            <w:r>
              <w:rPr>
                <w:rFonts w:hint="eastAsia"/>
                <w:szCs w:val="16"/>
              </w:rPr>
              <w:t>5</w:t>
            </w:r>
          </w:p>
          <w:p w14:paraId="46D7B400">
            <w:pPr>
              <w:pStyle w:val="22"/>
              <w:rPr>
                <w:szCs w:val="16"/>
              </w:rPr>
            </w:pPr>
            <w:r>
              <w:rPr>
                <w:rFonts w:hint="eastAsia"/>
                <w:szCs w:val="16"/>
              </w:rPr>
              <w:t>人文素养</w:t>
            </w:r>
          </w:p>
        </w:tc>
      </w:tr>
      <w:tr w14:paraId="029A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8" w:hRule="atLeast"/>
          <w:jc w:val="center"/>
        </w:trPr>
        <w:tc>
          <w:tcPr>
            <w:tcW w:w="2649" w:type="dxa"/>
            <w:tcBorders>
              <w:left w:val="single" w:color="auto" w:sz="12" w:space="0"/>
            </w:tcBorders>
          </w:tcPr>
          <w:p w14:paraId="75B1B4D0">
            <w:pPr>
              <w:pStyle w:val="23"/>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 xml:space="preserve">     </w:t>
            </w:r>
            <w:r>
              <w:rPr>
                <w:rFonts w:hint="default" w:ascii="Times New Roman" w:hAnsi="Times New Roman" w:cs="Times New Roman" w:eastAsiaTheme="minorEastAsia"/>
                <w:sz w:val="21"/>
                <w:szCs w:val="21"/>
              </w:rPr>
              <w:t>Unit 1</w:t>
            </w:r>
            <w:r>
              <w:rPr>
                <w:rFonts w:hint="eastAsia"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雅思阅读</w:t>
            </w:r>
          </w:p>
          <w:p w14:paraId="3BD5BA94">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Getting higher qualifications</w:t>
            </w:r>
          </w:p>
        </w:tc>
        <w:tc>
          <w:tcPr>
            <w:tcW w:w="1091" w:type="dxa"/>
            <w:vAlign w:val="center"/>
          </w:tcPr>
          <w:p w14:paraId="0A755057">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17666204">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029E1C0A">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2DBEBB24">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15DD625F">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r w14:paraId="4A17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8" w:hRule="atLeast"/>
          <w:jc w:val="center"/>
        </w:trPr>
        <w:tc>
          <w:tcPr>
            <w:tcW w:w="2649" w:type="dxa"/>
            <w:tcBorders>
              <w:left w:val="single" w:color="auto" w:sz="12" w:space="0"/>
            </w:tcBorders>
            <w:shd w:val="clear" w:color="auto" w:fill="auto"/>
            <w:vAlign w:val="top"/>
          </w:tcPr>
          <w:p w14:paraId="0C5DC750">
            <w:pPr>
              <w:pStyle w:val="23"/>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 xml:space="preserve">     </w:t>
            </w:r>
            <w:r>
              <w:rPr>
                <w:rFonts w:hint="default" w:ascii="Times New Roman" w:hAnsi="Times New Roman" w:cs="Times New Roman" w:eastAsiaTheme="minorEastAsia"/>
                <w:sz w:val="21"/>
                <w:szCs w:val="21"/>
              </w:rPr>
              <w:t>Unit 1</w:t>
            </w:r>
            <w:r>
              <w:rPr>
                <w:rFonts w:hint="eastAsia"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雅思</w:t>
            </w:r>
            <w:r>
              <w:rPr>
                <w:rFonts w:hint="eastAsia" w:ascii="Times New Roman" w:hAnsi="Times New Roman" w:cs="Times New Roman" w:eastAsiaTheme="minorEastAsia"/>
                <w:sz w:val="21"/>
                <w:szCs w:val="21"/>
                <w:lang w:val="en-US" w:eastAsia="zh-CN"/>
              </w:rPr>
              <w:t>写作</w:t>
            </w:r>
          </w:p>
          <w:p w14:paraId="238670C6">
            <w:pPr>
              <w:pStyle w:val="23"/>
              <w:jc w:val="center"/>
              <w:rPr>
                <w:rFonts w:hint="default" w:ascii="Times New Roman" w:hAnsi="Times New Roman" w:cs="Times New Roman" w:eastAsiaTheme="minorEastAsia"/>
                <w:color w:val="000000"/>
                <w:sz w:val="21"/>
                <w:szCs w:val="21"/>
                <w:lang w:val="en-US" w:eastAsia="zh-CN" w:bidi="ar-SA"/>
              </w:rPr>
            </w:pPr>
            <w:r>
              <w:rPr>
                <w:rFonts w:hint="default" w:ascii="Times New Roman" w:hAnsi="Times New Roman" w:cs="Times New Roman" w:eastAsiaTheme="minorEastAsia"/>
                <w:color w:val="000000"/>
                <w:sz w:val="21"/>
                <w:szCs w:val="21"/>
                <w:lang w:val="en-US" w:eastAsia="zh-CN" w:bidi="ar-SA"/>
              </w:rPr>
              <w:t>Getting higher qualifications</w:t>
            </w:r>
          </w:p>
        </w:tc>
        <w:tc>
          <w:tcPr>
            <w:tcW w:w="1091" w:type="dxa"/>
            <w:shd w:val="clear" w:color="auto" w:fill="auto"/>
            <w:vAlign w:val="center"/>
          </w:tcPr>
          <w:p w14:paraId="568D4F4B">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30DDA388">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1D92F7D6">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4B2180CC">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1268C44B">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0C63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49" w:type="dxa"/>
            <w:tcBorders>
              <w:left w:val="single" w:color="auto" w:sz="12" w:space="0"/>
            </w:tcBorders>
          </w:tcPr>
          <w:p w14:paraId="71B11C2A">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2</w:t>
            </w:r>
            <w:r>
              <w:rPr>
                <w:rFonts w:hint="eastAsia"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雅思阅读</w:t>
            </w:r>
          </w:p>
          <w:p w14:paraId="02F0E2E4">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Colour my world </w:t>
            </w:r>
          </w:p>
        </w:tc>
        <w:tc>
          <w:tcPr>
            <w:tcW w:w="1091" w:type="dxa"/>
            <w:vAlign w:val="center"/>
          </w:tcPr>
          <w:p w14:paraId="255F3B5A">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5567E89A">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46AA81F6">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125B02D8">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14B1D51B">
            <w:pPr>
              <w:pStyle w:val="23"/>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r w14:paraId="172A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49" w:type="dxa"/>
            <w:tcBorders>
              <w:left w:val="single" w:color="auto" w:sz="12" w:space="0"/>
            </w:tcBorders>
            <w:shd w:val="clear" w:color="auto" w:fill="auto"/>
            <w:vAlign w:val="top"/>
          </w:tcPr>
          <w:p w14:paraId="64B3115F">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2</w:t>
            </w:r>
            <w:r>
              <w:rPr>
                <w:rFonts w:hint="eastAsia"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雅思写作</w:t>
            </w:r>
          </w:p>
          <w:p w14:paraId="4196CFF2">
            <w:pPr>
              <w:pStyle w:val="23"/>
              <w:jc w:val="center"/>
              <w:rPr>
                <w:rFonts w:hint="default" w:ascii="Times New Roman" w:hAnsi="Times New Roman" w:cs="Times New Roman" w:eastAsiaTheme="minorEastAsia"/>
                <w:color w:val="000000"/>
                <w:sz w:val="21"/>
                <w:szCs w:val="21"/>
                <w:lang w:val="en-US" w:eastAsia="zh-CN" w:bidi="ar-SA"/>
              </w:rPr>
            </w:pPr>
            <w:r>
              <w:rPr>
                <w:rFonts w:hint="default" w:ascii="Times New Roman" w:hAnsi="Times New Roman" w:cs="Times New Roman" w:eastAsiaTheme="minorEastAsia"/>
                <w:sz w:val="21"/>
                <w:szCs w:val="21"/>
                <w:lang w:val="en-US" w:eastAsia="zh-CN"/>
              </w:rPr>
              <w:t xml:space="preserve">Colour my world </w:t>
            </w:r>
          </w:p>
        </w:tc>
        <w:tc>
          <w:tcPr>
            <w:tcW w:w="1091" w:type="dxa"/>
            <w:shd w:val="clear" w:color="auto" w:fill="auto"/>
            <w:vAlign w:val="center"/>
          </w:tcPr>
          <w:p w14:paraId="134CECD2">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40D3257C">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11613D1D">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7E9C51D9">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7A5F5453">
            <w:pPr>
              <w:pStyle w:val="23"/>
              <w:ind w:firstLine="420" w:firstLineChars="200"/>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441E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49" w:type="dxa"/>
            <w:tcBorders>
              <w:left w:val="single" w:color="auto" w:sz="12" w:space="0"/>
            </w:tcBorders>
            <w:shd w:val="clear" w:color="auto" w:fill="auto"/>
            <w:vAlign w:val="top"/>
          </w:tcPr>
          <w:p w14:paraId="042E7F3B">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读写</w:t>
            </w:r>
            <w:r>
              <w:rPr>
                <w:rFonts w:hint="eastAsia" w:ascii="Times New Roman" w:hAnsi="Times New Roman" w:cs="Times New Roman"/>
                <w:kern w:val="0"/>
                <w:sz w:val="21"/>
                <w:szCs w:val="21"/>
                <w:lang w:val="en-US" w:eastAsia="zh-CN"/>
              </w:rPr>
              <w:t>过程考</w:t>
            </w:r>
            <w:r>
              <w:rPr>
                <w:rFonts w:hint="default" w:ascii="Times New Roman" w:hAnsi="Times New Roman" w:eastAsia="宋体" w:cs="Times New Roman"/>
                <w:kern w:val="0"/>
                <w:sz w:val="21"/>
                <w:szCs w:val="21"/>
                <w:lang w:val="en-US" w:eastAsia="zh-CN"/>
              </w:rPr>
              <w:t>1</w:t>
            </w:r>
          </w:p>
          <w:p w14:paraId="32E49268">
            <w:pPr>
              <w:pStyle w:val="23"/>
              <w:jc w:val="center"/>
              <w:rPr>
                <w:rFonts w:hint="default" w:ascii="Times New Roman" w:hAnsi="Times New Roman" w:cs="Times New Roman" w:eastAsiaTheme="minorEastAsia"/>
                <w:color w:val="000000"/>
                <w:sz w:val="21"/>
                <w:szCs w:val="21"/>
                <w:lang w:val="en-US" w:eastAsia="zh-CN" w:bidi="ar-SA"/>
              </w:rPr>
            </w:pPr>
            <w:r>
              <w:rPr>
                <w:rFonts w:hint="default" w:ascii="Times New Roman" w:hAnsi="Times New Roman" w:eastAsia="宋体" w:cs="Times New Roman"/>
                <w:kern w:val="0"/>
                <w:sz w:val="21"/>
                <w:szCs w:val="21"/>
                <w:lang w:val="en-US" w:eastAsia="zh-CN"/>
              </w:rPr>
              <w:t>阶段性总结</w:t>
            </w:r>
          </w:p>
        </w:tc>
        <w:tc>
          <w:tcPr>
            <w:tcW w:w="1091" w:type="dxa"/>
            <w:shd w:val="clear" w:color="auto" w:fill="auto"/>
            <w:vAlign w:val="center"/>
          </w:tcPr>
          <w:p w14:paraId="61454DB7">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2F6430DB">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4B88D7B5">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48FA620D">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796866C4">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2868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49" w:type="dxa"/>
            <w:tcBorders>
              <w:left w:val="single" w:color="auto" w:sz="12" w:space="0"/>
            </w:tcBorders>
          </w:tcPr>
          <w:p w14:paraId="2856F8C5">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3</w:t>
            </w:r>
            <w:r>
              <w:rPr>
                <w:rFonts w:hint="eastAsia"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雅思阅读</w:t>
            </w:r>
          </w:p>
          <w:p w14:paraId="55BAF94F">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4"/>
                <w:szCs w:val="24"/>
                <w:highlight w:val="none"/>
              </w:rPr>
              <w:t>A healthy life</w:t>
            </w:r>
          </w:p>
        </w:tc>
        <w:tc>
          <w:tcPr>
            <w:tcW w:w="1091" w:type="dxa"/>
            <w:shd w:val="clear" w:color="auto" w:fill="auto"/>
            <w:vAlign w:val="center"/>
          </w:tcPr>
          <w:p w14:paraId="0D43EF78">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40E06820">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5A636BCB">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29563595">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3E8BDD8A">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01EA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49" w:type="dxa"/>
            <w:tcBorders>
              <w:left w:val="single" w:color="auto" w:sz="12" w:space="0"/>
            </w:tcBorders>
            <w:shd w:val="clear" w:color="auto" w:fill="auto"/>
            <w:vAlign w:val="top"/>
          </w:tcPr>
          <w:p w14:paraId="25D2CCC9">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3</w:t>
            </w:r>
            <w:r>
              <w:rPr>
                <w:rFonts w:hint="eastAsia"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雅思</w:t>
            </w:r>
            <w:r>
              <w:rPr>
                <w:rFonts w:hint="eastAsia" w:ascii="Times New Roman" w:hAnsi="Times New Roman" w:cs="Times New Roman" w:eastAsiaTheme="minorEastAsia"/>
                <w:sz w:val="21"/>
                <w:szCs w:val="21"/>
                <w:lang w:val="en-US" w:eastAsia="zh-CN"/>
              </w:rPr>
              <w:t>写作</w:t>
            </w:r>
          </w:p>
          <w:p w14:paraId="5854E51D">
            <w:pPr>
              <w:pStyle w:val="23"/>
              <w:jc w:val="center"/>
              <w:rPr>
                <w:rFonts w:hint="default" w:ascii="Times New Roman" w:hAnsi="Times New Roman" w:cs="Times New Roman" w:eastAsiaTheme="minorEastAsia"/>
                <w:color w:val="000000"/>
                <w:sz w:val="21"/>
                <w:szCs w:val="21"/>
                <w:lang w:val="en-US" w:eastAsia="zh-CN" w:bidi="ar-SA"/>
              </w:rPr>
            </w:pPr>
            <w:r>
              <w:rPr>
                <w:rFonts w:hint="default" w:ascii="Times New Roman" w:hAnsi="Times New Roman" w:cs="Times New Roman"/>
                <w:sz w:val="24"/>
                <w:szCs w:val="24"/>
                <w:highlight w:val="none"/>
              </w:rPr>
              <w:t>A healthy life</w:t>
            </w:r>
          </w:p>
        </w:tc>
        <w:tc>
          <w:tcPr>
            <w:tcW w:w="1091" w:type="dxa"/>
            <w:shd w:val="clear" w:color="auto" w:fill="auto"/>
            <w:vAlign w:val="center"/>
          </w:tcPr>
          <w:p w14:paraId="66B4AC43">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71BBB340">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4CD2017E">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1A118D06">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2C2EF884">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66EB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49" w:type="dxa"/>
            <w:tcBorders>
              <w:left w:val="single" w:color="auto" w:sz="12" w:space="0"/>
            </w:tcBorders>
          </w:tcPr>
          <w:p w14:paraId="5131762C">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4</w:t>
            </w:r>
            <w:r>
              <w:rPr>
                <w:rFonts w:hint="eastAsia"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雅思</w:t>
            </w:r>
            <w:r>
              <w:rPr>
                <w:rFonts w:hint="eastAsia" w:ascii="Times New Roman" w:hAnsi="Times New Roman" w:cs="Times New Roman" w:eastAsiaTheme="minorEastAsia"/>
                <w:sz w:val="21"/>
                <w:szCs w:val="21"/>
                <w:lang w:val="en-US" w:eastAsia="zh-CN"/>
              </w:rPr>
              <w:t>阅读</w:t>
            </w:r>
          </w:p>
          <w:p w14:paraId="6910CCA6">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Art and the artist</w:t>
            </w:r>
          </w:p>
        </w:tc>
        <w:tc>
          <w:tcPr>
            <w:tcW w:w="1091" w:type="dxa"/>
            <w:shd w:val="clear" w:color="auto" w:fill="auto"/>
            <w:vAlign w:val="center"/>
          </w:tcPr>
          <w:p w14:paraId="63FA6654">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75504694">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227FAAB5">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3CA29D90">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4AC8401F">
            <w:pPr>
              <w:pStyle w:val="23"/>
              <w:ind w:firstLine="420" w:firstLineChars="200"/>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1B06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49" w:type="dxa"/>
            <w:tcBorders>
              <w:left w:val="single" w:color="auto" w:sz="12" w:space="0"/>
            </w:tcBorders>
            <w:shd w:val="clear" w:color="auto" w:fill="auto"/>
            <w:vAlign w:val="top"/>
          </w:tcPr>
          <w:p w14:paraId="79D58C84">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4</w:t>
            </w:r>
            <w:r>
              <w:rPr>
                <w:rFonts w:hint="eastAsia"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雅思写作</w:t>
            </w:r>
          </w:p>
          <w:p w14:paraId="511607D3">
            <w:pPr>
              <w:pStyle w:val="23"/>
              <w:jc w:val="center"/>
              <w:rPr>
                <w:rFonts w:hint="default" w:ascii="Times New Roman" w:hAnsi="Times New Roman" w:cs="Times New Roman" w:eastAsiaTheme="minorEastAsia"/>
                <w:color w:val="000000"/>
                <w:sz w:val="21"/>
                <w:szCs w:val="21"/>
                <w:lang w:val="en-US" w:eastAsia="zh-CN" w:bidi="ar-SA"/>
              </w:rPr>
            </w:pPr>
            <w:r>
              <w:rPr>
                <w:rFonts w:hint="default" w:ascii="Times New Roman" w:hAnsi="Times New Roman" w:cs="Times New Roman" w:eastAsiaTheme="minorEastAsia"/>
                <w:color w:val="000000"/>
                <w:sz w:val="21"/>
                <w:szCs w:val="21"/>
                <w:lang w:val="en-US" w:eastAsia="zh-CN" w:bidi="ar-SA"/>
              </w:rPr>
              <w:t>Art and the artist</w:t>
            </w:r>
          </w:p>
        </w:tc>
        <w:tc>
          <w:tcPr>
            <w:tcW w:w="1091" w:type="dxa"/>
            <w:shd w:val="clear" w:color="auto" w:fill="auto"/>
            <w:vAlign w:val="center"/>
          </w:tcPr>
          <w:p w14:paraId="0A85F6BF">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7730F50D">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4D464DFA">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2D836C28">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153C1953">
            <w:pPr>
              <w:pStyle w:val="23"/>
              <w:ind w:firstLine="420" w:firstLineChars="200"/>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2658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4" w:hRule="atLeast"/>
          <w:jc w:val="center"/>
        </w:trPr>
        <w:tc>
          <w:tcPr>
            <w:tcW w:w="2649" w:type="dxa"/>
            <w:tcBorders>
              <w:left w:val="single" w:color="auto" w:sz="12" w:space="0"/>
            </w:tcBorders>
            <w:shd w:val="clear" w:color="auto" w:fill="auto"/>
            <w:vAlign w:val="top"/>
          </w:tcPr>
          <w:p w14:paraId="46448F53">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读写</w:t>
            </w:r>
            <w:r>
              <w:rPr>
                <w:rFonts w:hint="eastAsia" w:ascii="Times New Roman" w:hAnsi="Times New Roman" w:cs="Times New Roman"/>
                <w:kern w:val="0"/>
                <w:sz w:val="21"/>
                <w:szCs w:val="21"/>
                <w:lang w:val="en-US" w:eastAsia="zh-CN"/>
              </w:rPr>
              <w:t>过程考</w:t>
            </w:r>
            <w:r>
              <w:rPr>
                <w:rFonts w:hint="default" w:ascii="Times New Roman" w:hAnsi="Times New Roman" w:eastAsia="宋体" w:cs="Times New Roman"/>
                <w:kern w:val="0"/>
                <w:sz w:val="21"/>
                <w:szCs w:val="21"/>
                <w:lang w:val="en-US" w:eastAsia="zh-CN"/>
              </w:rPr>
              <w:t>2</w:t>
            </w:r>
          </w:p>
          <w:p w14:paraId="28C72750">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阶段性总结</w:t>
            </w:r>
          </w:p>
        </w:tc>
        <w:tc>
          <w:tcPr>
            <w:tcW w:w="1091" w:type="dxa"/>
            <w:shd w:val="clear" w:color="auto" w:fill="auto"/>
            <w:vAlign w:val="center"/>
          </w:tcPr>
          <w:p w14:paraId="415C9455">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197789FE">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34A70C55">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749CBFC1">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49E546ED">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1197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49" w:type="dxa"/>
            <w:tcBorders>
              <w:left w:val="single" w:color="auto" w:sz="12" w:space="0"/>
            </w:tcBorders>
          </w:tcPr>
          <w:p w14:paraId="7CA46275">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5</w:t>
            </w:r>
            <w:r>
              <w:rPr>
                <w:rFonts w:hint="eastAsia"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雅思阅读</w:t>
            </w:r>
          </w:p>
          <w:p w14:paraId="373F26DE">
            <w:pPr>
              <w:pStyle w:val="23"/>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Stepping back in time</w:t>
            </w:r>
          </w:p>
        </w:tc>
        <w:tc>
          <w:tcPr>
            <w:tcW w:w="1091" w:type="dxa"/>
            <w:vAlign w:val="center"/>
          </w:tcPr>
          <w:p w14:paraId="4C7E665E">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5760B41D">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74020974">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6E71483C">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153F6CE5">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r w14:paraId="7F5E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49" w:type="dxa"/>
            <w:tcBorders>
              <w:left w:val="single" w:color="auto" w:sz="12" w:space="0"/>
            </w:tcBorders>
          </w:tcPr>
          <w:p w14:paraId="05999334">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5</w:t>
            </w:r>
            <w:r>
              <w:rPr>
                <w:rFonts w:hint="eastAsia"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雅思写作</w:t>
            </w:r>
          </w:p>
          <w:p w14:paraId="3355B7BD">
            <w:pPr>
              <w:pStyle w:val="23"/>
              <w:ind w:firstLine="240" w:firstLineChars="100"/>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sz w:val="24"/>
                <w:szCs w:val="24"/>
                <w:highlight w:val="none"/>
                <w:lang w:val="en-US" w:eastAsia="zh-CN"/>
              </w:rPr>
              <w:t xml:space="preserve">Stepping back in time </w:t>
            </w:r>
          </w:p>
        </w:tc>
        <w:tc>
          <w:tcPr>
            <w:tcW w:w="1091" w:type="dxa"/>
            <w:vAlign w:val="center"/>
          </w:tcPr>
          <w:p w14:paraId="15ACFB08">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740C2AED">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025C167C">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441964AD">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5AC2EAA2">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r w14:paraId="6CDF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49" w:type="dxa"/>
            <w:tcBorders>
              <w:left w:val="single" w:color="auto" w:sz="12" w:space="0"/>
            </w:tcBorders>
          </w:tcPr>
          <w:p w14:paraId="5FA9FF3D">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 xml:space="preserve">Unit </w:t>
            </w:r>
            <w:r>
              <w:rPr>
                <w:rFonts w:hint="eastAsia" w:ascii="Times New Roman" w:hAnsi="Times New Roman" w:cs="Times New Roman"/>
                <w:kern w:val="0"/>
                <w:sz w:val="21"/>
                <w:szCs w:val="21"/>
                <w:lang w:val="en-US" w:eastAsia="zh-CN"/>
              </w:rPr>
              <w:t xml:space="preserve">6 </w:t>
            </w:r>
            <w:r>
              <w:rPr>
                <w:rFonts w:hint="default" w:ascii="Times New Roman" w:hAnsi="Times New Roman" w:eastAsia="宋体" w:cs="Times New Roman"/>
                <w:kern w:val="0"/>
                <w:sz w:val="21"/>
                <w:szCs w:val="21"/>
                <w:lang w:val="en-US" w:eastAsia="zh-CN"/>
              </w:rPr>
              <w:t>雅思阅读</w:t>
            </w:r>
          </w:p>
          <w:p w14:paraId="0BBE23B6">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IT society</w:t>
            </w:r>
          </w:p>
        </w:tc>
        <w:tc>
          <w:tcPr>
            <w:tcW w:w="1091" w:type="dxa"/>
            <w:vAlign w:val="center"/>
          </w:tcPr>
          <w:p w14:paraId="0ADDEEF9">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57" w:type="dxa"/>
            <w:vAlign w:val="center"/>
          </w:tcPr>
          <w:p w14:paraId="6CB0FA3D">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81" w:type="dxa"/>
            <w:vAlign w:val="center"/>
          </w:tcPr>
          <w:p w14:paraId="55B56522">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016" w:type="dxa"/>
            <w:vAlign w:val="center"/>
          </w:tcPr>
          <w:p w14:paraId="0C093EA5">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25A3537A">
            <w:pPr>
              <w:pStyle w:val="2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w:t>
            </w:r>
          </w:p>
        </w:tc>
      </w:tr>
      <w:tr w14:paraId="0B65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49" w:type="dxa"/>
            <w:tcBorders>
              <w:left w:val="single" w:color="auto" w:sz="12" w:space="0"/>
            </w:tcBorders>
          </w:tcPr>
          <w:p w14:paraId="7DF71E12">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 xml:space="preserve"> Unit </w:t>
            </w:r>
            <w:r>
              <w:rPr>
                <w:rFonts w:hint="eastAsia" w:ascii="Times New Roman" w:hAnsi="Times New Roman" w:cs="Times New Roman"/>
                <w:kern w:val="0"/>
                <w:sz w:val="21"/>
                <w:szCs w:val="21"/>
                <w:lang w:val="en-US" w:eastAsia="zh-CN"/>
              </w:rPr>
              <w:t xml:space="preserve">6 </w:t>
            </w:r>
            <w:r>
              <w:rPr>
                <w:rFonts w:hint="default" w:ascii="Times New Roman" w:hAnsi="Times New Roman" w:eastAsia="宋体" w:cs="Times New Roman"/>
                <w:kern w:val="0"/>
                <w:sz w:val="21"/>
                <w:szCs w:val="21"/>
                <w:lang w:val="en-US" w:eastAsia="zh-CN"/>
              </w:rPr>
              <w:t>雅思写作</w:t>
            </w:r>
          </w:p>
          <w:p w14:paraId="54ADD151">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IT society</w:t>
            </w:r>
          </w:p>
        </w:tc>
        <w:tc>
          <w:tcPr>
            <w:tcW w:w="1091" w:type="dxa"/>
            <w:shd w:val="clear" w:color="auto" w:fill="auto"/>
            <w:vAlign w:val="center"/>
          </w:tcPr>
          <w:p w14:paraId="3E125C0B">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3F0C7B15">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588F676C">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33E876A0">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7227C63F">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189D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49" w:type="dxa"/>
            <w:tcBorders>
              <w:left w:val="single" w:color="auto" w:sz="12" w:space="0"/>
            </w:tcBorders>
          </w:tcPr>
          <w:p w14:paraId="4E7DC024">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Unit 7</w:t>
            </w:r>
            <w:r>
              <w:rPr>
                <w:rFonts w:hint="eastAsia" w:ascii="Times New Roman" w:hAnsi="Times New Roman"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雅思阅读</w:t>
            </w:r>
          </w:p>
          <w:p w14:paraId="7EACF7CF">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Our relationship with nature</w:t>
            </w:r>
          </w:p>
        </w:tc>
        <w:tc>
          <w:tcPr>
            <w:tcW w:w="1091" w:type="dxa"/>
            <w:shd w:val="clear" w:color="auto" w:fill="auto"/>
            <w:vAlign w:val="center"/>
          </w:tcPr>
          <w:p w14:paraId="2F4CD51D">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3582888A">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3933E185">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0D1BD837">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00ED8D30">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r w14:paraId="6376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49" w:type="dxa"/>
            <w:tcBorders>
              <w:left w:val="single" w:color="auto" w:sz="12" w:space="0"/>
            </w:tcBorders>
          </w:tcPr>
          <w:p w14:paraId="3C2F0A5E">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期末总复习</w:t>
            </w:r>
          </w:p>
          <w:p w14:paraId="6743CF7C">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Final-term Review</w:t>
            </w:r>
          </w:p>
        </w:tc>
        <w:tc>
          <w:tcPr>
            <w:tcW w:w="1091" w:type="dxa"/>
            <w:shd w:val="clear" w:color="auto" w:fill="auto"/>
            <w:vAlign w:val="center"/>
          </w:tcPr>
          <w:p w14:paraId="08ED9EBA">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57" w:type="dxa"/>
            <w:shd w:val="clear" w:color="auto" w:fill="auto"/>
            <w:vAlign w:val="center"/>
          </w:tcPr>
          <w:p w14:paraId="4B34AC89">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81" w:type="dxa"/>
            <w:shd w:val="clear" w:color="auto" w:fill="auto"/>
            <w:vAlign w:val="center"/>
          </w:tcPr>
          <w:p w14:paraId="3FC960BC">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016" w:type="dxa"/>
            <w:shd w:val="clear" w:color="auto" w:fill="auto"/>
            <w:vAlign w:val="center"/>
          </w:tcPr>
          <w:p w14:paraId="67202BBB">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c>
          <w:tcPr>
            <w:tcW w:w="1171" w:type="dxa"/>
            <w:tcBorders>
              <w:right w:val="single" w:color="auto" w:sz="12" w:space="0"/>
            </w:tcBorders>
            <w:shd w:val="clear" w:color="auto" w:fill="auto"/>
            <w:vAlign w:val="center"/>
          </w:tcPr>
          <w:p w14:paraId="471D0FD2">
            <w:pPr>
              <w:pStyle w:val="23"/>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t>√</w:t>
            </w:r>
          </w:p>
        </w:tc>
      </w:tr>
    </w:tbl>
    <w:p w14:paraId="72B30341">
      <w:pPr>
        <w:pStyle w:val="26"/>
        <w:spacing w:before="326" w:beforeLines="100" w:after="163"/>
      </w:pPr>
      <w:r>
        <w:rPr>
          <w:rFonts w:hint="eastAsia"/>
        </w:rPr>
        <w:t>（三）课程教学方法与学时分配</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33"/>
        <w:gridCol w:w="2916"/>
        <w:gridCol w:w="2240"/>
        <w:gridCol w:w="681"/>
        <w:gridCol w:w="632"/>
        <w:gridCol w:w="674"/>
      </w:tblGrid>
      <w:tr w14:paraId="2144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333" w:type="dxa"/>
            <w:vMerge w:val="restart"/>
            <w:tcBorders>
              <w:top w:val="single" w:color="auto" w:sz="12" w:space="0"/>
              <w:left w:val="single" w:color="auto" w:sz="12" w:space="0"/>
            </w:tcBorders>
            <w:tcMar>
              <w:top w:w="57" w:type="dxa"/>
              <w:left w:w="85" w:type="dxa"/>
              <w:bottom w:w="57" w:type="dxa"/>
              <w:right w:w="85" w:type="dxa"/>
            </w:tcMar>
            <w:vAlign w:val="center"/>
          </w:tcPr>
          <w:p w14:paraId="56C495FB">
            <w:pPr>
              <w:widowControl w:val="0"/>
              <w:snapToGrid w:val="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教学单元</w:t>
            </w:r>
          </w:p>
        </w:tc>
        <w:tc>
          <w:tcPr>
            <w:tcW w:w="2916" w:type="dxa"/>
            <w:vMerge w:val="restart"/>
            <w:tcBorders>
              <w:top w:val="single" w:color="auto" w:sz="12" w:space="0"/>
            </w:tcBorders>
            <w:tcMar>
              <w:top w:w="57" w:type="dxa"/>
              <w:left w:w="85" w:type="dxa"/>
              <w:bottom w:w="57" w:type="dxa"/>
              <w:right w:w="85" w:type="dxa"/>
            </w:tcMar>
            <w:vAlign w:val="center"/>
          </w:tcPr>
          <w:p w14:paraId="61681535">
            <w:pPr>
              <w:pStyle w:val="22"/>
              <w:widowControl w:val="0"/>
              <w:rPr>
                <w:rFonts w:hint="default" w:ascii="Times New Roman" w:hAnsi="Times New Roman" w:cs="Times New Roman"/>
                <w:szCs w:val="21"/>
              </w:rPr>
            </w:pPr>
            <w:r>
              <w:rPr>
                <w:rFonts w:hint="default" w:ascii="Times New Roman" w:hAnsi="Times New Roman" w:cs="Times New Roman"/>
                <w:szCs w:val="21"/>
              </w:rPr>
              <w:t>教与学方式</w:t>
            </w:r>
          </w:p>
        </w:tc>
        <w:tc>
          <w:tcPr>
            <w:tcW w:w="2240" w:type="dxa"/>
            <w:vMerge w:val="restart"/>
            <w:tcBorders>
              <w:top w:val="single" w:color="auto" w:sz="12" w:space="0"/>
            </w:tcBorders>
            <w:tcMar>
              <w:top w:w="57" w:type="dxa"/>
              <w:left w:w="85" w:type="dxa"/>
              <w:bottom w:w="57" w:type="dxa"/>
              <w:right w:w="85" w:type="dxa"/>
            </w:tcMar>
            <w:vAlign w:val="center"/>
          </w:tcPr>
          <w:p w14:paraId="5CF1420F">
            <w:pPr>
              <w:pStyle w:val="22"/>
              <w:widowControl w:val="0"/>
              <w:rPr>
                <w:rFonts w:hint="default" w:ascii="Times New Roman" w:hAnsi="Times New Roman" w:cs="Times New Roman"/>
                <w:szCs w:val="21"/>
              </w:rPr>
            </w:pPr>
            <w:r>
              <w:rPr>
                <w:rFonts w:hint="default" w:ascii="Times New Roman" w:hAnsi="Times New Roman" w:cs="Times New Roman"/>
                <w:szCs w:val="21"/>
              </w:rPr>
              <w:t>考核方式</w:t>
            </w:r>
          </w:p>
        </w:tc>
        <w:tc>
          <w:tcPr>
            <w:tcW w:w="1987" w:type="dxa"/>
            <w:gridSpan w:val="3"/>
            <w:tcBorders>
              <w:top w:val="single" w:color="auto" w:sz="12" w:space="0"/>
              <w:right w:val="single" w:color="auto" w:sz="12" w:space="0"/>
            </w:tcBorders>
            <w:tcMar>
              <w:top w:w="57" w:type="dxa"/>
              <w:left w:w="85" w:type="dxa"/>
              <w:bottom w:w="57" w:type="dxa"/>
              <w:right w:w="85" w:type="dxa"/>
            </w:tcMar>
            <w:vAlign w:val="center"/>
          </w:tcPr>
          <w:p w14:paraId="60E87119">
            <w:pPr>
              <w:pStyle w:val="22"/>
              <w:widowControl w:val="0"/>
              <w:rPr>
                <w:rFonts w:hint="default" w:ascii="Times New Roman" w:hAnsi="Times New Roman" w:cs="Times New Roman"/>
                <w:szCs w:val="21"/>
              </w:rPr>
            </w:pPr>
            <w:r>
              <w:rPr>
                <w:rFonts w:hint="default" w:ascii="Times New Roman" w:hAnsi="Times New Roman" w:cs="Times New Roman"/>
                <w:szCs w:val="21"/>
              </w:rPr>
              <w:t>学时</w:t>
            </w:r>
            <w:r>
              <w:rPr>
                <w:rFonts w:hint="default" w:ascii="Times New Roman" w:hAnsi="Times New Roman" w:cs="Times New Roman"/>
                <w:bCs w:val="0"/>
                <w:szCs w:val="21"/>
              </w:rPr>
              <w:t>分配</w:t>
            </w:r>
          </w:p>
        </w:tc>
      </w:tr>
      <w:tr w14:paraId="289E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333" w:type="dxa"/>
            <w:vMerge w:val="continue"/>
            <w:tcBorders>
              <w:left w:val="single" w:color="auto" w:sz="12" w:space="0"/>
            </w:tcBorders>
            <w:tcMar>
              <w:top w:w="57" w:type="dxa"/>
              <w:left w:w="85" w:type="dxa"/>
              <w:bottom w:w="57" w:type="dxa"/>
              <w:right w:w="85" w:type="dxa"/>
            </w:tcMar>
          </w:tcPr>
          <w:p w14:paraId="0937BDBB">
            <w:pPr>
              <w:widowControl w:val="0"/>
              <w:snapToGrid w:val="0"/>
              <w:jc w:val="center"/>
              <w:rPr>
                <w:rFonts w:hint="default" w:ascii="Times New Roman" w:hAnsi="Times New Roman" w:eastAsia="黑体" w:cs="Times New Roman"/>
                <w:bCs/>
                <w:sz w:val="21"/>
                <w:szCs w:val="21"/>
              </w:rPr>
            </w:pPr>
          </w:p>
        </w:tc>
        <w:tc>
          <w:tcPr>
            <w:tcW w:w="2916" w:type="dxa"/>
            <w:vMerge w:val="continue"/>
            <w:tcMar>
              <w:top w:w="57" w:type="dxa"/>
              <w:left w:w="85" w:type="dxa"/>
              <w:bottom w:w="57" w:type="dxa"/>
              <w:right w:w="85" w:type="dxa"/>
            </w:tcMar>
          </w:tcPr>
          <w:p w14:paraId="6E156168">
            <w:pPr>
              <w:widowControl w:val="0"/>
              <w:snapToGrid w:val="0"/>
              <w:jc w:val="center"/>
              <w:rPr>
                <w:rFonts w:hint="default" w:ascii="Times New Roman" w:hAnsi="Times New Roman" w:eastAsia="黑体" w:cs="Times New Roman"/>
                <w:bCs/>
                <w:sz w:val="21"/>
                <w:szCs w:val="21"/>
              </w:rPr>
            </w:pPr>
          </w:p>
        </w:tc>
        <w:tc>
          <w:tcPr>
            <w:tcW w:w="2240" w:type="dxa"/>
            <w:vMerge w:val="continue"/>
            <w:tcMar>
              <w:top w:w="57" w:type="dxa"/>
              <w:left w:w="85" w:type="dxa"/>
              <w:bottom w:w="57" w:type="dxa"/>
              <w:right w:w="85" w:type="dxa"/>
            </w:tcMar>
          </w:tcPr>
          <w:p w14:paraId="25FFD1FE">
            <w:pPr>
              <w:widowControl w:val="0"/>
              <w:snapToGrid w:val="0"/>
              <w:jc w:val="center"/>
              <w:rPr>
                <w:rFonts w:hint="default" w:ascii="Times New Roman" w:hAnsi="Times New Roman" w:eastAsia="黑体" w:cs="Times New Roman"/>
                <w:bCs/>
                <w:sz w:val="21"/>
                <w:szCs w:val="21"/>
              </w:rPr>
            </w:pPr>
          </w:p>
        </w:tc>
        <w:tc>
          <w:tcPr>
            <w:tcW w:w="681" w:type="dxa"/>
            <w:tcMar>
              <w:top w:w="57" w:type="dxa"/>
              <w:left w:w="85" w:type="dxa"/>
              <w:bottom w:w="57" w:type="dxa"/>
              <w:right w:w="85" w:type="dxa"/>
            </w:tcMar>
            <w:vAlign w:val="center"/>
          </w:tcPr>
          <w:p w14:paraId="23F17856">
            <w:pPr>
              <w:widowControl w:val="0"/>
              <w:snapToGrid w:val="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理论</w:t>
            </w:r>
          </w:p>
        </w:tc>
        <w:tc>
          <w:tcPr>
            <w:tcW w:w="632" w:type="dxa"/>
            <w:tcMar>
              <w:top w:w="57" w:type="dxa"/>
              <w:left w:w="85" w:type="dxa"/>
              <w:bottom w:w="57" w:type="dxa"/>
              <w:right w:w="85" w:type="dxa"/>
            </w:tcMar>
            <w:vAlign w:val="center"/>
          </w:tcPr>
          <w:p w14:paraId="4BC9B700">
            <w:pPr>
              <w:widowControl w:val="0"/>
              <w:snapToGrid w:val="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实践</w:t>
            </w:r>
          </w:p>
        </w:tc>
        <w:tc>
          <w:tcPr>
            <w:tcW w:w="674" w:type="dxa"/>
            <w:tcBorders>
              <w:right w:val="single" w:color="auto" w:sz="12" w:space="0"/>
            </w:tcBorders>
            <w:tcMar>
              <w:top w:w="57" w:type="dxa"/>
              <w:left w:w="85" w:type="dxa"/>
              <w:bottom w:w="57" w:type="dxa"/>
              <w:right w:w="85" w:type="dxa"/>
            </w:tcMar>
            <w:vAlign w:val="center"/>
          </w:tcPr>
          <w:p w14:paraId="15DAF3DA">
            <w:pPr>
              <w:widowControl w:val="0"/>
              <w:snapToGrid w:val="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小计</w:t>
            </w:r>
          </w:p>
        </w:tc>
      </w:tr>
      <w:tr w14:paraId="6655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333" w:type="dxa"/>
            <w:tcBorders>
              <w:left w:val="single" w:color="auto" w:sz="12" w:space="0"/>
            </w:tcBorders>
            <w:tcMar>
              <w:top w:w="57" w:type="dxa"/>
              <w:left w:w="85" w:type="dxa"/>
              <w:bottom w:w="57" w:type="dxa"/>
              <w:right w:w="85" w:type="dxa"/>
            </w:tcMar>
            <w:vAlign w:val="top"/>
          </w:tcPr>
          <w:p w14:paraId="08F919E0">
            <w:pPr>
              <w:pStyle w:val="23"/>
              <w:rPr>
                <w:rFonts w:hint="default" w:ascii="Times New Roman" w:hAnsi="Times New Roman" w:cs="Times New Roman" w:eastAsiaTheme="minorEastAsia"/>
                <w:sz w:val="21"/>
                <w:szCs w:val="21"/>
              </w:rPr>
            </w:pPr>
            <w:r>
              <w:rPr>
                <w:rFonts w:hint="default" w:ascii="Times New Roman" w:hAnsi="Times New Roman" w:cs="Times New Roman"/>
                <w:sz w:val="21"/>
                <w:szCs w:val="21"/>
              </w:rPr>
              <w:t xml:space="preserve">     </w:t>
            </w:r>
            <w:r>
              <w:rPr>
                <w:rFonts w:hint="default" w:ascii="Times New Roman" w:hAnsi="Times New Roman" w:cs="Times New Roman" w:eastAsiaTheme="minorEastAsia"/>
                <w:sz w:val="21"/>
                <w:szCs w:val="21"/>
              </w:rPr>
              <w:t>Unit 1</w:t>
            </w:r>
          </w:p>
          <w:p w14:paraId="35642630">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雅思阅读</w:t>
            </w:r>
          </w:p>
          <w:p w14:paraId="76D1A169">
            <w:pPr>
              <w:pStyle w:val="23"/>
              <w:jc w:val="center"/>
              <w:rPr>
                <w:rFonts w:hint="default" w:ascii="Times New Roman" w:hAnsi="Times New Roman" w:eastAsia="黑体" w:cs="Times New Roman"/>
                <w:bCs/>
                <w:sz w:val="21"/>
                <w:szCs w:val="21"/>
                <w:lang w:eastAsia="zh-CN"/>
              </w:rPr>
            </w:pPr>
            <w:r>
              <w:rPr>
                <w:rFonts w:hint="default" w:ascii="Times New Roman" w:hAnsi="Times New Roman" w:cs="Times New Roman" w:eastAsiaTheme="minorEastAsia"/>
                <w:sz w:val="21"/>
                <w:szCs w:val="21"/>
                <w:lang w:val="en-US" w:eastAsia="zh-CN"/>
              </w:rPr>
              <w:t>Getting higher qualifications</w:t>
            </w:r>
          </w:p>
        </w:tc>
        <w:tc>
          <w:tcPr>
            <w:tcW w:w="2916" w:type="dxa"/>
            <w:tcMar>
              <w:top w:w="57" w:type="dxa"/>
              <w:left w:w="85" w:type="dxa"/>
              <w:bottom w:w="57" w:type="dxa"/>
              <w:right w:w="85" w:type="dxa"/>
            </w:tcMar>
            <w:vAlign w:val="center"/>
          </w:tcPr>
          <w:p w14:paraId="448408E1">
            <w:pPr>
              <w:widowControl w:val="0"/>
              <w:snapToGrid w:val="0"/>
              <w:spacing w:line="288" w:lineRule="auto"/>
              <w:jc w:val="both"/>
              <w:rPr>
                <w:rFonts w:hint="default" w:ascii="Times New Roman" w:hAnsi="Times New Roman" w:cs="Times New Roman"/>
                <w:sz w:val="21"/>
                <w:szCs w:val="21"/>
              </w:rPr>
            </w:pPr>
            <w:r>
              <w:rPr>
                <w:rFonts w:hint="default" w:ascii="Times New Roman" w:hAnsi="Times New Roman" w:cs="Times New Roman"/>
                <w:sz w:val="21"/>
                <w:szCs w:val="21"/>
              </w:rPr>
              <w:t>讲授教学法</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Lecture-Based Instruction）基础技能讲解</w:t>
            </w:r>
          </w:p>
          <w:p w14:paraId="306163F2">
            <w:pPr>
              <w:widowControl w:val="0"/>
              <w:snapToGrid w:val="0"/>
              <w:spacing w:line="288" w:lineRule="auto"/>
              <w:jc w:val="left"/>
              <w:rPr>
                <w:rFonts w:hint="default" w:ascii="Times New Roman" w:hAnsi="Times New Roman" w:cs="Times New Roman"/>
                <w:sz w:val="21"/>
                <w:szCs w:val="21"/>
              </w:rPr>
            </w:pPr>
            <w:r>
              <w:rPr>
                <w:rFonts w:hint="default" w:ascii="Times New Roman" w:hAnsi="Times New Roman" w:cs="Times New Roman"/>
                <w:sz w:val="21"/>
                <w:szCs w:val="21"/>
              </w:rPr>
              <w:t xml:space="preserve">讨论教学法Discussion-Based </w:t>
            </w:r>
            <w:r>
              <w:rPr>
                <w:rFonts w:hint="default" w:ascii="Times New Roman" w:hAnsi="Times New Roman" w:cs="Times New Roman"/>
                <w:sz w:val="21"/>
                <w:szCs w:val="21"/>
                <w:lang w:val="en-US" w:eastAsia="zh-CN"/>
              </w:rPr>
              <w:t>L</w:t>
            </w:r>
            <w:r>
              <w:rPr>
                <w:rFonts w:hint="default" w:ascii="Times New Roman" w:hAnsi="Times New Roman" w:cs="Times New Roman"/>
                <w:sz w:val="21"/>
                <w:szCs w:val="21"/>
              </w:rPr>
              <w:t>earning</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小组辩论</w:t>
            </w:r>
          </w:p>
        </w:tc>
        <w:tc>
          <w:tcPr>
            <w:tcW w:w="2240" w:type="dxa"/>
            <w:tcMar>
              <w:top w:w="57" w:type="dxa"/>
              <w:left w:w="85" w:type="dxa"/>
              <w:bottom w:w="57" w:type="dxa"/>
              <w:right w:w="85" w:type="dxa"/>
            </w:tcMar>
            <w:vAlign w:val="center"/>
          </w:tcPr>
          <w:p w14:paraId="2A24D1D3">
            <w:pPr>
              <w:widowControl w:val="0"/>
              <w:snapToGrid w:val="0"/>
              <w:jc w:val="left"/>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形成性评估（Formative Assessment）</w:t>
            </w:r>
            <w:r>
              <w:rPr>
                <w:rFonts w:hint="eastAsia" w:ascii="Times New Roman" w:hAnsi="Times New Roman" w:cs="Times New Roman"/>
                <w:color w:val="000000"/>
                <w:sz w:val="21"/>
                <w:szCs w:val="21"/>
                <w:highlight w:val="none"/>
                <w:lang w:eastAsia="zh-CN"/>
              </w:rPr>
              <w:t>：</w:t>
            </w:r>
            <w:r>
              <w:rPr>
                <w:rFonts w:hint="default" w:ascii="Times New Roman" w:hAnsi="Times New Roman" w:cs="Times New Roman"/>
                <w:color w:val="000000"/>
                <w:sz w:val="21"/>
                <w:szCs w:val="21"/>
                <w:highlight w:val="none"/>
              </w:rPr>
              <w:t>课堂表现：讨论贡献度、提问质量</w:t>
            </w:r>
            <w:r>
              <w:rPr>
                <w:rFonts w:hint="eastAsia" w:ascii="Times New Roman" w:hAnsi="Times New Roman" w:cs="Times New Roman"/>
                <w:color w:val="000000"/>
                <w:sz w:val="21"/>
                <w:szCs w:val="21"/>
                <w:highlight w:val="none"/>
                <w:lang w:eastAsia="zh-CN"/>
              </w:rPr>
              <w:t>。</w:t>
            </w:r>
          </w:p>
          <w:p w14:paraId="49ABACF9">
            <w:pPr>
              <w:widowControl w:val="0"/>
              <w:snapToGrid w:val="0"/>
              <w:jc w:val="both"/>
              <w:rPr>
                <w:rFonts w:hint="eastAsia"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 w:val="21"/>
                <w:szCs w:val="21"/>
                <w:highlight w:val="none"/>
              </w:rPr>
              <w:t>阶段性测试：每周题型专项测验</w:t>
            </w:r>
            <w:r>
              <w:rPr>
                <w:rFonts w:hint="eastAsia" w:ascii="Times New Roman" w:hAnsi="Times New Roman" w:cs="Times New Roman"/>
                <w:color w:val="000000"/>
                <w:sz w:val="21"/>
                <w:szCs w:val="21"/>
                <w:highlight w:val="none"/>
                <w:lang w:eastAsia="zh-CN"/>
              </w:rPr>
              <w:t>。</w:t>
            </w:r>
          </w:p>
          <w:p w14:paraId="4DA21C63">
            <w:pPr>
              <w:widowControl w:val="0"/>
              <w:snapToGrid w:val="0"/>
              <w:jc w:val="center"/>
              <w:rPr>
                <w:rFonts w:hint="default" w:ascii="Times New Roman" w:hAnsi="Times New Roman" w:cs="Times New Roman"/>
                <w:sz w:val="21"/>
                <w:szCs w:val="21"/>
              </w:rPr>
            </w:pPr>
            <w:r>
              <w:rPr>
                <w:rFonts w:hint="default" w:ascii="Times New Roman" w:hAnsi="Times New Roman" w:cs="Times New Roman"/>
                <w:color w:val="000000"/>
                <w:sz w:val="21"/>
                <w:szCs w:val="21"/>
                <w:highlight w:val="none"/>
              </w:rPr>
              <w:t>作业分析：错题本检查（需标注错误原因）</w:t>
            </w:r>
          </w:p>
        </w:tc>
        <w:tc>
          <w:tcPr>
            <w:tcW w:w="681" w:type="dxa"/>
            <w:tcMar>
              <w:top w:w="57" w:type="dxa"/>
              <w:left w:w="85" w:type="dxa"/>
              <w:bottom w:w="57" w:type="dxa"/>
              <w:right w:w="85" w:type="dxa"/>
            </w:tcMar>
            <w:vAlign w:val="center"/>
          </w:tcPr>
          <w:p w14:paraId="7E9B8E5A">
            <w:pPr>
              <w:widowControl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3</w:t>
            </w:r>
          </w:p>
        </w:tc>
        <w:tc>
          <w:tcPr>
            <w:tcW w:w="632" w:type="dxa"/>
            <w:tcMar>
              <w:top w:w="57" w:type="dxa"/>
              <w:left w:w="85" w:type="dxa"/>
              <w:bottom w:w="57" w:type="dxa"/>
              <w:right w:w="85" w:type="dxa"/>
            </w:tcMar>
            <w:vAlign w:val="center"/>
          </w:tcPr>
          <w:p w14:paraId="563C06FE">
            <w:pPr>
              <w:widowControl w:val="0"/>
              <w:snapToGrid w:val="0"/>
              <w:jc w:val="center"/>
              <w:rPr>
                <w:rFonts w:hint="default" w:ascii="Times New Roman" w:hAnsi="Times New Roman" w:cs="Times New Roman"/>
                <w:bCs/>
                <w:sz w:val="21"/>
                <w:szCs w:val="21"/>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00F512CC">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r>
      <w:tr w14:paraId="0F41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333" w:type="dxa"/>
            <w:tcBorders>
              <w:left w:val="single" w:color="auto" w:sz="12" w:space="0"/>
            </w:tcBorders>
            <w:tcMar>
              <w:top w:w="57" w:type="dxa"/>
              <w:left w:w="85" w:type="dxa"/>
              <w:bottom w:w="57" w:type="dxa"/>
              <w:right w:w="85" w:type="dxa"/>
            </w:tcMar>
            <w:vAlign w:val="top"/>
          </w:tcPr>
          <w:p w14:paraId="1B159C58">
            <w:pPr>
              <w:pStyle w:val="23"/>
              <w:rPr>
                <w:rFonts w:hint="default" w:ascii="Times New Roman" w:hAnsi="Times New Roman" w:cs="Times New Roman" w:eastAsiaTheme="minorEastAsia"/>
                <w:sz w:val="21"/>
                <w:szCs w:val="21"/>
              </w:rPr>
            </w:pPr>
            <w:r>
              <w:rPr>
                <w:rFonts w:hint="default" w:ascii="Times New Roman" w:hAnsi="Times New Roman" w:cs="Times New Roman"/>
                <w:sz w:val="21"/>
                <w:szCs w:val="21"/>
              </w:rPr>
              <w:t xml:space="preserve">     </w:t>
            </w:r>
            <w:r>
              <w:rPr>
                <w:rFonts w:hint="default" w:ascii="Times New Roman" w:hAnsi="Times New Roman" w:cs="Times New Roman" w:eastAsiaTheme="minorEastAsia"/>
                <w:sz w:val="21"/>
                <w:szCs w:val="21"/>
              </w:rPr>
              <w:t>Unit 1</w:t>
            </w:r>
          </w:p>
          <w:p w14:paraId="13D10C2C">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雅思写作</w:t>
            </w:r>
          </w:p>
          <w:p w14:paraId="2BBCDC6C">
            <w:pPr>
              <w:pStyle w:val="23"/>
              <w:jc w:val="center"/>
              <w:rPr>
                <w:rFonts w:hint="default" w:ascii="Times New Roman" w:hAnsi="Times New Roman" w:cs="Times New Roman"/>
                <w:bCs/>
                <w:sz w:val="21"/>
                <w:szCs w:val="21"/>
              </w:rPr>
            </w:pPr>
            <w:r>
              <w:rPr>
                <w:rFonts w:hint="default" w:ascii="Times New Roman" w:hAnsi="Times New Roman" w:cs="Times New Roman" w:eastAsiaTheme="minorEastAsia"/>
                <w:color w:val="000000"/>
                <w:sz w:val="21"/>
                <w:szCs w:val="21"/>
                <w:lang w:val="en-US" w:eastAsia="zh-CN" w:bidi="ar-SA"/>
              </w:rPr>
              <w:t>Getting higher qualifications</w:t>
            </w:r>
          </w:p>
        </w:tc>
        <w:tc>
          <w:tcPr>
            <w:tcW w:w="2916" w:type="dxa"/>
            <w:tcMar>
              <w:top w:w="57" w:type="dxa"/>
              <w:left w:w="85" w:type="dxa"/>
              <w:bottom w:w="57" w:type="dxa"/>
              <w:right w:w="85" w:type="dxa"/>
            </w:tcMar>
            <w:vAlign w:val="center"/>
          </w:tcPr>
          <w:p w14:paraId="36BD8B0B">
            <w:pPr>
              <w:widowControl w:val="0"/>
              <w:snapToGrid w:val="0"/>
              <w:spacing w:line="288" w:lineRule="auto"/>
              <w:jc w:val="both"/>
              <w:rPr>
                <w:rFonts w:hint="default" w:ascii="Times New Roman" w:hAnsi="Times New Roman" w:cs="Times New Roman"/>
                <w:sz w:val="21"/>
                <w:szCs w:val="21"/>
              </w:rPr>
            </w:pPr>
            <w:r>
              <w:rPr>
                <w:rFonts w:hint="default" w:ascii="Times New Roman" w:hAnsi="Times New Roman" w:cs="Times New Roman"/>
                <w:sz w:val="21"/>
                <w:szCs w:val="21"/>
              </w:rPr>
              <w:t>项目式学习</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PBL, Project-Based Learning）：综合能力训练</w:t>
            </w:r>
          </w:p>
          <w:p w14:paraId="1AE92096">
            <w:pPr>
              <w:widowControl w:val="0"/>
              <w:snapToGrid w:val="0"/>
              <w:spacing w:line="288" w:lineRule="auto"/>
              <w:jc w:val="both"/>
              <w:rPr>
                <w:rFonts w:hint="default" w:ascii="Times New Roman" w:hAnsi="Times New Roman" w:cs="Times New Roman"/>
                <w:bCs/>
                <w:sz w:val="21"/>
                <w:szCs w:val="21"/>
              </w:rPr>
            </w:pPr>
            <w:r>
              <w:rPr>
                <w:rFonts w:hint="default" w:ascii="Times New Roman" w:hAnsi="Times New Roman" w:cs="Times New Roman"/>
                <w:sz w:val="21"/>
                <w:szCs w:val="21"/>
              </w:rPr>
              <w:t>翻转课堂（Flipped Classroom）任务型教学TBLT,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Task-Based</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Language Teaching）限时完成真题并小组互评</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根据文章制作思维导图（信息结构可视化）</w:t>
            </w:r>
          </w:p>
        </w:tc>
        <w:tc>
          <w:tcPr>
            <w:tcW w:w="2240" w:type="dxa"/>
            <w:tcMar>
              <w:top w:w="57" w:type="dxa"/>
              <w:left w:w="85" w:type="dxa"/>
              <w:bottom w:w="57" w:type="dxa"/>
              <w:right w:w="85" w:type="dxa"/>
            </w:tcMar>
            <w:vAlign w:val="center"/>
          </w:tcPr>
          <w:p w14:paraId="7A92F1FF">
            <w:pPr>
              <w:widowControl w:val="0"/>
              <w:snapToGrid w:val="0"/>
              <w:jc w:val="left"/>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形成性评估（Formative Assessment）</w:t>
            </w:r>
            <w:r>
              <w:rPr>
                <w:rFonts w:hint="eastAsia" w:ascii="Times New Roman" w:hAnsi="Times New Roman" w:cs="Times New Roman"/>
                <w:color w:val="000000"/>
                <w:sz w:val="21"/>
                <w:szCs w:val="21"/>
                <w:highlight w:val="none"/>
                <w:lang w:eastAsia="zh-CN"/>
              </w:rPr>
              <w:t>：</w:t>
            </w:r>
            <w:r>
              <w:rPr>
                <w:rFonts w:hint="default" w:ascii="Times New Roman" w:hAnsi="Times New Roman" w:cs="Times New Roman"/>
                <w:color w:val="000000"/>
                <w:sz w:val="21"/>
                <w:szCs w:val="21"/>
                <w:highlight w:val="none"/>
              </w:rPr>
              <w:t>课堂表现：讨论贡献度、提问质量</w:t>
            </w:r>
            <w:r>
              <w:rPr>
                <w:rFonts w:hint="eastAsia" w:ascii="Times New Roman" w:hAnsi="Times New Roman" w:cs="Times New Roman"/>
                <w:color w:val="000000"/>
                <w:sz w:val="21"/>
                <w:szCs w:val="21"/>
                <w:highlight w:val="none"/>
                <w:lang w:eastAsia="zh-CN"/>
              </w:rPr>
              <w:t>。</w:t>
            </w:r>
          </w:p>
          <w:p w14:paraId="284B3093">
            <w:pPr>
              <w:widowControl w:val="0"/>
              <w:snapToGrid w:val="0"/>
              <w:jc w:val="both"/>
              <w:rPr>
                <w:rFonts w:hint="eastAsia"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 w:val="21"/>
                <w:szCs w:val="21"/>
                <w:highlight w:val="none"/>
              </w:rPr>
              <w:t>阶段性测试：每周题型专项测验</w:t>
            </w:r>
            <w:r>
              <w:rPr>
                <w:rFonts w:hint="eastAsia" w:ascii="Times New Roman" w:hAnsi="Times New Roman" w:cs="Times New Roman"/>
                <w:color w:val="000000"/>
                <w:sz w:val="21"/>
                <w:szCs w:val="21"/>
                <w:highlight w:val="none"/>
                <w:lang w:eastAsia="zh-CN"/>
              </w:rPr>
              <w:t>。</w:t>
            </w:r>
          </w:p>
          <w:p w14:paraId="0966030A">
            <w:pPr>
              <w:widowControl w:val="0"/>
              <w:snapToGrid w:val="0"/>
              <w:jc w:val="center"/>
              <w:rPr>
                <w:rFonts w:hint="default" w:ascii="Times New Roman" w:hAnsi="Times New Roman" w:cs="Times New Roman"/>
                <w:bCs/>
                <w:sz w:val="21"/>
                <w:szCs w:val="21"/>
              </w:rPr>
            </w:pPr>
            <w:r>
              <w:rPr>
                <w:rFonts w:hint="default" w:ascii="Times New Roman" w:hAnsi="Times New Roman" w:cs="Times New Roman"/>
                <w:color w:val="000000"/>
                <w:sz w:val="21"/>
                <w:szCs w:val="21"/>
                <w:highlight w:val="none"/>
              </w:rPr>
              <w:t>作业分析：错题本检查（需标注错误原因）</w:t>
            </w:r>
          </w:p>
        </w:tc>
        <w:tc>
          <w:tcPr>
            <w:tcW w:w="681" w:type="dxa"/>
            <w:tcMar>
              <w:top w:w="57" w:type="dxa"/>
              <w:left w:w="85" w:type="dxa"/>
              <w:bottom w:w="57" w:type="dxa"/>
              <w:right w:w="85" w:type="dxa"/>
            </w:tcMar>
            <w:vAlign w:val="center"/>
          </w:tcPr>
          <w:p w14:paraId="6B8C8990">
            <w:pPr>
              <w:widowControl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3</w:t>
            </w:r>
          </w:p>
        </w:tc>
        <w:tc>
          <w:tcPr>
            <w:tcW w:w="632" w:type="dxa"/>
            <w:tcMar>
              <w:top w:w="57" w:type="dxa"/>
              <w:left w:w="85" w:type="dxa"/>
              <w:bottom w:w="57" w:type="dxa"/>
              <w:right w:w="85" w:type="dxa"/>
            </w:tcMar>
            <w:vAlign w:val="center"/>
          </w:tcPr>
          <w:p w14:paraId="058CA66A">
            <w:pPr>
              <w:widowControl w:val="0"/>
              <w:snapToGrid w:val="0"/>
              <w:jc w:val="center"/>
              <w:rPr>
                <w:rFonts w:hint="default" w:ascii="Times New Roman" w:hAnsi="Times New Roman" w:cs="Times New Roman"/>
                <w:bCs/>
                <w:sz w:val="21"/>
                <w:szCs w:val="21"/>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637D6961">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r>
      <w:tr w14:paraId="5A81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333" w:type="dxa"/>
            <w:tcBorders>
              <w:left w:val="single" w:color="auto" w:sz="12" w:space="0"/>
            </w:tcBorders>
            <w:shd w:val="clear" w:color="auto" w:fill="auto"/>
            <w:tcMar>
              <w:top w:w="57" w:type="dxa"/>
              <w:left w:w="85" w:type="dxa"/>
              <w:bottom w:w="57" w:type="dxa"/>
              <w:right w:w="85" w:type="dxa"/>
            </w:tcMar>
            <w:vAlign w:val="top"/>
          </w:tcPr>
          <w:p w14:paraId="7C7E96CC">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2</w:t>
            </w:r>
          </w:p>
          <w:p w14:paraId="5D526C48">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雅思阅读</w:t>
            </w:r>
          </w:p>
          <w:p w14:paraId="3C65F223">
            <w:pPr>
              <w:pStyle w:val="23"/>
              <w:jc w:val="center"/>
              <w:rPr>
                <w:rFonts w:hint="default" w:ascii="Times New Roman" w:hAnsi="Times New Roman" w:cs="Times New Roman" w:eastAsiaTheme="minorEastAsia"/>
                <w:color w:val="000000"/>
                <w:sz w:val="21"/>
                <w:szCs w:val="21"/>
                <w:lang w:val="en-US" w:eastAsia="zh-CN" w:bidi="ar-SA"/>
              </w:rPr>
            </w:pPr>
            <w:r>
              <w:rPr>
                <w:rFonts w:hint="default" w:ascii="Times New Roman" w:hAnsi="Times New Roman" w:cs="Times New Roman" w:eastAsiaTheme="minorEastAsia"/>
                <w:sz w:val="21"/>
                <w:szCs w:val="21"/>
                <w:lang w:val="en-US" w:eastAsia="zh-CN"/>
              </w:rPr>
              <w:t xml:space="preserve">Colour my world </w:t>
            </w:r>
          </w:p>
        </w:tc>
        <w:tc>
          <w:tcPr>
            <w:tcW w:w="2916" w:type="dxa"/>
            <w:shd w:val="clear" w:color="auto" w:fill="auto"/>
            <w:tcMar>
              <w:top w:w="57" w:type="dxa"/>
              <w:left w:w="85" w:type="dxa"/>
              <w:bottom w:w="57" w:type="dxa"/>
              <w:right w:w="85" w:type="dxa"/>
            </w:tcMar>
            <w:vAlign w:val="center"/>
          </w:tcPr>
          <w:p w14:paraId="53DA440A">
            <w:pPr>
              <w:widowControl w:val="0"/>
              <w:snapToGrid w:val="0"/>
              <w:spacing w:line="288" w:lineRule="auto"/>
              <w:jc w:val="both"/>
              <w:rPr>
                <w:rFonts w:hint="default" w:ascii="Times New Roman" w:hAnsi="Times New Roman" w:cs="Times New Roman"/>
                <w:sz w:val="21"/>
                <w:szCs w:val="21"/>
              </w:rPr>
            </w:pPr>
            <w:r>
              <w:rPr>
                <w:rFonts w:hint="default" w:ascii="Times New Roman" w:hAnsi="Times New Roman" w:cs="Times New Roman"/>
                <w:sz w:val="21"/>
                <w:szCs w:val="21"/>
              </w:rPr>
              <w:t>讲授教学法</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Lecture-Based Instruction）基础技能讲解</w:t>
            </w:r>
          </w:p>
          <w:p w14:paraId="69EAC24C">
            <w:pPr>
              <w:widowControl w:val="0"/>
              <w:snapToGrid w:val="0"/>
              <w:spacing w:line="288" w:lineRule="auto"/>
              <w:jc w:val="left"/>
              <w:rPr>
                <w:rFonts w:hint="default" w:ascii="Times New Roman" w:hAnsi="Times New Roman" w:eastAsia="宋体" w:cs="Times New Roman"/>
                <w:sz w:val="21"/>
                <w:szCs w:val="21"/>
                <w:lang w:val="en-US" w:eastAsia="zh-CN" w:bidi="ar-SA"/>
              </w:rPr>
            </w:pPr>
            <w:r>
              <w:rPr>
                <w:rFonts w:hint="default" w:ascii="Times New Roman" w:hAnsi="Times New Roman" w:cs="Times New Roman"/>
                <w:sz w:val="21"/>
                <w:szCs w:val="21"/>
              </w:rPr>
              <w:t xml:space="preserve">讨论教学法Discussion-Based </w:t>
            </w:r>
            <w:r>
              <w:rPr>
                <w:rFonts w:hint="default" w:ascii="Times New Roman" w:hAnsi="Times New Roman" w:cs="Times New Roman"/>
                <w:sz w:val="21"/>
                <w:szCs w:val="21"/>
                <w:lang w:val="en-US" w:eastAsia="zh-CN"/>
              </w:rPr>
              <w:t>L</w:t>
            </w:r>
            <w:r>
              <w:rPr>
                <w:rFonts w:hint="default" w:ascii="Times New Roman" w:hAnsi="Times New Roman" w:cs="Times New Roman"/>
                <w:sz w:val="21"/>
                <w:szCs w:val="21"/>
              </w:rPr>
              <w:t>earning</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小组辩论</w:t>
            </w:r>
          </w:p>
        </w:tc>
        <w:tc>
          <w:tcPr>
            <w:tcW w:w="2240" w:type="dxa"/>
            <w:shd w:val="clear" w:color="auto" w:fill="auto"/>
            <w:tcMar>
              <w:top w:w="57" w:type="dxa"/>
              <w:left w:w="85" w:type="dxa"/>
              <w:bottom w:w="57" w:type="dxa"/>
              <w:right w:w="85" w:type="dxa"/>
            </w:tcMar>
            <w:vAlign w:val="center"/>
          </w:tcPr>
          <w:p w14:paraId="62DC09A1">
            <w:pPr>
              <w:widowControl w:val="0"/>
              <w:snapToGrid w:val="0"/>
              <w:jc w:val="left"/>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形成性评估（Formative Assessment）</w:t>
            </w:r>
            <w:r>
              <w:rPr>
                <w:rFonts w:hint="eastAsia" w:ascii="Times New Roman" w:hAnsi="Times New Roman" w:cs="Times New Roman"/>
                <w:color w:val="000000"/>
                <w:sz w:val="21"/>
                <w:szCs w:val="21"/>
                <w:highlight w:val="none"/>
                <w:lang w:eastAsia="zh-CN"/>
              </w:rPr>
              <w:t>：</w:t>
            </w:r>
            <w:r>
              <w:rPr>
                <w:rFonts w:hint="default" w:ascii="Times New Roman" w:hAnsi="Times New Roman" w:cs="Times New Roman"/>
                <w:color w:val="000000"/>
                <w:sz w:val="21"/>
                <w:szCs w:val="21"/>
                <w:highlight w:val="none"/>
              </w:rPr>
              <w:t>课堂表现：讨论贡献度、提问质量</w:t>
            </w:r>
            <w:r>
              <w:rPr>
                <w:rFonts w:hint="eastAsia" w:ascii="Times New Roman" w:hAnsi="Times New Roman" w:cs="Times New Roman"/>
                <w:color w:val="000000"/>
                <w:sz w:val="21"/>
                <w:szCs w:val="21"/>
                <w:highlight w:val="none"/>
                <w:lang w:eastAsia="zh-CN"/>
              </w:rPr>
              <w:t>。</w:t>
            </w:r>
          </w:p>
          <w:p w14:paraId="26BBAFD5">
            <w:pPr>
              <w:widowControl w:val="0"/>
              <w:snapToGrid w:val="0"/>
              <w:jc w:val="both"/>
              <w:rPr>
                <w:rFonts w:hint="eastAsia"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 w:val="21"/>
                <w:szCs w:val="21"/>
                <w:highlight w:val="none"/>
              </w:rPr>
              <w:t>阶段性测试：每周题型专项测验</w:t>
            </w:r>
            <w:r>
              <w:rPr>
                <w:rFonts w:hint="eastAsia" w:ascii="Times New Roman" w:hAnsi="Times New Roman" w:cs="Times New Roman"/>
                <w:color w:val="000000"/>
                <w:sz w:val="21"/>
                <w:szCs w:val="21"/>
                <w:highlight w:val="none"/>
                <w:lang w:eastAsia="zh-CN"/>
              </w:rPr>
              <w:t>。</w:t>
            </w:r>
          </w:p>
          <w:p w14:paraId="29B16A64">
            <w:pPr>
              <w:widowControl w:val="0"/>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color w:val="000000"/>
                <w:sz w:val="21"/>
                <w:szCs w:val="21"/>
                <w:highlight w:val="none"/>
              </w:rPr>
              <w:t>作业分析：错题本检查（需标注错误原因）</w:t>
            </w:r>
          </w:p>
        </w:tc>
        <w:tc>
          <w:tcPr>
            <w:tcW w:w="681" w:type="dxa"/>
            <w:tcMar>
              <w:top w:w="57" w:type="dxa"/>
              <w:left w:w="85" w:type="dxa"/>
              <w:bottom w:w="57" w:type="dxa"/>
              <w:right w:w="85" w:type="dxa"/>
            </w:tcMar>
            <w:vAlign w:val="center"/>
          </w:tcPr>
          <w:p w14:paraId="37F6E47D">
            <w:pPr>
              <w:widowControl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3</w:t>
            </w:r>
          </w:p>
        </w:tc>
        <w:tc>
          <w:tcPr>
            <w:tcW w:w="632" w:type="dxa"/>
            <w:tcMar>
              <w:top w:w="57" w:type="dxa"/>
              <w:left w:w="85" w:type="dxa"/>
              <w:bottom w:w="57" w:type="dxa"/>
              <w:right w:w="85" w:type="dxa"/>
            </w:tcMar>
            <w:vAlign w:val="center"/>
          </w:tcPr>
          <w:p w14:paraId="133F0B52">
            <w:pPr>
              <w:widowControl w:val="0"/>
              <w:snapToGrid w:val="0"/>
              <w:jc w:val="center"/>
              <w:rPr>
                <w:rFonts w:hint="default" w:ascii="Times New Roman" w:hAnsi="Times New Roman" w:cs="Times New Roman"/>
                <w:bCs/>
                <w:sz w:val="21"/>
                <w:szCs w:val="21"/>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6AE078C7">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r>
      <w:tr w14:paraId="0F3F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333" w:type="dxa"/>
            <w:tcBorders>
              <w:left w:val="single" w:color="auto" w:sz="12" w:space="0"/>
            </w:tcBorders>
            <w:shd w:val="clear" w:color="auto" w:fill="auto"/>
            <w:tcMar>
              <w:top w:w="57" w:type="dxa"/>
              <w:left w:w="85" w:type="dxa"/>
              <w:bottom w:w="57" w:type="dxa"/>
              <w:right w:w="85" w:type="dxa"/>
            </w:tcMar>
            <w:vAlign w:val="top"/>
          </w:tcPr>
          <w:p w14:paraId="0E4F36FA">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2</w:t>
            </w:r>
          </w:p>
          <w:p w14:paraId="652E8A0F">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雅思写作</w:t>
            </w:r>
          </w:p>
          <w:p w14:paraId="136ACCCA">
            <w:pPr>
              <w:pStyle w:val="23"/>
              <w:jc w:val="center"/>
              <w:rPr>
                <w:rFonts w:hint="default" w:ascii="Times New Roman" w:hAnsi="Times New Roman" w:cs="Times New Roman" w:eastAsiaTheme="minorEastAsia"/>
                <w:color w:val="000000"/>
                <w:sz w:val="21"/>
                <w:szCs w:val="21"/>
                <w:lang w:val="en-US" w:eastAsia="zh-CN" w:bidi="ar-SA"/>
              </w:rPr>
            </w:pPr>
            <w:r>
              <w:rPr>
                <w:rFonts w:hint="default" w:ascii="Times New Roman" w:hAnsi="Times New Roman" w:cs="Times New Roman" w:eastAsiaTheme="minorEastAsia"/>
                <w:sz w:val="21"/>
                <w:szCs w:val="21"/>
                <w:lang w:val="en-US" w:eastAsia="zh-CN"/>
              </w:rPr>
              <w:t xml:space="preserve">Colour my world </w:t>
            </w:r>
          </w:p>
        </w:tc>
        <w:tc>
          <w:tcPr>
            <w:tcW w:w="2916" w:type="dxa"/>
            <w:shd w:val="clear" w:color="auto" w:fill="auto"/>
            <w:tcMar>
              <w:top w:w="57" w:type="dxa"/>
              <w:left w:w="85" w:type="dxa"/>
              <w:bottom w:w="57" w:type="dxa"/>
              <w:right w:w="85" w:type="dxa"/>
            </w:tcMar>
            <w:vAlign w:val="center"/>
          </w:tcPr>
          <w:p w14:paraId="5ECDA7AE">
            <w:pPr>
              <w:widowControl w:val="0"/>
              <w:snapToGrid w:val="0"/>
              <w:spacing w:line="288" w:lineRule="auto"/>
              <w:jc w:val="both"/>
              <w:rPr>
                <w:rFonts w:hint="default" w:ascii="Times New Roman" w:hAnsi="Times New Roman" w:cs="Times New Roman"/>
                <w:sz w:val="21"/>
                <w:szCs w:val="21"/>
              </w:rPr>
            </w:pPr>
            <w:r>
              <w:rPr>
                <w:rFonts w:hint="default" w:ascii="Times New Roman" w:hAnsi="Times New Roman" w:cs="Times New Roman"/>
                <w:sz w:val="21"/>
                <w:szCs w:val="21"/>
              </w:rPr>
              <w:t>项目式学习</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PBL, Project-Based Learning）：综合能力训练</w:t>
            </w:r>
          </w:p>
          <w:p w14:paraId="3EDD00DD">
            <w:pPr>
              <w:widowControl w:val="0"/>
              <w:snapToGrid w:val="0"/>
              <w:spacing w:line="288" w:lineRule="auto"/>
              <w:jc w:val="both"/>
              <w:rPr>
                <w:rFonts w:hint="default" w:ascii="Times New Roman" w:hAnsi="Times New Roman" w:eastAsia="宋体" w:cs="Times New Roman"/>
                <w:bCs/>
                <w:sz w:val="21"/>
                <w:szCs w:val="21"/>
                <w:lang w:val="en-US" w:eastAsia="zh-CN" w:bidi="ar-SA"/>
              </w:rPr>
            </w:pPr>
            <w:r>
              <w:rPr>
                <w:rFonts w:hint="default" w:ascii="Times New Roman" w:hAnsi="Times New Roman" w:cs="Times New Roman"/>
                <w:sz w:val="21"/>
                <w:szCs w:val="21"/>
              </w:rPr>
              <w:t>翻转课堂（Flipped Classroom）任务型教学TBLT,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Task-Based</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Language Teaching）限时完成真题并小组互评</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根据文章制作思维导图（信息结构可视化）</w:t>
            </w:r>
          </w:p>
        </w:tc>
        <w:tc>
          <w:tcPr>
            <w:tcW w:w="2240" w:type="dxa"/>
            <w:shd w:val="clear" w:color="auto" w:fill="auto"/>
            <w:tcMar>
              <w:top w:w="57" w:type="dxa"/>
              <w:left w:w="85" w:type="dxa"/>
              <w:bottom w:w="57" w:type="dxa"/>
              <w:right w:w="85" w:type="dxa"/>
            </w:tcMar>
            <w:vAlign w:val="center"/>
          </w:tcPr>
          <w:p w14:paraId="18A1EEC9">
            <w:pPr>
              <w:widowControl w:val="0"/>
              <w:snapToGrid w:val="0"/>
              <w:jc w:val="left"/>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形成性评估（Formative Assessment）</w:t>
            </w:r>
            <w:r>
              <w:rPr>
                <w:rFonts w:hint="eastAsia" w:ascii="Times New Roman" w:hAnsi="Times New Roman" w:cs="Times New Roman"/>
                <w:color w:val="000000"/>
                <w:sz w:val="21"/>
                <w:szCs w:val="21"/>
                <w:highlight w:val="none"/>
                <w:lang w:eastAsia="zh-CN"/>
              </w:rPr>
              <w:t>：</w:t>
            </w:r>
            <w:r>
              <w:rPr>
                <w:rFonts w:hint="default" w:ascii="Times New Roman" w:hAnsi="Times New Roman" w:cs="Times New Roman"/>
                <w:color w:val="000000"/>
                <w:sz w:val="21"/>
                <w:szCs w:val="21"/>
                <w:highlight w:val="none"/>
              </w:rPr>
              <w:t>课堂表现：讨论贡献度、提问质量</w:t>
            </w:r>
            <w:r>
              <w:rPr>
                <w:rFonts w:hint="eastAsia" w:ascii="Times New Roman" w:hAnsi="Times New Roman" w:cs="Times New Roman"/>
                <w:color w:val="000000"/>
                <w:sz w:val="21"/>
                <w:szCs w:val="21"/>
                <w:highlight w:val="none"/>
                <w:lang w:eastAsia="zh-CN"/>
              </w:rPr>
              <w:t>。</w:t>
            </w:r>
          </w:p>
          <w:p w14:paraId="27E800B4">
            <w:pPr>
              <w:widowControl w:val="0"/>
              <w:snapToGrid w:val="0"/>
              <w:jc w:val="both"/>
              <w:rPr>
                <w:rFonts w:hint="eastAsia"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 w:val="21"/>
                <w:szCs w:val="21"/>
                <w:highlight w:val="none"/>
              </w:rPr>
              <w:t>阶段性测试：每周题型专项测验</w:t>
            </w:r>
            <w:r>
              <w:rPr>
                <w:rFonts w:hint="eastAsia" w:ascii="Times New Roman" w:hAnsi="Times New Roman" w:cs="Times New Roman"/>
                <w:color w:val="000000"/>
                <w:sz w:val="21"/>
                <w:szCs w:val="21"/>
                <w:highlight w:val="none"/>
                <w:lang w:eastAsia="zh-CN"/>
              </w:rPr>
              <w:t>。</w:t>
            </w:r>
          </w:p>
          <w:p w14:paraId="0789997E">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color w:val="000000"/>
                <w:sz w:val="21"/>
                <w:szCs w:val="21"/>
                <w:highlight w:val="none"/>
              </w:rPr>
              <w:t>作业分析：错题本检查（需标注错误原因）</w:t>
            </w:r>
          </w:p>
        </w:tc>
        <w:tc>
          <w:tcPr>
            <w:tcW w:w="681" w:type="dxa"/>
            <w:shd w:val="clear" w:color="auto" w:fill="auto"/>
            <w:tcMar>
              <w:top w:w="57" w:type="dxa"/>
              <w:left w:w="85" w:type="dxa"/>
              <w:bottom w:w="57" w:type="dxa"/>
              <w:right w:w="85" w:type="dxa"/>
            </w:tcMar>
            <w:vAlign w:val="center"/>
          </w:tcPr>
          <w:p w14:paraId="4E03478F">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c>
          <w:tcPr>
            <w:tcW w:w="632" w:type="dxa"/>
            <w:tcMar>
              <w:top w:w="57" w:type="dxa"/>
              <w:left w:w="85" w:type="dxa"/>
              <w:bottom w:w="57" w:type="dxa"/>
              <w:right w:w="85" w:type="dxa"/>
            </w:tcMar>
            <w:vAlign w:val="center"/>
          </w:tcPr>
          <w:p w14:paraId="5B7C53CE">
            <w:pPr>
              <w:widowControl w:val="0"/>
              <w:snapToGrid w:val="0"/>
              <w:jc w:val="center"/>
              <w:rPr>
                <w:rFonts w:hint="default" w:ascii="Times New Roman" w:hAnsi="Times New Roman" w:cs="Times New Roman"/>
                <w:bCs/>
                <w:sz w:val="21"/>
                <w:szCs w:val="21"/>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50867B50">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r>
      <w:tr w14:paraId="33C3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333" w:type="dxa"/>
            <w:tcBorders>
              <w:left w:val="single" w:color="auto" w:sz="12" w:space="0"/>
            </w:tcBorders>
            <w:shd w:val="clear" w:color="auto" w:fill="auto"/>
            <w:tcMar>
              <w:top w:w="57" w:type="dxa"/>
              <w:left w:w="85" w:type="dxa"/>
              <w:bottom w:w="57" w:type="dxa"/>
              <w:right w:w="85" w:type="dxa"/>
            </w:tcMar>
            <w:vAlign w:val="top"/>
          </w:tcPr>
          <w:p w14:paraId="7449EE04">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读写</w:t>
            </w:r>
            <w:r>
              <w:rPr>
                <w:rFonts w:hint="default" w:ascii="Times New Roman" w:hAnsi="Times New Roman" w:cs="Times New Roman"/>
                <w:kern w:val="0"/>
                <w:sz w:val="21"/>
                <w:szCs w:val="21"/>
                <w:lang w:val="en-US" w:eastAsia="zh-CN"/>
              </w:rPr>
              <w:t>过程考</w:t>
            </w:r>
            <w:r>
              <w:rPr>
                <w:rFonts w:hint="default" w:ascii="Times New Roman" w:hAnsi="Times New Roman" w:eastAsia="宋体" w:cs="Times New Roman"/>
                <w:kern w:val="0"/>
                <w:sz w:val="21"/>
                <w:szCs w:val="21"/>
                <w:lang w:val="en-US" w:eastAsia="zh-CN"/>
              </w:rPr>
              <w:t>1</w:t>
            </w:r>
          </w:p>
          <w:p w14:paraId="404EAD1A">
            <w:pPr>
              <w:pStyle w:val="23"/>
              <w:jc w:val="center"/>
              <w:rPr>
                <w:rFonts w:hint="default" w:ascii="Times New Roman" w:hAnsi="Times New Roman" w:cs="Times New Roman" w:eastAsiaTheme="minorEastAsia"/>
                <w:color w:val="000000"/>
                <w:sz w:val="21"/>
                <w:szCs w:val="21"/>
                <w:lang w:val="en-US" w:eastAsia="zh-CN" w:bidi="ar-SA"/>
              </w:rPr>
            </w:pPr>
            <w:r>
              <w:rPr>
                <w:rFonts w:hint="default" w:ascii="Times New Roman" w:hAnsi="Times New Roman" w:eastAsia="宋体" w:cs="Times New Roman"/>
                <w:kern w:val="0"/>
                <w:sz w:val="21"/>
                <w:szCs w:val="21"/>
                <w:lang w:val="en-US" w:eastAsia="zh-CN"/>
              </w:rPr>
              <w:t>阶段性总结</w:t>
            </w:r>
          </w:p>
        </w:tc>
        <w:tc>
          <w:tcPr>
            <w:tcW w:w="2916" w:type="dxa"/>
            <w:shd w:val="clear" w:color="auto" w:fill="auto"/>
            <w:tcMar>
              <w:top w:w="57" w:type="dxa"/>
              <w:left w:w="85" w:type="dxa"/>
              <w:bottom w:w="57" w:type="dxa"/>
              <w:right w:w="85" w:type="dxa"/>
            </w:tcMar>
            <w:vAlign w:val="center"/>
          </w:tcPr>
          <w:p w14:paraId="047C642D">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sz w:val="21"/>
                <w:szCs w:val="21"/>
              </w:rPr>
              <w:t>随堂测试、练习教学法、解决问题学习法</w:t>
            </w:r>
          </w:p>
        </w:tc>
        <w:tc>
          <w:tcPr>
            <w:tcW w:w="2240" w:type="dxa"/>
            <w:shd w:val="clear" w:color="auto" w:fill="auto"/>
            <w:tcMar>
              <w:top w:w="57" w:type="dxa"/>
              <w:left w:w="85" w:type="dxa"/>
              <w:bottom w:w="57" w:type="dxa"/>
              <w:right w:w="85" w:type="dxa"/>
            </w:tcMar>
            <w:vAlign w:val="center"/>
          </w:tcPr>
          <w:p w14:paraId="0AAB0EBA">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复习</w:t>
            </w:r>
          </w:p>
        </w:tc>
        <w:tc>
          <w:tcPr>
            <w:tcW w:w="681" w:type="dxa"/>
            <w:shd w:val="clear" w:color="auto" w:fill="auto"/>
            <w:tcMar>
              <w:top w:w="57" w:type="dxa"/>
              <w:left w:w="85" w:type="dxa"/>
              <w:bottom w:w="57" w:type="dxa"/>
              <w:right w:w="85" w:type="dxa"/>
            </w:tcMar>
            <w:vAlign w:val="center"/>
          </w:tcPr>
          <w:p w14:paraId="57D1C400">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c>
          <w:tcPr>
            <w:tcW w:w="632" w:type="dxa"/>
            <w:shd w:val="clear" w:color="auto" w:fill="auto"/>
            <w:tcMar>
              <w:top w:w="57" w:type="dxa"/>
              <w:left w:w="85" w:type="dxa"/>
              <w:bottom w:w="57" w:type="dxa"/>
              <w:right w:w="85" w:type="dxa"/>
            </w:tcMar>
            <w:vAlign w:val="center"/>
          </w:tcPr>
          <w:p w14:paraId="15AD8A2B">
            <w:pPr>
              <w:widowControl w:val="0"/>
              <w:snapToGrid w:val="0"/>
              <w:jc w:val="center"/>
              <w:rPr>
                <w:rFonts w:hint="default" w:ascii="Times New Roman" w:hAnsi="Times New Roman" w:eastAsia="宋体" w:cs="Times New Roman"/>
                <w:bCs/>
                <w:sz w:val="21"/>
                <w:szCs w:val="21"/>
                <w:lang w:val="en-US" w:eastAsia="zh-CN" w:bidi="ar-SA"/>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660B37AF">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r>
      <w:tr w14:paraId="4CD5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2" w:hRule="atLeast"/>
          <w:jc w:val="center"/>
        </w:trPr>
        <w:tc>
          <w:tcPr>
            <w:tcW w:w="1333" w:type="dxa"/>
            <w:tcBorders>
              <w:left w:val="single" w:color="auto" w:sz="12" w:space="0"/>
            </w:tcBorders>
            <w:tcMar>
              <w:top w:w="57" w:type="dxa"/>
              <w:left w:w="85" w:type="dxa"/>
              <w:bottom w:w="57" w:type="dxa"/>
              <w:right w:w="85" w:type="dxa"/>
            </w:tcMar>
            <w:vAlign w:val="top"/>
          </w:tcPr>
          <w:p w14:paraId="638787B5">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3</w:t>
            </w:r>
          </w:p>
          <w:p w14:paraId="7946B99C">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雅思阅读</w:t>
            </w:r>
          </w:p>
          <w:p w14:paraId="2AC756FB">
            <w:pPr>
              <w:pStyle w:val="23"/>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4"/>
                <w:szCs w:val="24"/>
                <w:highlight w:val="none"/>
              </w:rPr>
              <w:t>A healthy life</w:t>
            </w:r>
          </w:p>
        </w:tc>
        <w:tc>
          <w:tcPr>
            <w:tcW w:w="2916" w:type="dxa"/>
            <w:tcMar>
              <w:top w:w="57" w:type="dxa"/>
              <w:left w:w="85" w:type="dxa"/>
              <w:bottom w:w="57" w:type="dxa"/>
              <w:right w:w="85" w:type="dxa"/>
            </w:tcMar>
            <w:vAlign w:val="center"/>
          </w:tcPr>
          <w:p w14:paraId="1AF12FD0">
            <w:pPr>
              <w:widowControl w:val="0"/>
              <w:snapToGrid w:val="0"/>
              <w:spacing w:line="288" w:lineRule="auto"/>
              <w:jc w:val="both"/>
              <w:rPr>
                <w:rFonts w:hint="default" w:ascii="Times New Roman" w:hAnsi="Times New Roman" w:cs="Times New Roman"/>
                <w:sz w:val="21"/>
                <w:szCs w:val="21"/>
              </w:rPr>
            </w:pPr>
            <w:r>
              <w:rPr>
                <w:rFonts w:hint="default" w:ascii="Times New Roman" w:hAnsi="Times New Roman" w:cs="Times New Roman"/>
                <w:sz w:val="21"/>
                <w:szCs w:val="21"/>
              </w:rPr>
              <w:t>讲授教学法</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Lecture-Based Instruction）基础技能讲解</w:t>
            </w:r>
          </w:p>
          <w:p w14:paraId="1BB854AF">
            <w:pPr>
              <w:widowControl w:val="0"/>
              <w:snapToGrid w:val="0"/>
              <w:spacing w:line="288" w:lineRule="auto"/>
              <w:jc w:val="left"/>
              <w:rPr>
                <w:rFonts w:hint="default" w:ascii="Times New Roman" w:hAnsi="Times New Roman" w:cs="Times New Roman"/>
                <w:bCs/>
                <w:sz w:val="21"/>
                <w:szCs w:val="21"/>
              </w:rPr>
            </w:pPr>
            <w:r>
              <w:rPr>
                <w:rFonts w:hint="default" w:ascii="Times New Roman" w:hAnsi="Times New Roman" w:cs="Times New Roman"/>
                <w:sz w:val="21"/>
                <w:szCs w:val="21"/>
              </w:rPr>
              <w:t xml:space="preserve">讨论教学法Discussion-Based </w:t>
            </w:r>
            <w:r>
              <w:rPr>
                <w:rFonts w:hint="default" w:ascii="Times New Roman" w:hAnsi="Times New Roman" w:cs="Times New Roman"/>
                <w:sz w:val="21"/>
                <w:szCs w:val="21"/>
                <w:lang w:val="en-US" w:eastAsia="zh-CN"/>
              </w:rPr>
              <w:t>L</w:t>
            </w:r>
            <w:r>
              <w:rPr>
                <w:rFonts w:hint="default" w:ascii="Times New Roman" w:hAnsi="Times New Roman" w:cs="Times New Roman"/>
                <w:sz w:val="21"/>
                <w:szCs w:val="21"/>
              </w:rPr>
              <w:t>earning</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小组辩论</w:t>
            </w:r>
          </w:p>
        </w:tc>
        <w:tc>
          <w:tcPr>
            <w:tcW w:w="2240" w:type="dxa"/>
            <w:tcMar>
              <w:top w:w="57" w:type="dxa"/>
              <w:left w:w="85" w:type="dxa"/>
              <w:bottom w:w="57" w:type="dxa"/>
              <w:right w:w="85" w:type="dxa"/>
            </w:tcMar>
            <w:vAlign w:val="center"/>
          </w:tcPr>
          <w:p w14:paraId="6835C2B1">
            <w:pPr>
              <w:widowControl w:val="0"/>
              <w:snapToGrid w:val="0"/>
              <w:jc w:val="left"/>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形成性评估（Formative Assessment）</w:t>
            </w:r>
            <w:r>
              <w:rPr>
                <w:rFonts w:hint="eastAsia" w:ascii="Times New Roman" w:hAnsi="Times New Roman" w:cs="Times New Roman"/>
                <w:color w:val="000000"/>
                <w:sz w:val="21"/>
                <w:szCs w:val="21"/>
                <w:highlight w:val="none"/>
                <w:lang w:eastAsia="zh-CN"/>
              </w:rPr>
              <w:t>：</w:t>
            </w:r>
            <w:r>
              <w:rPr>
                <w:rFonts w:hint="default" w:ascii="Times New Roman" w:hAnsi="Times New Roman" w:cs="Times New Roman"/>
                <w:color w:val="000000"/>
                <w:sz w:val="21"/>
                <w:szCs w:val="21"/>
                <w:highlight w:val="none"/>
              </w:rPr>
              <w:t>课堂表现：讨论贡献度、提问质量</w:t>
            </w:r>
            <w:r>
              <w:rPr>
                <w:rFonts w:hint="eastAsia" w:ascii="Times New Roman" w:hAnsi="Times New Roman" w:cs="Times New Roman"/>
                <w:color w:val="000000"/>
                <w:sz w:val="21"/>
                <w:szCs w:val="21"/>
                <w:highlight w:val="none"/>
                <w:lang w:eastAsia="zh-CN"/>
              </w:rPr>
              <w:t>。</w:t>
            </w:r>
          </w:p>
          <w:p w14:paraId="020B835E">
            <w:pPr>
              <w:widowControl w:val="0"/>
              <w:snapToGrid w:val="0"/>
              <w:jc w:val="both"/>
              <w:rPr>
                <w:rFonts w:hint="eastAsia"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 w:val="21"/>
                <w:szCs w:val="21"/>
                <w:highlight w:val="none"/>
              </w:rPr>
              <w:t>阶段性测试：每周题型专项测验</w:t>
            </w:r>
            <w:r>
              <w:rPr>
                <w:rFonts w:hint="eastAsia" w:ascii="Times New Roman" w:hAnsi="Times New Roman" w:cs="Times New Roman"/>
                <w:color w:val="000000"/>
                <w:sz w:val="21"/>
                <w:szCs w:val="21"/>
                <w:highlight w:val="none"/>
                <w:lang w:eastAsia="zh-CN"/>
              </w:rPr>
              <w:t>。</w:t>
            </w:r>
          </w:p>
          <w:p w14:paraId="36A4BA20">
            <w:pPr>
              <w:widowControl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color w:val="000000"/>
                <w:sz w:val="21"/>
                <w:szCs w:val="21"/>
                <w:highlight w:val="none"/>
              </w:rPr>
              <w:t>作业分析：错题本检查（需标注错误原因）</w:t>
            </w:r>
          </w:p>
        </w:tc>
        <w:tc>
          <w:tcPr>
            <w:tcW w:w="681" w:type="dxa"/>
            <w:shd w:val="clear" w:color="auto" w:fill="auto"/>
            <w:tcMar>
              <w:top w:w="57" w:type="dxa"/>
              <w:left w:w="85" w:type="dxa"/>
              <w:bottom w:w="57" w:type="dxa"/>
              <w:right w:w="85" w:type="dxa"/>
            </w:tcMar>
            <w:vAlign w:val="center"/>
          </w:tcPr>
          <w:p w14:paraId="33DEB65D">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c>
          <w:tcPr>
            <w:tcW w:w="632" w:type="dxa"/>
            <w:tcMar>
              <w:top w:w="57" w:type="dxa"/>
              <w:left w:w="85" w:type="dxa"/>
              <w:bottom w:w="57" w:type="dxa"/>
              <w:right w:w="85" w:type="dxa"/>
            </w:tcMar>
            <w:vAlign w:val="center"/>
          </w:tcPr>
          <w:p w14:paraId="17B9FA1F">
            <w:pPr>
              <w:widowControl w:val="0"/>
              <w:snapToGrid w:val="0"/>
              <w:jc w:val="center"/>
              <w:rPr>
                <w:rFonts w:hint="default" w:ascii="Times New Roman" w:hAnsi="Times New Roman" w:cs="Times New Roman"/>
                <w:bCs/>
                <w:sz w:val="21"/>
                <w:szCs w:val="21"/>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7E2EDD75">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r>
      <w:tr w14:paraId="5F22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333" w:type="dxa"/>
            <w:tcBorders>
              <w:left w:val="single" w:color="auto" w:sz="12" w:space="0"/>
            </w:tcBorders>
            <w:shd w:val="clear" w:color="auto" w:fill="auto"/>
            <w:tcMar>
              <w:top w:w="57" w:type="dxa"/>
              <w:left w:w="85" w:type="dxa"/>
              <w:bottom w:w="57" w:type="dxa"/>
              <w:right w:w="85" w:type="dxa"/>
            </w:tcMar>
            <w:vAlign w:val="top"/>
          </w:tcPr>
          <w:p w14:paraId="22684AF6">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3</w:t>
            </w:r>
          </w:p>
          <w:p w14:paraId="760A82A6">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雅思写作</w:t>
            </w:r>
          </w:p>
          <w:p w14:paraId="0F8F2D11">
            <w:pPr>
              <w:pStyle w:val="23"/>
              <w:jc w:val="center"/>
              <w:rPr>
                <w:rFonts w:hint="default" w:ascii="Times New Roman" w:hAnsi="Times New Roman" w:eastAsia="黑体" w:cs="Times New Roman"/>
                <w:color w:val="000000"/>
                <w:sz w:val="21"/>
                <w:szCs w:val="21"/>
                <w:lang w:val="en-US" w:eastAsia="zh-CN" w:bidi="ar-SA"/>
              </w:rPr>
            </w:pPr>
            <w:r>
              <w:rPr>
                <w:rFonts w:hint="default" w:ascii="Times New Roman" w:hAnsi="Times New Roman" w:cs="Times New Roman"/>
                <w:sz w:val="24"/>
                <w:szCs w:val="24"/>
                <w:highlight w:val="none"/>
              </w:rPr>
              <w:t>A healthy life</w:t>
            </w:r>
          </w:p>
        </w:tc>
        <w:tc>
          <w:tcPr>
            <w:tcW w:w="2916" w:type="dxa"/>
            <w:shd w:val="clear" w:color="auto" w:fill="auto"/>
            <w:tcMar>
              <w:top w:w="57" w:type="dxa"/>
              <w:left w:w="85" w:type="dxa"/>
              <w:bottom w:w="57" w:type="dxa"/>
              <w:right w:w="85" w:type="dxa"/>
            </w:tcMar>
            <w:vAlign w:val="center"/>
          </w:tcPr>
          <w:p w14:paraId="69A8FA5C">
            <w:pPr>
              <w:widowControl w:val="0"/>
              <w:snapToGrid w:val="0"/>
              <w:spacing w:line="288" w:lineRule="auto"/>
              <w:jc w:val="both"/>
              <w:rPr>
                <w:rFonts w:hint="default" w:ascii="Times New Roman" w:hAnsi="Times New Roman" w:cs="Times New Roman"/>
                <w:sz w:val="21"/>
                <w:szCs w:val="21"/>
              </w:rPr>
            </w:pPr>
            <w:r>
              <w:rPr>
                <w:rFonts w:hint="default" w:ascii="Times New Roman" w:hAnsi="Times New Roman" w:cs="Times New Roman"/>
                <w:sz w:val="21"/>
                <w:szCs w:val="21"/>
              </w:rPr>
              <w:t>项目式学习</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PBL, Project-Based Learning）：综合能力训练</w:t>
            </w:r>
          </w:p>
          <w:p w14:paraId="5CCA60D1">
            <w:pPr>
              <w:widowControl w:val="0"/>
              <w:snapToGrid w:val="0"/>
              <w:spacing w:line="288" w:lineRule="auto"/>
              <w:jc w:val="both"/>
              <w:rPr>
                <w:rFonts w:hint="default" w:ascii="Times New Roman" w:hAnsi="Times New Roman" w:eastAsia="宋体" w:cs="Times New Roman"/>
                <w:bCs/>
                <w:sz w:val="21"/>
                <w:szCs w:val="21"/>
                <w:lang w:val="en-US" w:eastAsia="zh-CN" w:bidi="ar-SA"/>
              </w:rPr>
            </w:pPr>
            <w:r>
              <w:rPr>
                <w:rFonts w:hint="default" w:ascii="Times New Roman" w:hAnsi="Times New Roman" w:cs="Times New Roman"/>
                <w:sz w:val="21"/>
                <w:szCs w:val="21"/>
              </w:rPr>
              <w:t>翻转课堂（Flipped Classroom）任务型教学TBLT,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Task-Based</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Language Teaching）限时完成真题并小组互评</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根据文章制作思维导图（信息结构可视化）</w:t>
            </w:r>
          </w:p>
        </w:tc>
        <w:tc>
          <w:tcPr>
            <w:tcW w:w="2240" w:type="dxa"/>
            <w:shd w:val="clear" w:color="auto" w:fill="auto"/>
            <w:tcMar>
              <w:top w:w="57" w:type="dxa"/>
              <w:left w:w="85" w:type="dxa"/>
              <w:bottom w:w="57" w:type="dxa"/>
              <w:right w:w="85" w:type="dxa"/>
            </w:tcMar>
            <w:vAlign w:val="center"/>
          </w:tcPr>
          <w:p w14:paraId="5DED5D14">
            <w:pPr>
              <w:widowControl w:val="0"/>
              <w:snapToGrid w:val="0"/>
              <w:jc w:val="left"/>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形成性评估（Formative Assessment）</w:t>
            </w:r>
            <w:r>
              <w:rPr>
                <w:rFonts w:hint="eastAsia" w:ascii="Times New Roman" w:hAnsi="Times New Roman" w:cs="Times New Roman"/>
                <w:color w:val="000000"/>
                <w:sz w:val="21"/>
                <w:szCs w:val="21"/>
                <w:highlight w:val="none"/>
                <w:lang w:eastAsia="zh-CN"/>
              </w:rPr>
              <w:t>：</w:t>
            </w:r>
            <w:r>
              <w:rPr>
                <w:rFonts w:hint="default" w:ascii="Times New Roman" w:hAnsi="Times New Roman" w:cs="Times New Roman"/>
                <w:color w:val="000000"/>
                <w:sz w:val="21"/>
                <w:szCs w:val="21"/>
                <w:highlight w:val="none"/>
              </w:rPr>
              <w:t>课堂表现：讨论贡献度、提问质量</w:t>
            </w:r>
            <w:r>
              <w:rPr>
                <w:rFonts w:hint="eastAsia" w:ascii="Times New Roman" w:hAnsi="Times New Roman" w:cs="Times New Roman"/>
                <w:color w:val="000000"/>
                <w:sz w:val="21"/>
                <w:szCs w:val="21"/>
                <w:highlight w:val="none"/>
                <w:lang w:eastAsia="zh-CN"/>
              </w:rPr>
              <w:t>。</w:t>
            </w:r>
          </w:p>
          <w:p w14:paraId="656C6616">
            <w:pPr>
              <w:widowControl w:val="0"/>
              <w:snapToGrid w:val="0"/>
              <w:jc w:val="both"/>
              <w:rPr>
                <w:rFonts w:hint="eastAsia"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 w:val="21"/>
                <w:szCs w:val="21"/>
                <w:highlight w:val="none"/>
              </w:rPr>
              <w:t>阶段性测试：每周题型专项测验</w:t>
            </w:r>
            <w:r>
              <w:rPr>
                <w:rFonts w:hint="eastAsia" w:ascii="Times New Roman" w:hAnsi="Times New Roman" w:cs="Times New Roman"/>
                <w:color w:val="000000"/>
                <w:sz w:val="21"/>
                <w:szCs w:val="21"/>
                <w:highlight w:val="none"/>
                <w:lang w:eastAsia="zh-CN"/>
              </w:rPr>
              <w:t>。</w:t>
            </w:r>
          </w:p>
          <w:p w14:paraId="4C616E92">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color w:val="000000"/>
                <w:sz w:val="21"/>
                <w:szCs w:val="21"/>
                <w:highlight w:val="none"/>
              </w:rPr>
              <w:t>作业分析：错题本检查（需标注错误原因）</w:t>
            </w:r>
          </w:p>
        </w:tc>
        <w:tc>
          <w:tcPr>
            <w:tcW w:w="681" w:type="dxa"/>
            <w:shd w:val="clear" w:color="auto" w:fill="auto"/>
            <w:tcMar>
              <w:top w:w="57" w:type="dxa"/>
              <w:left w:w="85" w:type="dxa"/>
              <w:bottom w:w="57" w:type="dxa"/>
              <w:right w:w="85" w:type="dxa"/>
            </w:tcMar>
            <w:vAlign w:val="center"/>
          </w:tcPr>
          <w:p w14:paraId="66E8FFAD">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c>
          <w:tcPr>
            <w:tcW w:w="632" w:type="dxa"/>
            <w:tcMar>
              <w:top w:w="57" w:type="dxa"/>
              <w:left w:w="85" w:type="dxa"/>
              <w:bottom w:w="57" w:type="dxa"/>
              <w:right w:w="85" w:type="dxa"/>
            </w:tcMar>
            <w:vAlign w:val="center"/>
          </w:tcPr>
          <w:p w14:paraId="4971993B">
            <w:pPr>
              <w:widowControl w:val="0"/>
              <w:snapToGrid w:val="0"/>
              <w:jc w:val="center"/>
              <w:rPr>
                <w:rFonts w:hint="default" w:ascii="Times New Roman" w:hAnsi="Times New Roman" w:cs="Times New Roman"/>
                <w:bCs/>
                <w:sz w:val="21"/>
                <w:szCs w:val="21"/>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16115AE6">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r>
      <w:tr w14:paraId="6B8C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333" w:type="dxa"/>
            <w:tcBorders>
              <w:left w:val="single" w:color="auto" w:sz="12" w:space="0"/>
            </w:tcBorders>
            <w:shd w:val="clear" w:color="auto" w:fill="auto"/>
            <w:tcMar>
              <w:top w:w="57" w:type="dxa"/>
              <w:left w:w="85" w:type="dxa"/>
              <w:bottom w:w="57" w:type="dxa"/>
              <w:right w:w="85" w:type="dxa"/>
            </w:tcMar>
            <w:vAlign w:val="top"/>
          </w:tcPr>
          <w:p w14:paraId="4DF1856E">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4</w:t>
            </w:r>
          </w:p>
          <w:p w14:paraId="0E2CA112">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雅思阅读</w:t>
            </w:r>
          </w:p>
          <w:p w14:paraId="3A9A3944">
            <w:pPr>
              <w:pStyle w:val="23"/>
              <w:jc w:val="center"/>
              <w:rPr>
                <w:rFonts w:hint="default" w:ascii="Times New Roman" w:hAnsi="Times New Roman" w:eastAsia="黑体" w:cs="Times New Roman"/>
                <w:color w:val="000000"/>
                <w:sz w:val="21"/>
                <w:szCs w:val="21"/>
                <w:lang w:val="en-US" w:eastAsia="zh-CN" w:bidi="ar-SA"/>
              </w:rPr>
            </w:pPr>
            <w:r>
              <w:rPr>
                <w:rFonts w:hint="default" w:ascii="Times New Roman" w:hAnsi="Times New Roman" w:cs="Times New Roman" w:eastAsiaTheme="minorEastAsia"/>
                <w:sz w:val="21"/>
                <w:szCs w:val="21"/>
                <w:lang w:val="en-US" w:eastAsia="zh-CN"/>
              </w:rPr>
              <w:t>Art and the artist</w:t>
            </w:r>
          </w:p>
        </w:tc>
        <w:tc>
          <w:tcPr>
            <w:tcW w:w="2916" w:type="dxa"/>
            <w:shd w:val="clear" w:color="auto" w:fill="auto"/>
            <w:tcMar>
              <w:top w:w="57" w:type="dxa"/>
              <w:left w:w="85" w:type="dxa"/>
              <w:bottom w:w="57" w:type="dxa"/>
              <w:right w:w="85" w:type="dxa"/>
            </w:tcMar>
            <w:vAlign w:val="center"/>
          </w:tcPr>
          <w:p w14:paraId="60EC54B7">
            <w:pPr>
              <w:widowControl w:val="0"/>
              <w:snapToGrid w:val="0"/>
              <w:spacing w:line="288" w:lineRule="auto"/>
              <w:jc w:val="both"/>
              <w:rPr>
                <w:rFonts w:hint="default" w:ascii="Times New Roman" w:hAnsi="Times New Roman" w:cs="Times New Roman"/>
                <w:sz w:val="21"/>
                <w:szCs w:val="21"/>
              </w:rPr>
            </w:pPr>
            <w:r>
              <w:rPr>
                <w:rFonts w:hint="default" w:ascii="Times New Roman" w:hAnsi="Times New Roman" w:cs="Times New Roman"/>
                <w:sz w:val="21"/>
                <w:szCs w:val="21"/>
              </w:rPr>
              <w:t>讲授教学法</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Lecture-Based Instruction）基础技能讲解</w:t>
            </w:r>
          </w:p>
          <w:p w14:paraId="03A41FAB">
            <w:pPr>
              <w:widowControl w:val="0"/>
              <w:snapToGrid w:val="0"/>
              <w:spacing w:line="288" w:lineRule="auto"/>
              <w:jc w:val="left"/>
              <w:rPr>
                <w:rFonts w:hint="default" w:ascii="Times New Roman" w:hAnsi="Times New Roman" w:eastAsia="宋体" w:cs="Times New Roman"/>
                <w:bCs/>
                <w:sz w:val="21"/>
                <w:szCs w:val="21"/>
                <w:lang w:val="en-US" w:eastAsia="zh-CN" w:bidi="ar-SA"/>
              </w:rPr>
            </w:pPr>
            <w:r>
              <w:rPr>
                <w:rFonts w:hint="default" w:ascii="Times New Roman" w:hAnsi="Times New Roman" w:cs="Times New Roman"/>
                <w:sz w:val="21"/>
                <w:szCs w:val="21"/>
              </w:rPr>
              <w:t xml:space="preserve">讨论教学法Discussion-Based </w:t>
            </w:r>
            <w:r>
              <w:rPr>
                <w:rFonts w:hint="default" w:ascii="Times New Roman" w:hAnsi="Times New Roman" w:cs="Times New Roman"/>
                <w:sz w:val="21"/>
                <w:szCs w:val="21"/>
                <w:lang w:val="en-US" w:eastAsia="zh-CN"/>
              </w:rPr>
              <w:t>L</w:t>
            </w:r>
            <w:r>
              <w:rPr>
                <w:rFonts w:hint="default" w:ascii="Times New Roman" w:hAnsi="Times New Roman" w:cs="Times New Roman"/>
                <w:sz w:val="21"/>
                <w:szCs w:val="21"/>
              </w:rPr>
              <w:t>earning</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小组辩论</w:t>
            </w:r>
          </w:p>
        </w:tc>
        <w:tc>
          <w:tcPr>
            <w:tcW w:w="2240" w:type="dxa"/>
            <w:shd w:val="clear" w:color="auto" w:fill="auto"/>
            <w:tcMar>
              <w:top w:w="57" w:type="dxa"/>
              <w:left w:w="85" w:type="dxa"/>
              <w:bottom w:w="57" w:type="dxa"/>
              <w:right w:w="85" w:type="dxa"/>
            </w:tcMar>
            <w:vAlign w:val="center"/>
          </w:tcPr>
          <w:p w14:paraId="42175D03">
            <w:pPr>
              <w:widowControl w:val="0"/>
              <w:snapToGrid w:val="0"/>
              <w:jc w:val="left"/>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形成性评估（Formative Assessment）</w:t>
            </w:r>
            <w:r>
              <w:rPr>
                <w:rFonts w:hint="eastAsia" w:ascii="Times New Roman" w:hAnsi="Times New Roman" w:cs="Times New Roman"/>
                <w:color w:val="000000"/>
                <w:sz w:val="21"/>
                <w:szCs w:val="21"/>
                <w:highlight w:val="none"/>
                <w:lang w:eastAsia="zh-CN"/>
              </w:rPr>
              <w:t>：</w:t>
            </w:r>
            <w:r>
              <w:rPr>
                <w:rFonts w:hint="default" w:ascii="Times New Roman" w:hAnsi="Times New Roman" w:cs="Times New Roman"/>
                <w:color w:val="000000"/>
                <w:sz w:val="21"/>
                <w:szCs w:val="21"/>
                <w:highlight w:val="none"/>
              </w:rPr>
              <w:t>课堂表现：讨论贡献度、提问质量</w:t>
            </w:r>
            <w:r>
              <w:rPr>
                <w:rFonts w:hint="eastAsia" w:ascii="Times New Roman" w:hAnsi="Times New Roman" w:cs="Times New Roman"/>
                <w:color w:val="000000"/>
                <w:sz w:val="21"/>
                <w:szCs w:val="21"/>
                <w:highlight w:val="none"/>
                <w:lang w:eastAsia="zh-CN"/>
              </w:rPr>
              <w:t>。</w:t>
            </w:r>
          </w:p>
          <w:p w14:paraId="47520CFF">
            <w:pPr>
              <w:widowControl w:val="0"/>
              <w:snapToGrid w:val="0"/>
              <w:jc w:val="both"/>
              <w:rPr>
                <w:rFonts w:hint="eastAsia"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 w:val="21"/>
                <w:szCs w:val="21"/>
                <w:highlight w:val="none"/>
              </w:rPr>
              <w:t>阶段性测试：每周题型专项测验</w:t>
            </w:r>
            <w:r>
              <w:rPr>
                <w:rFonts w:hint="eastAsia" w:ascii="Times New Roman" w:hAnsi="Times New Roman" w:cs="Times New Roman"/>
                <w:color w:val="000000"/>
                <w:sz w:val="21"/>
                <w:szCs w:val="21"/>
                <w:highlight w:val="none"/>
                <w:lang w:eastAsia="zh-CN"/>
              </w:rPr>
              <w:t>。</w:t>
            </w:r>
          </w:p>
          <w:p w14:paraId="550849F1">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color w:val="000000"/>
                <w:sz w:val="21"/>
                <w:szCs w:val="21"/>
                <w:highlight w:val="none"/>
              </w:rPr>
              <w:t>作业分析：错题本检查（需标注错误原因）</w:t>
            </w:r>
          </w:p>
        </w:tc>
        <w:tc>
          <w:tcPr>
            <w:tcW w:w="681" w:type="dxa"/>
            <w:shd w:val="clear" w:color="auto" w:fill="auto"/>
            <w:tcMar>
              <w:top w:w="57" w:type="dxa"/>
              <w:left w:w="85" w:type="dxa"/>
              <w:bottom w:w="57" w:type="dxa"/>
              <w:right w:w="85" w:type="dxa"/>
            </w:tcMar>
            <w:vAlign w:val="center"/>
          </w:tcPr>
          <w:p w14:paraId="2DD52E66">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c>
          <w:tcPr>
            <w:tcW w:w="632" w:type="dxa"/>
            <w:tcMar>
              <w:top w:w="57" w:type="dxa"/>
              <w:left w:w="85" w:type="dxa"/>
              <w:bottom w:w="57" w:type="dxa"/>
              <w:right w:w="85" w:type="dxa"/>
            </w:tcMar>
            <w:vAlign w:val="center"/>
          </w:tcPr>
          <w:p w14:paraId="54AC6635">
            <w:pPr>
              <w:widowControl w:val="0"/>
              <w:snapToGrid w:val="0"/>
              <w:jc w:val="center"/>
              <w:rPr>
                <w:rFonts w:hint="default" w:ascii="Times New Roman" w:hAnsi="Times New Roman" w:cs="Times New Roman"/>
                <w:bCs/>
                <w:sz w:val="21"/>
                <w:szCs w:val="21"/>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08F71718">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r>
      <w:tr w14:paraId="6938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333" w:type="dxa"/>
            <w:tcBorders>
              <w:left w:val="single" w:color="auto" w:sz="12" w:space="0"/>
            </w:tcBorders>
            <w:shd w:val="clear" w:color="auto" w:fill="auto"/>
            <w:tcMar>
              <w:top w:w="57" w:type="dxa"/>
              <w:left w:w="85" w:type="dxa"/>
              <w:bottom w:w="57" w:type="dxa"/>
              <w:right w:w="85" w:type="dxa"/>
            </w:tcMar>
            <w:vAlign w:val="top"/>
          </w:tcPr>
          <w:p w14:paraId="7CE6B2B6">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4</w:t>
            </w:r>
          </w:p>
          <w:p w14:paraId="59207A9A">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雅思写作</w:t>
            </w:r>
          </w:p>
          <w:p w14:paraId="62600B74">
            <w:pPr>
              <w:pStyle w:val="23"/>
              <w:jc w:val="center"/>
              <w:rPr>
                <w:rFonts w:hint="default" w:ascii="Times New Roman" w:hAnsi="Times New Roman" w:cs="Times New Roman" w:eastAsiaTheme="minorEastAsia"/>
                <w:color w:val="000000"/>
                <w:sz w:val="21"/>
                <w:szCs w:val="21"/>
                <w:lang w:val="en-US" w:eastAsia="zh-CN" w:bidi="ar-SA"/>
              </w:rPr>
            </w:pPr>
            <w:r>
              <w:rPr>
                <w:rFonts w:hint="default" w:ascii="Times New Roman" w:hAnsi="Times New Roman" w:cs="Times New Roman" w:eastAsiaTheme="minorEastAsia"/>
                <w:color w:val="000000"/>
                <w:sz w:val="21"/>
                <w:szCs w:val="21"/>
                <w:lang w:val="en-US" w:eastAsia="zh-CN" w:bidi="ar-SA"/>
              </w:rPr>
              <w:t>Art and the artist</w:t>
            </w:r>
          </w:p>
        </w:tc>
        <w:tc>
          <w:tcPr>
            <w:tcW w:w="2916" w:type="dxa"/>
            <w:shd w:val="clear" w:color="auto" w:fill="auto"/>
            <w:tcMar>
              <w:top w:w="57" w:type="dxa"/>
              <w:left w:w="85" w:type="dxa"/>
              <w:bottom w:w="57" w:type="dxa"/>
              <w:right w:w="85" w:type="dxa"/>
            </w:tcMar>
            <w:vAlign w:val="center"/>
          </w:tcPr>
          <w:p w14:paraId="5130FF4F">
            <w:pPr>
              <w:widowControl w:val="0"/>
              <w:snapToGrid w:val="0"/>
              <w:spacing w:line="288" w:lineRule="auto"/>
              <w:jc w:val="both"/>
              <w:rPr>
                <w:rFonts w:hint="default" w:ascii="Times New Roman" w:hAnsi="Times New Roman" w:cs="Times New Roman"/>
                <w:sz w:val="21"/>
                <w:szCs w:val="21"/>
              </w:rPr>
            </w:pPr>
            <w:r>
              <w:rPr>
                <w:rFonts w:hint="default" w:ascii="Times New Roman" w:hAnsi="Times New Roman" w:cs="Times New Roman"/>
                <w:sz w:val="21"/>
                <w:szCs w:val="21"/>
              </w:rPr>
              <w:t>项目式学习</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PBL, Project-Based Learning）：综合能力训练</w:t>
            </w:r>
          </w:p>
          <w:p w14:paraId="11204AA2">
            <w:pPr>
              <w:widowControl w:val="0"/>
              <w:snapToGrid w:val="0"/>
              <w:spacing w:line="288" w:lineRule="auto"/>
              <w:jc w:val="both"/>
              <w:rPr>
                <w:rFonts w:hint="default" w:ascii="Times New Roman" w:hAnsi="Times New Roman" w:eastAsia="宋体" w:cs="Times New Roman"/>
                <w:bCs/>
                <w:sz w:val="21"/>
                <w:szCs w:val="21"/>
                <w:lang w:val="en-US" w:eastAsia="zh-CN" w:bidi="ar-SA"/>
              </w:rPr>
            </w:pPr>
            <w:r>
              <w:rPr>
                <w:rFonts w:hint="default" w:ascii="Times New Roman" w:hAnsi="Times New Roman" w:cs="Times New Roman"/>
                <w:sz w:val="21"/>
                <w:szCs w:val="21"/>
              </w:rPr>
              <w:t>翻转课堂（Flipped Classroom）任务型教学TBLT,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Task-Based</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Language Teaching）限时完成真题并小组互评</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根据文章制作思维导图（信息结构可视化）</w:t>
            </w:r>
          </w:p>
        </w:tc>
        <w:tc>
          <w:tcPr>
            <w:tcW w:w="2240" w:type="dxa"/>
            <w:shd w:val="clear" w:color="auto" w:fill="auto"/>
            <w:tcMar>
              <w:top w:w="57" w:type="dxa"/>
              <w:left w:w="85" w:type="dxa"/>
              <w:bottom w:w="57" w:type="dxa"/>
              <w:right w:w="85" w:type="dxa"/>
            </w:tcMar>
            <w:vAlign w:val="center"/>
          </w:tcPr>
          <w:p w14:paraId="11DDE0DB">
            <w:pPr>
              <w:widowControl w:val="0"/>
              <w:snapToGrid w:val="0"/>
              <w:jc w:val="left"/>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形成性评估（Formative Assessment）</w:t>
            </w:r>
            <w:r>
              <w:rPr>
                <w:rFonts w:hint="eastAsia" w:ascii="Times New Roman" w:hAnsi="Times New Roman" w:cs="Times New Roman"/>
                <w:color w:val="000000"/>
                <w:sz w:val="21"/>
                <w:szCs w:val="21"/>
                <w:highlight w:val="none"/>
                <w:lang w:eastAsia="zh-CN"/>
              </w:rPr>
              <w:t>：</w:t>
            </w:r>
            <w:r>
              <w:rPr>
                <w:rFonts w:hint="default" w:ascii="Times New Roman" w:hAnsi="Times New Roman" w:cs="Times New Roman"/>
                <w:color w:val="000000"/>
                <w:sz w:val="21"/>
                <w:szCs w:val="21"/>
                <w:highlight w:val="none"/>
              </w:rPr>
              <w:t>课堂表现：讨论贡献度、提问质量</w:t>
            </w:r>
            <w:r>
              <w:rPr>
                <w:rFonts w:hint="eastAsia" w:ascii="Times New Roman" w:hAnsi="Times New Roman" w:cs="Times New Roman"/>
                <w:color w:val="000000"/>
                <w:sz w:val="21"/>
                <w:szCs w:val="21"/>
                <w:highlight w:val="none"/>
                <w:lang w:eastAsia="zh-CN"/>
              </w:rPr>
              <w:t>。</w:t>
            </w:r>
          </w:p>
          <w:p w14:paraId="71E725F1">
            <w:pPr>
              <w:widowControl w:val="0"/>
              <w:snapToGrid w:val="0"/>
              <w:jc w:val="both"/>
              <w:rPr>
                <w:rFonts w:hint="eastAsia"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 w:val="21"/>
                <w:szCs w:val="21"/>
                <w:highlight w:val="none"/>
              </w:rPr>
              <w:t>阶段性测试：每周题型专项测验</w:t>
            </w:r>
            <w:r>
              <w:rPr>
                <w:rFonts w:hint="eastAsia" w:ascii="Times New Roman" w:hAnsi="Times New Roman" w:cs="Times New Roman"/>
                <w:color w:val="000000"/>
                <w:sz w:val="21"/>
                <w:szCs w:val="21"/>
                <w:highlight w:val="none"/>
                <w:lang w:eastAsia="zh-CN"/>
              </w:rPr>
              <w:t>。</w:t>
            </w:r>
          </w:p>
          <w:p w14:paraId="44A78462">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color w:val="000000"/>
                <w:sz w:val="21"/>
                <w:szCs w:val="21"/>
                <w:highlight w:val="none"/>
              </w:rPr>
              <w:t>作业分析：错题本检查（需标注错误原因）</w:t>
            </w:r>
          </w:p>
        </w:tc>
        <w:tc>
          <w:tcPr>
            <w:tcW w:w="681" w:type="dxa"/>
            <w:shd w:val="clear" w:color="auto" w:fill="auto"/>
            <w:tcMar>
              <w:top w:w="57" w:type="dxa"/>
              <w:left w:w="85" w:type="dxa"/>
              <w:bottom w:w="57" w:type="dxa"/>
              <w:right w:w="85" w:type="dxa"/>
            </w:tcMar>
            <w:vAlign w:val="center"/>
          </w:tcPr>
          <w:p w14:paraId="5A25828C">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c>
          <w:tcPr>
            <w:tcW w:w="632" w:type="dxa"/>
            <w:tcMar>
              <w:top w:w="57" w:type="dxa"/>
              <w:left w:w="85" w:type="dxa"/>
              <w:bottom w:w="57" w:type="dxa"/>
              <w:right w:w="85" w:type="dxa"/>
            </w:tcMar>
            <w:vAlign w:val="center"/>
          </w:tcPr>
          <w:p w14:paraId="5C0E54BD">
            <w:pPr>
              <w:widowControl w:val="0"/>
              <w:snapToGrid w:val="0"/>
              <w:jc w:val="center"/>
              <w:rPr>
                <w:rFonts w:hint="default" w:ascii="Times New Roman" w:hAnsi="Times New Roman" w:cs="Times New Roman"/>
                <w:bCs/>
                <w:sz w:val="21"/>
                <w:szCs w:val="21"/>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02CE0B90">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r>
      <w:tr w14:paraId="516D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333" w:type="dxa"/>
            <w:tcBorders>
              <w:left w:val="single" w:color="auto" w:sz="12" w:space="0"/>
            </w:tcBorders>
            <w:shd w:val="clear" w:color="auto" w:fill="auto"/>
            <w:tcMar>
              <w:top w:w="57" w:type="dxa"/>
              <w:left w:w="85" w:type="dxa"/>
              <w:bottom w:w="57" w:type="dxa"/>
              <w:right w:w="85" w:type="dxa"/>
            </w:tcMar>
            <w:vAlign w:val="top"/>
          </w:tcPr>
          <w:p w14:paraId="45433D6A">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读写</w:t>
            </w:r>
            <w:r>
              <w:rPr>
                <w:rFonts w:hint="default" w:ascii="Times New Roman" w:hAnsi="Times New Roman" w:cs="Times New Roman"/>
                <w:kern w:val="0"/>
                <w:sz w:val="21"/>
                <w:szCs w:val="21"/>
                <w:lang w:val="en-US" w:eastAsia="zh-CN"/>
              </w:rPr>
              <w:t>过程考</w:t>
            </w:r>
            <w:r>
              <w:rPr>
                <w:rFonts w:hint="default" w:ascii="Times New Roman" w:hAnsi="Times New Roman" w:eastAsia="宋体" w:cs="Times New Roman"/>
                <w:kern w:val="0"/>
                <w:sz w:val="21"/>
                <w:szCs w:val="21"/>
                <w:lang w:val="en-US" w:eastAsia="zh-CN"/>
              </w:rPr>
              <w:t>2</w:t>
            </w:r>
          </w:p>
          <w:p w14:paraId="172D8B04">
            <w:pPr>
              <w:widowControl/>
              <w:jc w:val="center"/>
              <w:rPr>
                <w:rFonts w:hint="default" w:ascii="Times New Roman" w:hAnsi="Times New Roman" w:cs="Times New Roman" w:eastAsiaTheme="minorEastAsia"/>
                <w:color w:val="000000"/>
                <w:sz w:val="21"/>
                <w:szCs w:val="21"/>
                <w:lang w:val="en-US" w:eastAsia="zh-CN" w:bidi="ar-SA"/>
              </w:rPr>
            </w:pPr>
            <w:r>
              <w:rPr>
                <w:rFonts w:hint="default" w:ascii="Times New Roman" w:hAnsi="Times New Roman" w:eastAsia="宋体" w:cs="Times New Roman"/>
                <w:kern w:val="0"/>
                <w:sz w:val="21"/>
                <w:szCs w:val="21"/>
                <w:lang w:val="en-US" w:eastAsia="zh-CN"/>
              </w:rPr>
              <w:t>阶段性总结</w:t>
            </w:r>
          </w:p>
        </w:tc>
        <w:tc>
          <w:tcPr>
            <w:tcW w:w="2916" w:type="dxa"/>
            <w:shd w:val="clear" w:color="auto" w:fill="auto"/>
            <w:tcMar>
              <w:top w:w="57" w:type="dxa"/>
              <w:left w:w="85" w:type="dxa"/>
              <w:bottom w:w="57" w:type="dxa"/>
              <w:right w:w="85" w:type="dxa"/>
            </w:tcMar>
            <w:vAlign w:val="center"/>
          </w:tcPr>
          <w:p w14:paraId="28D3426B">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sz w:val="21"/>
                <w:szCs w:val="21"/>
              </w:rPr>
              <w:t>随堂测试、练习教学法、解决问题学习法</w:t>
            </w:r>
          </w:p>
        </w:tc>
        <w:tc>
          <w:tcPr>
            <w:tcW w:w="2240" w:type="dxa"/>
            <w:shd w:val="clear" w:color="auto" w:fill="auto"/>
            <w:tcMar>
              <w:top w:w="57" w:type="dxa"/>
              <w:left w:w="85" w:type="dxa"/>
              <w:bottom w:w="57" w:type="dxa"/>
              <w:right w:w="85" w:type="dxa"/>
            </w:tcMar>
            <w:vAlign w:val="center"/>
          </w:tcPr>
          <w:p w14:paraId="3CB11790">
            <w:pPr>
              <w:widowControl w:val="0"/>
              <w:snapToGrid w:val="0"/>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Cs/>
                <w:sz w:val="21"/>
                <w:szCs w:val="21"/>
                <w:lang w:val="en-US" w:eastAsia="zh-CN" w:bidi="ar-SA"/>
              </w:rPr>
              <w:t>复习</w:t>
            </w:r>
          </w:p>
        </w:tc>
        <w:tc>
          <w:tcPr>
            <w:tcW w:w="681" w:type="dxa"/>
            <w:shd w:val="clear" w:color="auto" w:fill="auto"/>
            <w:tcMar>
              <w:top w:w="57" w:type="dxa"/>
              <w:left w:w="85" w:type="dxa"/>
              <w:bottom w:w="57" w:type="dxa"/>
              <w:right w:w="85" w:type="dxa"/>
            </w:tcMar>
            <w:vAlign w:val="center"/>
          </w:tcPr>
          <w:p w14:paraId="466015A9">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c>
          <w:tcPr>
            <w:tcW w:w="632" w:type="dxa"/>
            <w:tcMar>
              <w:top w:w="57" w:type="dxa"/>
              <w:left w:w="85" w:type="dxa"/>
              <w:bottom w:w="57" w:type="dxa"/>
              <w:right w:w="85" w:type="dxa"/>
            </w:tcMar>
            <w:vAlign w:val="center"/>
          </w:tcPr>
          <w:p w14:paraId="00943BE5">
            <w:pPr>
              <w:widowControl w:val="0"/>
              <w:snapToGrid w:val="0"/>
              <w:jc w:val="center"/>
              <w:rPr>
                <w:rFonts w:hint="default" w:ascii="Times New Roman" w:hAnsi="Times New Roman" w:cs="Times New Roman"/>
                <w:bCs/>
                <w:sz w:val="21"/>
                <w:szCs w:val="21"/>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74588D19">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r>
      <w:tr w14:paraId="4005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333" w:type="dxa"/>
            <w:tcBorders>
              <w:left w:val="single" w:color="auto" w:sz="12" w:space="0"/>
            </w:tcBorders>
            <w:shd w:val="clear" w:color="auto" w:fill="auto"/>
            <w:tcMar>
              <w:top w:w="57" w:type="dxa"/>
              <w:left w:w="85" w:type="dxa"/>
              <w:bottom w:w="57" w:type="dxa"/>
              <w:right w:w="85" w:type="dxa"/>
            </w:tcMar>
            <w:vAlign w:val="top"/>
          </w:tcPr>
          <w:p w14:paraId="492E2BDE">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5</w:t>
            </w:r>
          </w:p>
          <w:p w14:paraId="0CB22B0B">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雅思阅读</w:t>
            </w:r>
          </w:p>
          <w:p w14:paraId="726F033D">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eastAsia="宋体" w:cs="Times New Roman"/>
                <w:sz w:val="21"/>
                <w:szCs w:val="21"/>
                <w:lang w:val="en-US" w:eastAsia="zh-CN"/>
              </w:rPr>
              <w:t>Stepping back in time</w:t>
            </w:r>
          </w:p>
        </w:tc>
        <w:tc>
          <w:tcPr>
            <w:tcW w:w="2916" w:type="dxa"/>
            <w:shd w:val="clear" w:color="auto" w:fill="auto"/>
            <w:tcMar>
              <w:top w:w="57" w:type="dxa"/>
              <w:left w:w="85" w:type="dxa"/>
              <w:bottom w:w="57" w:type="dxa"/>
              <w:right w:w="85" w:type="dxa"/>
            </w:tcMar>
            <w:vAlign w:val="center"/>
          </w:tcPr>
          <w:p w14:paraId="15626F29">
            <w:pPr>
              <w:widowControl w:val="0"/>
              <w:snapToGrid w:val="0"/>
              <w:spacing w:line="288" w:lineRule="auto"/>
              <w:jc w:val="both"/>
              <w:rPr>
                <w:rFonts w:hint="default" w:ascii="Times New Roman" w:hAnsi="Times New Roman" w:cs="Times New Roman"/>
                <w:sz w:val="21"/>
                <w:szCs w:val="21"/>
              </w:rPr>
            </w:pPr>
            <w:r>
              <w:rPr>
                <w:rFonts w:hint="default" w:ascii="Times New Roman" w:hAnsi="Times New Roman" w:cs="Times New Roman"/>
                <w:sz w:val="21"/>
                <w:szCs w:val="21"/>
              </w:rPr>
              <w:t>讲授教学法</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Lecture-Based Instruction）基础技能讲解</w:t>
            </w:r>
          </w:p>
          <w:p w14:paraId="1EB97708">
            <w:pPr>
              <w:widowControl w:val="0"/>
              <w:snapToGrid w:val="0"/>
              <w:spacing w:line="288" w:lineRule="auto"/>
              <w:jc w:val="left"/>
              <w:rPr>
                <w:rFonts w:hint="default" w:ascii="Times New Roman" w:hAnsi="Times New Roman" w:eastAsia="宋体" w:cs="Times New Roman"/>
                <w:bCs/>
                <w:sz w:val="21"/>
                <w:szCs w:val="21"/>
                <w:lang w:val="en-US" w:eastAsia="zh-CN" w:bidi="ar-SA"/>
              </w:rPr>
            </w:pPr>
            <w:r>
              <w:rPr>
                <w:rFonts w:hint="default" w:ascii="Times New Roman" w:hAnsi="Times New Roman" w:cs="Times New Roman"/>
                <w:sz w:val="21"/>
                <w:szCs w:val="21"/>
              </w:rPr>
              <w:t xml:space="preserve">讨论教学法Discussion-Based </w:t>
            </w:r>
            <w:r>
              <w:rPr>
                <w:rFonts w:hint="default" w:ascii="Times New Roman" w:hAnsi="Times New Roman" w:cs="Times New Roman"/>
                <w:sz w:val="21"/>
                <w:szCs w:val="21"/>
                <w:lang w:val="en-US" w:eastAsia="zh-CN"/>
              </w:rPr>
              <w:t>L</w:t>
            </w:r>
            <w:r>
              <w:rPr>
                <w:rFonts w:hint="default" w:ascii="Times New Roman" w:hAnsi="Times New Roman" w:cs="Times New Roman"/>
                <w:sz w:val="21"/>
                <w:szCs w:val="21"/>
              </w:rPr>
              <w:t>earning</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小组辩论</w:t>
            </w:r>
          </w:p>
        </w:tc>
        <w:tc>
          <w:tcPr>
            <w:tcW w:w="2240" w:type="dxa"/>
            <w:shd w:val="clear" w:color="auto" w:fill="auto"/>
            <w:tcMar>
              <w:top w:w="57" w:type="dxa"/>
              <w:left w:w="85" w:type="dxa"/>
              <w:bottom w:w="57" w:type="dxa"/>
              <w:right w:w="85" w:type="dxa"/>
            </w:tcMar>
            <w:vAlign w:val="center"/>
          </w:tcPr>
          <w:p w14:paraId="7A68CC2D">
            <w:pPr>
              <w:widowControl w:val="0"/>
              <w:snapToGrid w:val="0"/>
              <w:jc w:val="left"/>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形成性评估（Formative Assessment）</w:t>
            </w:r>
            <w:r>
              <w:rPr>
                <w:rFonts w:hint="eastAsia" w:ascii="Times New Roman" w:hAnsi="Times New Roman" w:cs="Times New Roman"/>
                <w:color w:val="000000"/>
                <w:sz w:val="21"/>
                <w:szCs w:val="21"/>
                <w:highlight w:val="none"/>
                <w:lang w:eastAsia="zh-CN"/>
              </w:rPr>
              <w:t>：</w:t>
            </w:r>
            <w:r>
              <w:rPr>
                <w:rFonts w:hint="default" w:ascii="Times New Roman" w:hAnsi="Times New Roman" w:cs="Times New Roman"/>
                <w:color w:val="000000"/>
                <w:sz w:val="21"/>
                <w:szCs w:val="21"/>
                <w:highlight w:val="none"/>
              </w:rPr>
              <w:t>课堂表现：讨论贡献度、提问质量</w:t>
            </w:r>
            <w:r>
              <w:rPr>
                <w:rFonts w:hint="eastAsia" w:ascii="Times New Roman" w:hAnsi="Times New Roman" w:cs="Times New Roman"/>
                <w:color w:val="000000"/>
                <w:sz w:val="21"/>
                <w:szCs w:val="21"/>
                <w:highlight w:val="none"/>
                <w:lang w:eastAsia="zh-CN"/>
              </w:rPr>
              <w:t>。</w:t>
            </w:r>
          </w:p>
          <w:p w14:paraId="78657D0B">
            <w:pPr>
              <w:widowControl w:val="0"/>
              <w:snapToGrid w:val="0"/>
              <w:jc w:val="both"/>
              <w:rPr>
                <w:rFonts w:hint="eastAsia"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 w:val="21"/>
                <w:szCs w:val="21"/>
                <w:highlight w:val="none"/>
              </w:rPr>
              <w:t>阶段性测试：每周题型专项测验</w:t>
            </w:r>
            <w:r>
              <w:rPr>
                <w:rFonts w:hint="eastAsia" w:ascii="Times New Roman" w:hAnsi="Times New Roman" w:cs="Times New Roman"/>
                <w:color w:val="000000"/>
                <w:sz w:val="21"/>
                <w:szCs w:val="21"/>
                <w:highlight w:val="none"/>
                <w:lang w:eastAsia="zh-CN"/>
              </w:rPr>
              <w:t>。</w:t>
            </w:r>
          </w:p>
          <w:p w14:paraId="749903D0">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color w:val="000000"/>
                <w:sz w:val="21"/>
                <w:szCs w:val="21"/>
                <w:highlight w:val="none"/>
              </w:rPr>
              <w:t>作业分析：错题本检查（需标注错误原因）</w:t>
            </w:r>
          </w:p>
        </w:tc>
        <w:tc>
          <w:tcPr>
            <w:tcW w:w="681" w:type="dxa"/>
            <w:shd w:val="clear" w:color="auto" w:fill="auto"/>
            <w:tcMar>
              <w:top w:w="57" w:type="dxa"/>
              <w:left w:w="85" w:type="dxa"/>
              <w:bottom w:w="57" w:type="dxa"/>
              <w:right w:w="85" w:type="dxa"/>
            </w:tcMar>
            <w:vAlign w:val="center"/>
          </w:tcPr>
          <w:p w14:paraId="34A4BC48">
            <w:pPr>
              <w:widowControl w:val="0"/>
              <w:snapToGrid w:val="0"/>
              <w:jc w:val="center"/>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3</w:t>
            </w:r>
          </w:p>
        </w:tc>
        <w:tc>
          <w:tcPr>
            <w:tcW w:w="632" w:type="dxa"/>
            <w:tcMar>
              <w:top w:w="57" w:type="dxa"/>
              <w:left w:w="85" w:type="dxa"/>
              <w:bottom w:w="57" w:type="dxa"/>
              <w:right w:w="85" w:type="dxa"/>
            </w:tcMar>
            <w:vAlign w:val="center"/>
          </w:tcPr>
          <w:p w14:paraId="6EFCDFFF">
            <w:pPr>
              <w:widowControl w:val="0"/>
              <w:snapToGrid w:val="0"/>
              <w:jc w:val="center"/>
              <w:rPr>
                <w:rFonts w:hint="default" w:ascii="Times New Roman" w:hAnsi="Times New Roman" w:cs="Times New Roman"/>
                <w:bCs/>
                <w:sz w:val="21"/>
                <w:szCs w:val="21"/>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48CBE94D">
            <w:pPr>
              <w:widowControl w:val="0"/>
              <w:snapToGrid w:val="0"/>
              <w:jc w:val="center"/>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3</w:t>
            </w:r>
          </w:p>
        </w:tc>
      </w:tr>
      <w:tr w14:paraId="6CE4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333" w:type="dxa"/>
            <w:tcBorders>
              <w:left w:val="single" w:color="auto" w:sz="12" w:space="0"/>
            </w:tcBorders>
            <w:shd w:val="clear" w:color="auto" w:fill="auto"/>
            <w:tcMar>
              <w:top w:w="57" w:type="dxa"/>
              <w:left w:w="85" w:type="dxa"/>
              <w:bottom w:w="57" w:type="dxa"/>
              <w:right w:w="85" w:type="dxa"/>
            </w:tcMar>
            <w:vAlign w:val="top"/>
          </w:tcPr>
          <w:p w14:paraId="032817D9">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 xml:space="preserve">Unit </w:t>
            </w:r>
            <w:r>
              <w:rPr>
                <w:rFonts w:hint="default" w:ascii="Times New Roman" w:hAnsi="Times New Roman" w:cs="Times New Roman" w:eastAsiaTheme="minorEastAsia"/>
                <w:sz w:val="21"/>
                <w:szCs w:val="21"/>
                <w:lang w:val="en-US" w:eastAsia="zh-CN"/>
              </w:rPr>
              <w:t>5</w:t>
            </w:r>
          </w:p>
          <w:p w14:paraId="0C0A5D6A">
            <w:pPr>
              <w:pStyle w:val="23"/>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雅思写作</w:t>
            </w:r>
          </w:p>
          <w:p w14:paraId="4AD79FFC">
            <w:pPr>
              <w:pStyle w:val="23"/>
              <w:ind w:firstLine="240" w:firstLineChars="10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4"/>
                <w:szCs w:val="24"/>
                <w:highlight w:val="none"/>
                <w:lang w:val="en-US" w:eastAsia="zh-CN"/>
              </w:rPr>
              <w:t xml:space="preserve">Stepping back in time </w:t>
            </w:r>
          </w:p>
        </w:tc>
        <w:tc>
          <w:tcPr>
            <w:tcW w:w="2916" w:type="dxa"/>
            <w:shd w:val="clear" w:color="auto" w:fill="auto"/>
            <w:tcMar>
              <w:top w:w="57" w:type="dxa"/>
              <w:left w:w="85" w:type="dxa"/>
              <w:bottom w:w="57" w:type="dxa"/>
              <w:right w:w="85" w:type="dxa"/>
            </w:tcMar>
            <w:vAlign w:val="center"/>
          </w:tcPr>
          <w:p w14:paraId="015E164D">
            <w:pPr>
              <w:widowControl w:val="0"/>
              <w:snapToGrid w:val="0"/>
              <w:spacing w:line="288" w:lineRule="auto"/>
              <w:jc w:val="both"/>
              <w:rPr>
                <w:rFonts w:hint="default" w:ascii="Times New Roman" w:hAnsi="Times New Roman" w:cs="Times New Roman"/>
                <w:sz w:val="21"/>
                <w:szCs w:val="21"/>
              </w:rPr>
            </w:pPr>
            <w:r>
              <w:rPr>
                <w:rFonts w:hint="default" w:ascii="Times New Roman" w:hAnsi="Times New Roman" w:cs="Times New Roman"/>
                <w:sz w:val="21"/>
                <w:szCs w:val="21"/>
              </w:rPr>
              <w:t>项目式学习</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PBL, Project-Based Learning）：综合能力训练</w:t>
            </w:r>
          </w:p>
          <w:p w14:paraId="52B67082">
            <w:pPr>
              <w:widowControl w:val="0"/>
              <w:snapToGrid w:val="0"/>
              <w:spacing w:line="288" w:lineRule="auto"/>
              <w:jc w:val="both"/>
              <w:rPr>
                <w:rFonts w:hint="default" w:ascii="Times New Roman" w:hAnsi="Times New Roman" w:eastAsia="宋体" w:cs="Times New Roman"/>
                <w:bCs/>
                <w:sz w:val="21"/>
                <w:szCs w:val="21"/>
                <w:lang w:val="en-US" w:eastAsia="zh-CN" w:bidi="ar-SA"/>
              </w:rPr>
            </w:pPr>
            <w:r>
              <w:rPr>
                <w:rFonts w:hint="default" w:ascii="Times New Roman" w:hAnsi="Times New Roman" w:cs="Times New Roman"/>
                <w:sz w:val="21"/>
                <w:szCs w:val="21"/>
              </w:rPr>
              <w:t>翻转课堂（Flipped Classroom）任务型教学TBLT,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Task-Based</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Language Teaching）限时完成真题并小组互评</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根据文章制作思维导图（信息结构可视化）</w:t>
            </w:r>
          </w:p>
        </w:tc>
        <w:tc>
          <w:tcPr>
            <w:tcW w:w="2240" w:type="dxa"/>
            <w:shd w:val="clear" w:color="auto" w:fill="auto"/>
            <w:tcMar>
              <w:top w:w="57" w:type="dxa"/>
              <w:left w:w="85" w:type="dxa"/>
              <w:bottom w:w="57" w:type="dxa"/>
              <w:right w:w="85" w:type="dxa"/>
            </w:tcMar>
            <w:vAlign w:val="center"/>
          </w:tcPr>
          <w:p w14:paraId="77A64732">
            <w:pPr>
              <w:widowControl w:val="0"/>
              <w:snapToGrid w:val="0"/>
              <w:jc w:val="left"/>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形成性评估（Formative Assessment）</w:t>
            </w:r>
            <w:r>
              <w:rPr>
                <w:rFonts w:hint="eastAsia" w:ascii="Times New Roman" w:hAnsi="Times New Roman" w:cs="Times New Roman"/>
                <w:color w:val="000000"/>
                <w:sz w:val="21"/>
                <w:szCs w:val="21"/>
                <w:highlight w:val="none"/>
                <w:lang w:eastAsia="zh-CN"/>
              </w:rPr>
              <w:t>：</w:t>
            </w:r>
            <w:r>
              <w:rPr>
                <w:rFonts w:hint="default" w:ascii="Times New Roman" w:hAnsi="Times New Roman" w:cs="Times New Roman"/>
                <w:color w:val="000000"/>
                <w:sz w:val="21"/>
                <w:szCs w:val="21"/>
                <w:highlight w:val="none"/>
              </w:rPr>
              <w:t>课堂表现：讨论贡献度、提问质量</w:t>
            </w:r>
            <w:r>
              <w:rPr>
                <w:rFonts w:hint="eastAsia" w:ascii="Times New Roman" w:hAnsi="Times New Roman" w:cs="Times New Roman"/>
                <w:color w:val="000000"/>
                <w:sz w:val="21"/>
                <w:szCs w:val="21"/>
                <w:highlight w:val="none"/>
                <w:lang w:eastAsia="zh-CN"/>
              </w:rPr>
              <w:t>。</w:t>
            </w:r>
          </w:p>
          <w:p w14:paraId="5BC5C3C2">
            <w:pPr>
              <w:widowControl w:val="0"/>
              <w:snapToGrid w:val="0"/>
              <w:jc w:val="both"/>
              <w:rPr>
                <w:rFonts w:hint="eastAsia"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 w:val="21"/>
                <w:szCs w:val="21"/>
                <w:highlight w:val="none"/>
              </w:rPr>
              <w:t>阶段性测试：每周题型专项测验</w:t>
            </w:r>
            <w:r>
              <w:rPr>
                <w:rFonts w:hint="eastAsia" w:ascii="Times New Roman" w:hAnsi="Times New Roman" w:cs="Times New Roman"/>
                <w:color w:val="000000"/>
                <w:sz w:val="21"/>
                <w:szCs w:val="21"/>
                <w:highlight w:val="none"/>
                <w:lang w:eastAsia="zh-CN"/>
              </w:rPr>
              <w:t>。</w:t>
            </w:r>
          </w:p>
          <w:p w14:paraId="532F8F02">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color w:val="000000"/>
                <w:sz w:val="21"/>
                <w:szCs w:val="21"/>
                <w:highlight w:val="none"/>
              </w:rPr>
              <w:t>作业分析：错题本检查（需标注错误原因）</w:t>
            </w:r>
          </w:p>
        </w:tc>
        <w:tc>
          <w:tcPr>
            <w:tcW w:w="681" w:type="dxa"/>
            <w:shd w:val="clear" w:color="auto" w:fill="auto"/>
            <w:tcMar>
              <w:top w:w="57" w:type="dxa"/>
              <w:left w:w="85" w:type="dxa"/>
              <w:bottom w:w="57" w:type="dxa"/>
              <w:right w:w="85" w:type="dxa"/>
            </w:tcMar>
            <w:vAlign w:val="center"/>
          </w:tcPr>
          <w:p w14:paraId="4D0E9336">
            <w:pPr>
              <w:widowControl w:val="0"/>
              <w:snapToGrid w:val="0"/>
              <w:jc w:val="center"/>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3</w:t>
            </w:r>
          </w:p>
        </w:tc>
        <w:tc>
          <w:tcPr>
            <w:tcW w:w="632" w:type="dxa"/>
            <w:tcMar>
              <w:top w:w="57" w:type="dxa"/>
              <w:left w:w="85" w:type="dxa"/>
              <w:bottom w:w="57" w:type="dxa"/>
              <w:right w:w="85" w:type="dxa"/>
            </w:tcMar>
            <w:vAlign w:val="center"/>
          </w:tcPr>
          <w:p w14:paraId="6C6DE3C6">
            <w:pPr>
              <w:widowControl w:val="0"/>
              <w:snapToGrid w:val="0"/>
              <w:jc w:val="center"/>
              <w:rPr>
                <w:rFonts w:hint="default" w:ascii="Times New Roman" w:hAnsi="Times New Roman" w:cs="Times New Roman"/>
                <w:bCs/>
                <w:sz w:val="21"/>
                <w:szCs w:val="21"/>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74357A8F">
            <w:pPr>
              <w:widowControl w:val="0"/>
              <w:snapToGrid w:val="0"/>
              <w:jc w:val="center"/>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val="en-US" w:eastAsia="zh-CN"/>
              </w:rPr>
              <w:t>3</w:t>
            </w:r>
          </w:p>
        </w:tc>
      </w:tr>
      <w:tr w14:paraId="7EE1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333" w:type="dxa"/>
            <w:tcBorders>
              <w:left w:val="single" w:color="auto" w:sz="12" w:space="0"/>
            </w:tcBorders>
            <w:shd w:val="clear" w:color="auto" w:fill="auto"/>
            <w:tcMar>
              <w:top w:w="57" w:type="dxa"/>
              <w:left w:w="85" w:type="dxa"/>
              <w:bottom w:w="57" w:type="dxa"/>
              <w:right w:w="85" w:type="dxa"/>
            </w:tcMar>
            <w:vAlign w:val="top"/>
          </w:tcPr>
          <w:p w14:paraId="2E4ED928">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 xml:space="preserve">Unit </w:t>
            </w:r>
            <w:r>
              <w:rPr>
                <w:rFonts w:hint="default" w:ascii="Times New Roman" w:hAnsi="Times New Roman" w:cs="Times New Roman"/>
                <w:kern w:val="0"/>
                <w:sz w:val="21"/>
                <w:szCs w:val="21"/>
                <w:lang w:val="en-US" w:eastAsia="zh-CN"/>
              </w:rPr>
              <w:t>6</w:t>
            </w:r>
          </w:p>
          <w:p w14:paraId="3117D5A9">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雅思阅读</w:t>
            </w:r>
          </w:p>
          <w:p w14:paraId="7B5F49A4">
            <w:pPr>
              <w:widowControl/>
              <w:jc w:val="center"/>
              <w:rPr>
                <w:rFonts w:hint="default" w:ascii="Times New Roman" w:hAnsi="Times New Roman" w:cs="Times New Roman" w:eastAsiaTheme="minorEastAsia"/>
                <w:sz w:val="21"/>
                <w:szCs w:val="21"/>
                <w:lang w:val="en-US" w:eastAsia="zh-CN"/>
              </w:rPr>
            </w:pPr>
            <w:r>
              <w:rPr>
                <w:rFonts w:hint="default" w:ascii="Times New Roman" w:hAnsi="Times New Roman" w:eastAsia="宋体" w:cs="Times New Roman"/>
                <w:kern w:val="0"/>
                <w:sz w:val="21"/>
                <w:szCs w:val="21"/>
                <w:lang w:val="en-US" w:eastAsia="zh-CN"/>
              </w:rPr>
              <w:t>IT society</w:t>
            </w:r>
          </w:p>
        </w:tc>
        <w:tc>
          <w:tcPr>
            <w:tcW w:w="2916" w:type="dxa"/>
            <w:shd w:val="clear" w:color="auto" w:fill="auto"/>
            <w:tcMar>
              <w:top w:w="57" w:type="dxa"/>
              <w:left w:w="85" w:type="dxa"/>
              <w:bottom w:w="57" w:type="dxa"/>
              <w:right w:w="85" w:type="dxa"/>
            </w:tcMar>
            <w:vAlign w:val="center"/>
          </w:tcPr>
          <w:p w14:paraId="254FD258">
            <w:pPr>
              <w:widowControl w:val="0"/>
              <w:snapToGrid w:val="0"/>
              <w:spacing w:line="288" w:lineRule="auto"/>
              <w:jc w:val="both"/>
              <w:rPr>
                <w:rFonts w:hint="default" w:ascii="Times New Roman" w:hAnsi="Times New Roman" w:cs="Times New Roman"/>
                <w:sz w:val="21"/>
                <w:szCs w:val="21"/>
              </w:rPr>
            </w:pPr>
            <w:r>
              <w:rPr>
                <w:rFonts w:hint="default" w:ascii="Times New Roman" w:hAnsi="Times New Roman" w:cs="Times New Roman"/>
                <w:sz w:val="21"/>
                <w:szCs w:val="21"/>
              </w:rPr>
              <w:t>讲授教学法</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Lecture-Based Instruction）基础技能讲解</w:t>
            </w:r>
          </w:p>
          <w:p w14:paraId="4D8D3D62">
            <w:pPr>
              <w:widowControl w:val="0"/>
              <w:snapToGrid w:val="0"/>
              <w:spacing w:line="288" w:lineRule="auto"/>
              <w:jc w:val="left"/>
              <w:rPr>
                <w:rFonts w:hint="default" w:ascii="Times New Roman" w:hAnsi="Times New Roman" w:eastAsia="宋体" w:cs="Times New Roman"/>
                <w:bCs/>
                <w:sz w:val="21"/>
                <w:szCs w:val="21"/>
                <w:lang w:val="en-US" w:eastAsia="zh-CN" w:bidi="ar-SA"/>
              </w:rPr>
            </w:pPr>
            <w:r>
              <w:rPr>
                <w:rFonts w:hint="default" w:ascii="Times New Roman" w:hAnsi="Times New Roman" w:cs="Times New Roman"/>
                <w:sz w:val="21"/>
                <w:szCs w:val="21"/>
              </w:rPr>
              <w:t xml:space="preserve">讨论教学法Discussion-Based </w:t>
            </w:r>
            <w:r>
              <w:rPr>
                <w:rFonts w:hint="default" w:ascii="Times New Roman" w:hAnsi="Times New Roman" w:cs="Times New Roman"/>
                <w:sz w:val="21"/>
                <w:szCs w:val="21"/>
                <w:lang w:val="en-US" w:eastAsia="zh-CN"/>
              </w:rPr>
              <w:t>L</w:t>
            </w:r>
            <w:r>
              <w:rPr>
                <w:rFonts w:hint="default" w:ascii="Times New Roman" w:hAnsi="Times New Roman" w:cs="Times New Roman"/>
                <w:sz w:val="21"/>
                <w:szCs w:val="21"/>
              </w:rPr>
              <w:t>earning</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小组辩论</w:t>
            </w:r>
          </w:p>
        </w:tc>
        <w:tc>
          <w:tcPr>
            <w:tcW w:w="2240" w:type="dxa"/>
            <w:shd w:val="clear" w:color="auto" w:fill="auto"/>
            <w:tcMar>
              <w:top w:w="57" w:type="dxa"/>
              <w:left w:w="85" w:type="dxa"/>
              <w:bottom w:w="57" w:type="dxa"/>
              <w:right w:w="85" w:type="dxa"/>
            </w:tcMar>
            <w:vAlign w:val="center"/>
          </w:tcPr>
          <w:p w14:paraId="7AD1B893">
            <w:pPr>
              <w:widowControl w:val="0"/>
              <w:snapToGrid w:val="0"/>
              <w:jc w:val="left"/>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形成性评估（Formative Assessment）</w:t>
            </w:r>
            <w:r>
              <w:rPr>
                <w:rFonts w:hint="eastAsia" w:ascii="Times New Roman" w:hAnsi="Times New Roman" w:cs="Times New Roman"/>
                <w:color w:val="000000"/>
                <w:sz w:val="21"/>
                <w:szCs w:val="21"/>
                <w:highlight w:val="none"/>
                <w:lang w:eastAsia="zh-CN"/>
              </w:rPr>
              <w:t>：</w:t>
            </w:r>
            <w:r>
              <w:rPr>
                <w:rFonts w:hint="default" w:ascii="Times New Roman" w:hAnsi="Times New Roman" w:cs="Times New Roman"/>
                <w:color w:val="000000"/>
                <w:sz w:val="21"/>
                <w:szCs w:val="21"/>
                <w:highlight w:val="none"/>
              </w:rPr>
              <w:t>课堂表现：讨论贡献度、提问质量</w:t>
            </w:r>
            <w:r>
              <w:rPr>
                <w:rFonts w:hint="eastAsia" w:ascii="Times New Roman" w:hAnsi="Times New Roman" w:cs="Times New Roman"/>
                <w:color w:val="000000"/>
                <w:sz w:val="21"/>
                <w:szCs w:val="21"/>
                <w:highlight w:val="none"/>
                <w:lang w:eastAsia="zh-CN"/>
              </w:rPr>
              <w:t>。</w:t>
            </w:r>
          </w:p>
          <w:p w14:paraId="4ECD9481">
            <w:pPr>
              <w:widowControl w:val="0"/>
              <w:snapToGrid w:val="0"/>
              <w:jc w:val="both"/>
              <w:rPr>
                <w:rFonts w:hint="eastAsia"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 w:val="21"/>
                <w:szCs w:val="21"/>
                <w:highlight w:val="none"/>
              </w:rPr>
              <w:t>阶段性测试：每周题型专项测验</w:t>
            </w:r>
            <w:r>
              <w:rPr>
                <w:rFonts w:hint="eastAsia" w:ascii="Times New Roman" w:hAnsi="Times New Roman" w:cs="Times New Roman"/>
                <w:color w:val="000000"/>
                <w:sz w:val="21"/>
                <w:szCs w:val="21"/>
                <w:highlight w:val="none"/>
                <w:lang w:eastAsia="zh-CN"/>
              </w:rPr>
              <w:t>。</w:t>
            </w:r>
          </w:p>
          <w:p w14:paraId="241E9141">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color w:val="000000"/>
                <w:sz w:val="21"/>
                <w:szCs w:val="21"/>
                <w:highlight w:val="none"/>
              </w:rPr>
              <w:t>作业分析：错题本检查（需标注错误原因）</w:t>
            </w:r>
          </w:p>
        </w:tc>
        <w:tc>
          <w:tcPr>
            <w:tcW w:w="681" w:type="dxa"/>
            <w:shd w:val="clear" w:color="auto" w:fill="auto"/>
            <w:tcMar>
              <w:top w:w="57" w:type="dxa"/>
              <w:left w:w="85" w:type="dxa"/>
              <w:bottom w:w="57" w:type="dxa"/>
              <w:right w:w="85" w:type="dxa"/>
            </w:tcMar>
            <w:vAlign w:val="center"/>
          </w:tcPr>
          <w:p w14:paraId="64C867DC">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c>
          <w:tcPr>
            <w:tcW w:w="632" w:type="dxa"/>
            <w:shd w:val="clear" w:color="auto" w:fill="auto"/>
            <w:tcMar>
              <w:top w:w="57" w:type="dxa"/>
              <w:left w:w="85" w:type="dxa"/>
              <w:bottom w:w="57" w:type="dxa"/>
              <w:right w:w="85" w:type="dxa"/>
            </w:tcMar>
            <w:vAlign w:val="center"/>
          </w:tcPr>
          <w:p w14:paraId="3F733562">
            <w:pPr>
              <w:widowControl w:val="0"/>
              <w:snapToGrid w:val="0"/>
              <w:jc w:val="center"/>
              <w:rPr>
                <w:rFonts w:hint="default" w:ascii="Times New Roman" w:hAnsi="Times New Roman" w:eastAsia="宋体" w:cs="Times New Roman"/>
                <w:bCs/>
                <w:sz w:val="21"/>
                <w:szCs w:val="21"/>
                <w:lang w:val="en-US" w:eastAsia="zh-CN" w:bidi="ar-SA"/>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45D7621A">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r>
      <w:tr w14:paraId="7EC9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333" w:type="dxa"/>
            <w:tcBorders>
              <w:left w:val="single" w:color="auto" w:sz="12" w:space="0"/>
            </w:tcBorders>
            <w:shd w:val="clear" w:color="auto" w:fill="auto"/>
            <w:tcMar>
              <w:top w:w="57" w:type="dxa"/>
              <w:left w:w="85" w:type="dxa"/>
              <w:bottom w:w="57" w:type="dxa"/>
              <w:right w:w="85" w:type="dxa"/>
            </w:tcMar>
            <w:vAlign w:val="top"/>
          </w:tcPr>
          <w:p w14:paraId="793DDB54">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 xml:space="preserve"> Unit </w:t>
            </w:r>
            <w:r>
              <w:rPr>
                <w:rFonts w:hint="default" w:ascii="Times New Roman" w:hAnsi="Times New Roman" w:cs="Times New Roman"/>
                <w:kern w:val="0"/>
                <w:sz w:val="21"/>
                <w:szCs w:val="21"/>
                <w:lang w:val="en-US" w:eastAsia="zh-CN"/>
              </w:rPr>
              <w:t>6</w:t>
            </w:r>
          </w:p>
          <w:p w14:paraId="1CAF3F28">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雅思写作</w:t>
            </w:r>
          </w:p>
          <w:p w14:paraId="5902E5C6">
            <w:pPr>
              <w:widowControl/>
              <w:jc w:val="center"/>
              <w:rPr>
                <w:rFonts w:hint="default" w:ascii="Times New Roman" w:hAnsi="Times New Roman" w:cs="Times New Roman" w:eastAsiaTheme="minorEastAsia"/>
                <w:sz w:val="21"/>
                <w:szCs w:val="21"/>
                <w:lang w:val="en-US" w:eastAsia="zh-CN"/>
              </w:rPr>
            </w:pPr>
            <w:r>
              <w:rPr>
                <w:rFonts w:hint="default" w:ascii="Times New Roman" w:hAnsi="Times New Roman" w:eastAsia="宋体" w:cs="Times New Roman"/>
                <w:kern w:val="0"/>
                <w:sz w:val="21"/>
                <w:szCs w:val="21"/>
                <w:lang w:val="en-US" w:eastAsia="zh-CN"/>
              </w:rPr>
              <w:t>IT society</w:t>
            </w:r>
          </w:p>
        </w:tc>
        <w:tc>
          <w:tcPr>
            <w:tcW w:w="2916" w:type="dxa"/>
            <w:shd w:val="clear" w:color="auto" w:fill="auto"/>
            <w:tcMar>
              <w:top w:w="57" w:type="dxa"/>
              <w:left w:w="85" w:type="dxa"/>
              <w:bottom w:w="57" w:type="dxa"/>
              <w:right w:w="85" w:type="dxa"/>
            </w:tcMar>
            <w:vAlign w:val="center"/>
          </w:tcPr>
          <w:p w14:paraId="7314E95F">
            <w:pPr>
              <w:widowControl w:val="0"/>
              <w:snapToGrid w:val="0"/>
              <w:spacing w:line="288" w:lineRule="auto"/>
              <w:jc w:val="both"/>
              <w:rPr>
                <w:rFonts w:hint="default" w:ascii="Times New Roman" w:hAnsi="Times New Roman" w:cs="Times New Roman"/>
                <w:sz w:val="21"/>
                <w:szCs w:val="21"/>
              </w:rPr>
            </w:pPr>
            <w:r>
              <w:rPr>
                <w:rFonts w:hint="default" w:ascii="Times New Roman" w:hAnsi="Times New Roman" w:cs="Times New Roman"/>
                <w:sz w:val="21"/>
                <w:szCs w:val="21"/>
              </w:rPr>
              <w:t>项目式学习</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PBL, Project-Based Learning）：综合能力训练</w:t>
            </w:r>
          </w:p>
          <w:p w14:paraId="4936D5BE">
            <w:pPr>
              <w:widowControl w:val="0"/>
              <w:snapToGrid w:val="0"/>
              <w:spacing w:line="288" w:lineRule="auto"/>
              <w:jc w:val="both"/>
              <w:rPr>
                <w:rFonts w:hint="default" w:ascii="Times New Roman" w:hAnsi="Times New Roman" w:eastAsia="宋体" w:cs="Times New Roman"/>
                <w:bCs/>
                <w:sz w:val="21"/>
                <w:szCs w:val="21"/>
                <w:lang w:val="en-US" w:eastAsia="zh-CN" w:bidi="ar-SA"/>
              </w:rPr>
            </w:pPr>
            <w:r>
              <w:rPr>
                <w:rFonts w:hint="default" w:ascii="Times New Roman" w:hAnsi="Times New Roman" w:cs="Times New Roman"/>
                <w:sz w:val="21"/>
                <w:szCs w:val="21"/>
              </w:rPr>
              <w:t>翻转课堂（Flipped Classroom）任务型教学TBLT,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Task-Based</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Language Teaching）限时完成真题并小组互评</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根据文章制作思维导图（信息结构可视化）</w:t>
            </w:r>
          </w:p>
        </w:tc>
        <w:tc>
          <w:tcPr>
            <w:tcW w:w="2240" w:type="dxa"/>
            <w:shd w:val="clear" w:color="auto" w:fill="auto"/>
            <w:tcMar>
              <w:top w:w="57" w:type="dxa"/>
              <w:left w:w="85" w:type="dxa"/>
              <w:bottom w:w="57" w:type="dxa"/>
              <w:right w:w="85" w:type="dxa"/>
            </w:tcMar>
            <w:vAlign w:val="center"/>
          </w:tcPr>
          <w:p w14:paraId="4E5BA09A">
            <w:pPr>
              <w:widowControl w:val="0"/>
              <w:snapToGrid w:val="0"/>
              <w:jc w:val="left"/>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形成性评估（Formative Assessment）</w:t>
            </w:r>
            <w:r>
              <w:rPr>
                <w:rFonts w:hint="eastAsia" w:ascii="Times New Roman" w:hAnsi="Times New Roman" w:cs="Times New Roman"/>
                <w:color w:val="000000"/>
                <w:sz w:val="21"/>
                <w:szCs w:val="21"/>
                <w:highlight w:val="none"/>
                <w:lang w:eastAsia="zh-CN"/>
              </w:rPr>
              <w:t>：</w:t>
            </w:r>
            <w:r>
              <w:rPr>
                <w:rFonts w:hint="default" w:ascii="Times New Roman" w:hAnsi="Times New Roman" w:cs="Times New Roman"/>
                <w:color w:val="000000"/>
                <w:sz w:val="21"/>
                <w:szCs w:val="21"/>
                <w:highlight w:val="none"/>
              </w:rPr>
              <w:t>课堂表现：讨论贡献度、提问质量</w:t>
            </w:r>
            <w:r>
              <w:rPr>
                <w:rFonts w:hint="eastAsia" w:ascii="Times New Roman" w:hAnsi="Times New Roman" w:cs="Times New Roman"/>
                <w:color w:val="000000"/>
                <w:sz w:val="21"/>
                <w:szCs w:val="21"/>
                <w:highlight w:val="none"/>
                <w:lang w:eastAsia="zh-CN"/>
              </w:rPr>
              <w:t>。</w:t>
            </w:r>
          </w:p>
          <w:p w14:paraId="60A41ED7">
            <w:pPr>
              <w:widowControl w:val="0"/>
              <w:snapToGrid w:val="0"/>
              <w:jc w:val="both"/>
              <w:rPr>
                <w:rFonts w:hint="eastAsia"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 w:val="21"/>
                <w:szCs w:val="21"/>
                <w:highlight w:val="none"/>
              </w:rPr>
              <w:t>阶段性测试：每周题型专项测验</w:t>
            </w:r>
            <w:r>
              <w:rPr>
                <w:rFonts w:hint="eastAsia" w:ascii="Times New Roman" w:hAnsi="Times New Roman" w:cs="Times New Roman"/>
                <w:color w:val="000000"/>
                <w:sz w:val="21"/>
                <w:szCs w:val="21"/>
                <w:highlight w:val="none"/>
                <w:lang w:eastAsia="zh-CN"/>
              </w:rPr>
              <w:t>。</w:t>
            </w:r>
          </w:p>
          <w:p w14:paraId="2EF3C9F1">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color w:val="000000"/>
                <w:sz w:val="21"/>
                <w:szCs w:val="21"/>
                <w:highlight w:val="none"/>
              </w:rPr>
              <w:t>作业分析：错题本检查（需标注错误原因）</w:t>
            </w:r>
          </w:p>
        </w:tc>
        <w:tc>
          <w:tcPr>
            <w:tcW w:w="681" w:type="dxa"/>
            <w:shd w:val="clear" w:color="auto" w:fill="auto"/>
            <w:tcMar>
              <w:top w:w="57" w:type="dxa"/>
              <w:left w:w="85" w:type="dxa"/>
              <w:bottom w:w="57" w:type="dxa"/>
              <w:right w:w="85" w:type="dxa"/>
            </w:tcMar>
            <w:vAlign w:val="center"/>
          </w:tcPr>
          <w:p w14:paraId="43B88BA7">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c>
          <w:tcPr>
            <w:tcW w:w="632" w:type="dxa"/>
            <w:shd w:val="clear" w:color="auto" w:fill="auto"/>
            <w:tcMar>
              <w:top w:w="57" w:type="dxa"/>
              <w:left w:w="85" w:type="dxa"/>
              <w:bottom w:w="57" w:type="dxa"/>
              <w:right w:w="85" w:type="dxa"/>
            </w:tcMar>
            <w:vAlign w:val="center"/>
          </w:tcPr>
          <w:p w14:paraId="2A662650">
            <w:pPr>
              <w:widowControl w:val="0"/>
              <w:snapToGrid w:val="0"/>
              <w:jc w:val="center"/>
              <w:rPr>
                <w:rFonts w:hint="default" w:ascii="Times New Roman" w:hAnsi="Times New Roman" w:eastAsia="宋体" w:cs="Times New Roman"/>
                <w:bCs/>
                <w:sz w:val="21"/>
                <w:szCs w:val="21"/>
                <w:lang w:val="en-US" w:eastAsia="zh-CN" w:bidi="ar-SA"/>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10AC6C5F">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r>
      <w:tr w14:paraId="7591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333" w:type="dxa"/>
            <w:tcBorders>
              <w:left w:val="single" w:color="auto" w:sz="12" w:space="0"/>
            </w:tcBorders>
            <w:shd w:val="clear" w:color="auto" w:fill="auto"/>
            <w:tcMar>
              <w:top w:w="57" w:type="dxa"/>
              <w:left w:w="85" w:type="dxa"/>
              <w:bottom w:w="57" w:type="dxa"/>
              <w:right w:w="85" w:type="dxa"/>
            </w:tcMar>
            <w:vAlign w:val="top"/>
          </w:tcPr>
          <w:p w14:paraId="5CCF2BB8">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Unit 7</w:t>
            </w:r>
          </w:p>
          <w:p w14:paraId="5E6BD3C6">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雅思阅读</w:t>
            </w:r>
          </w:p>
          <w:p w14:paraId="16C0E989">
            <w:pPr>
              <w:widowControl/>
              <w:jc w:val="center"/>
              <w:rPr>
                <w:rFonts w:hint="default" w:ascii="Times New Roman" w:hAnsi="Times New Roman" w:cs="Times New Roman" w:eastAsiaTheme="minorEastAsia"/>
                <w:sz w:val="21"/>
                <w:szCs w:val="21"/>
                <w:lang w:val="en-US" w:eastAsia="zh-CN"/>
              </w:rPr>
            </w:pPr>
            <w:r>
              <w:rPr>
                <w:rFonts w:hint="default" w:ascii="Times New Roman" w:hAnsi="Times New Roman" w:eastAsia="宋体" w:cs="Times New Roman"/>
                <w:kern w:val="0"/>
                <w:sz w:val="21"/>
                <w:szCs w:val="21"/>
                <w:lang w:val="en-US" w:eastAsia="zh-CN"/>
              </w:rPr>
              <w:t>Our relationship with nature</w:t>
            </w:r>
          </w:p>
        </w:tc>
        <w:tc>
          <w:tcPr>
            <w:tcW w:w="2916" w:type="dxa"/>
            <w:shd w:val="clear" w:color="auto" w:fill="auto"/>
            <w:tcMar>
              <w:top w:w="57" w:type="dxa"/>
              <w:left w:w="85" w:type="dxa"/>
              <w:bottom w:w="57" w:type="dxa"/>
              <w:right w:w="85" w:type="dxa"/>
            </w:tcMar>
            <w:vAlign w:val="center"/>
          </w:tcPr>
          <w:p w14:paraId="5CB31366">
            <w:pPr>
              <w:widowControl w:val="0"/>
              <w:snapToGrid w:val="0"/>
              <w:spacing w:line="288" w:lineRule="auto"/>
              <w:jc w:val="both"/>
              <w:rPr>
                <w:rFonts w:hint="default" w:ascii="Times New Roman" w:hAnsi="Times New Roman" w:cs="Times New Roman"/>
                <w:sz w:val="21"/>
                <w:szCs w:val="21"/>
              </w:rPr>
            </w:pPr>
            <w:r>
              <w:rPr>
                <w:rFonts w:hint="default" w:ascii="Times New Roman" w:hAnsi="Times New Roman" w:cs="Times New Roman"/>
                <w:sz w:val="21"/>
                <w:szCs w:val="21"/>
              </w:rPr>
              <w:t>讲授教学法</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Lecture-Based Instruction）基础技能讲解</w:t>
            </w:r>
          </w:p>
          <w:p w14:paraId="76176EF4">
            <w:pPr>
              <w:widowControl w:val="0"/>
              <w:snapToGrid w:val="0"/>
              <w:spacing w:line="288" w:lineRule="auto"/>
              <w:jc w:val="left"/>
              <w:rPr>
                <w:rFonts w:hint="default" w:ascii="Times New Roman" w:hAnsi="Times New Roman" w:eastAsia="宋体" w:cs="Times New Roman"/>
                <w:bCs/>
                <w:sz w:val="21"/>
                <w:szCs w:val="21"/>
                <w:lang w:val="en-US" w:eastAsia="zh-CN" w:bidi="ar-SA"/>
              </w:rPr>
            </w:pPr>
            <w:r>
              <w:rPr>
                <w:rFonts w:hint="default" w:ascii="Times New Roman" w:hAnsi="Times New Roman" w:cs="Times New Roman"/>
                <w:sz w:val="21"/>
                <w:szCs w:val="21"/>
              </w:rPr>
              <w:t xml:space="preserve">讨论教学法Discussion-Based </w:t>
            </w:r>
            <w:r>
              <w:rPr>
                <w:rFonts w:hint="default" w:ascii="Times New Roman" w:hAnsi="Times New Roman" w:cs="Times New Roman"/>
                <w:sz w:val="21"/>
                <w:szCs w:val="21"/>
                <w:lang w:val="en-US" w:eastAsia="zh-CN"/>
              </w:rPr>
              <w:t>L</w:t>
            </w:r>
            <w:r>
              <w:rPr>
                <w:rFonts w:hint="default" w:ascii="Times New Roman" w:hAnsi="Times New Roman" w:cs="Times New Roman"/>
                <w:sz w:val="21"/>
                <w:szCs w:val="21"/>
              </w:rPr>
              <w:t>earning</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小组辩论</w:t>
            </w:r>
          </w:p>
        </w:tc>
        <w:tc>
          <w:tcPr>
            <w:tcW w:w="2240" w:type="dxa"/>
            <w:shd w:val="clear" w:color="auto" w:fill="auto"/>
            <w:tcMar>
              <w:top w:w="57" w:type="dxa"/>
              <w:left w:w="85" w:type="dxa"/>
              <w:bottom w:w="57" w:type="dxa"/>
              <w:right w:w="85" w:type="dxa"/>
            </w:tcMar>
            <w:vAlign w:val="center"/>
          </w:tcPr>
          <w:p w14:paraId="16E39119">
            <w:pPr>
              <w:widowControl w:val="0"/>
              <w:snapToGrid w:val="0"/>
              <w:jc w:val="left"/>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形成性评估（Formative Assessment）</w:t>
            </w:r>
            <w:r>
              <w:rPr>
                <w:rFonts w:hint="eastAsia" w:ascii="Times New Roman" w:hAnsi="Times New Roman" w:cs="Times New Roman"/>
                <w:color w:val="000000"/>
                <w:sz w:val="21"/>
                <w:szCs w:val="21"/>
                <w:highlight w:val="none"/>
                <w:lang w:eastAsia="zh-CN"/>
              </w:rPr>
              <w:t>：</w:t>
            </w:r>
            <w:r>
              <w:rPr>
                <w:rFonts w:hint="default" w:ascii="Times New Roman" w:hAnsi="Times New Roman" w:cs="Times New Roman"/>
                <w:color w:val="000000"/>
                <w:sz w:val="21"/>
                <w:szCs w:val="21"/>
                <w:highlight w:val="none"/>
              </w:rPr>
              <w:t>课堂表现：讨论贡献度、提问质量</w:t>
            </w:r>
            <w:r>
              <w:rPr>
                <w:rFonts w:hint="eastAsia" w:ascii="Times New Roman" w:hAnsi="Times New Roman" w:cs="Times New Roman"/>
                <w:color w:val="000000"/>
                <w:sz w:val="21"/>
                <w:szCs w:val="21"/>
                <w:highlight w:val="none"/>
                <w:lang w:eastAsia="zh-CN"/>
              </w:rPr>
              <w:t>。</w:t>
            </w:r>
          </w:p>
          <w:p w14:paraId="737F6E41">
            <w:pPr>
              <w:widowControl w:val="0"/>
              <w:snapToGrid w:val="0"/>
              <w:jc w:val="both"/>
              <w:rPr>
                <w:rFonts w:hint="eastAsia"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 w:val="21"/>
                <w:szCs w:val="21"/>
                <w:highlight w:val="none"/>
              </w:rPr>
              <w:t>阶段性测试：每周题型专项测验</w:t>
            </w:r>
            <w:r>
              <w:rPr>
                <w:rFonts w:hint="eastAsia" w:ascii="Times New Roman" w:hAnsi="Times New Roman" w:cs="Times New Roman"/>
                <w:color w:val="000000"/>
                <w:sz w:val="21"/>
                <w:szCs w:val="21"/>
                <w:highlight w:val="none"/>
                <w:lang w:eastAsia="zh-CN"/>
              </w:rPr>
              <w:t>。</w:t>
            </w:r>
          </w:p>
          <w:p w14:paraId="1EE73EFE">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color w:val="000000"/>
                <w:sz w:val="21"/>
                <w:szCs w:val="21"/>
                <w:highlight w:val="none"/>
              </w:rPr>
              <w:t>作业分析：错题本检查（需标注错误原因）</w:t>
            </w:r>
          </w:p>
        </w:tc>
        <w:tc>
          <w:tcPr>
            <w:tcW w:w="681" w:type="dxa"/>
            <w:shd w:val="clear" w:color="auto" w:fill="auto"/>
            <w:tcMar>
              <w:top w:w="57" w:type="dxa"/>
              <w:left w:w="85" w:type="dxa"/>
              <w:bottom w:w="57" w:type="dxa"/>
              <w:right w:w="85" w:type="dxa"/>
            </w:tcMar>
            <w:vAlign w:val="center"/>
          </w:tcPr>
          <w:p w14:paraId="4749BEAF">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c>
          <w:tcPr>
            <w:tcW w:w="632" w:type="dxa"/>
            <w:shd w:val="clear" w:color="auto" w:fill="auto"/>
            <w:tcMar>
              <w:top w:w="57" w:type="dxa"/>
              <w:left w:w="85" w:type="dxa"/>
              <w:bottom w:w="57" w:type="dxa"/>
              <w:right w:w="85" w:type="dxa"/>
            </w:tcMar>
            <w:vAlign w:val="center"/>
          </w:tcPr>
          <w:p w14:paraId="61974BA0">
            <w:pPr>
              <w:widowControl w:val="0"/>
              <w:snapToGrid w:val="0"/>
              <w:jc w:val="center"/>
              <w:rPr>
                <w:rFonts w:hint="default" w:ascii="Times New Roman" w:hAnsi="Times New Roman" w:eastAsia="宋体" w:cs="Times New Roman"/>
                <w:bCs/>
                <w:sz w:val="21"/>
                <w:szCs w:val="21"/>
                <w:lang w:val="en-US" w:eastAsia="zh-CN" w:bidi="ar-SA"/>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677229AA">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r>
      <w:tr w14:paraId="324E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333" w:type="dxa"/>
            <w:tcBorders>
              <w:left w:val="single" w:color="auto" w:sz="12" w:space="0"/>
            </w:tcBorders>
            <w:shd w:val="clear" w:color="auto" w:fill="auto"/>
            <w:tcMar>
              <w:top w:w="57" w:type="dxa"/>
              <w:left w:w="85" w:type="dxa"/>
              <w:bottom w:w="57" w:type="dxa"/>
              <w:right w:w="85" w:type="dxa"/>
            </w:tcMar>
            <w:vAlign w:val="top"/>
          </w:tcPr>
          <w:p w14:paraId="5EB7AE46">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期末总复习</w:t>
            </w:r>
          </w:p>
          <w:p w14:paraId="28A91EBB">
            <w:pPr>
              <w:widowControl/>
              <w:jc w:val="center"/>
              <w:rPr>
                <w:rFonts w:hint="default" w:ascii="Times New Roman" w:hAnsi="Times New Roman" w:cs="Times New Roman" w:eastAsiaTheme="minorEastAsia"/>
                <w:sz w:val="21"/>
                <w:szCs w:val="21"/>
                <w:lang w:val="en-US" w:eastAsia="zh-CN"/>
              </w:rPr>
            </w:pPr>
            <w:r>
              <w:rPr>
                <w:rFonts w:hint="default" w:ascii="Times New Roman" w:hAnsi="Times New Roman" w:eastAsia="宋体" w:cs="Times New Roman"/>
                <w:kern w:val="0"/>
                <w:sz w:val="21"/>
                <w:szCs w:val="21"/>
                <w:lang w:val="en-US" w:eastAsia="zh-CN"/>
              </w:rPr>
              <w:t>Final-term Review</w:t>
            </w:r>
          </w:p>
        </w:tc>
        <w:tc>
          <w:tcPr>
            <w:tcW w:w="2916" w:type="dxa"/>
            <w:shd w:val="clear" w:color="auto" w:fill="auto"/>
            <w:tcMar>
              <w:top w:w="57" w:type="dxa"/>
              <w:left w:w="85" w:type="dxa"/>
              <w:bottom w:w="57" w:type="dxa"/>
              <w:right w:w="85" w:type="dxa"/>
            </w:tcMar>
            <w:vAlign w:val="center"/>
          </w:tcPr>
          <w:p w14:paraId="3F698737">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sz w:val="21"/>
                <w:szCs w:val="21"/>
              </w:rPr>
              <w:t>讲述教学法、讨论教学法、PBL</w:t>
            </w:r>
          </w:p>
        </w:tc>
        <w:tc>
          <w:tcPr>
            <w:tcW w:w="2240" w:type="dxa"/>
            <w:shd w:val="clear" w:color="auto" w:fill="auto"/>
            <w:tcMar>
              <w:top w:w="57" w:type="dxa"/>
              <w:left w:w="85" w:type="dxa"/>
              <w:bottom w:w="57" w:type="dxa"/>
              <w:right w:w="85" w:type="dxa"/>
            </w:tcMar>
            <w:vAlign w:val="center"/>
          </w:tcPr>
          <w:p w14:paraId="639AD32A">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color w:val="000000"/>
                <w:sz w:val="21"/>
                <w:szCs w:val="21"/>
                <w:highlight w:val="none"/>
              </w:rPr>
              <w:t>综合评价</w:t>
            </w:r>
          </w:p>
        </w:tc>
        <w:tc>
          <w:tcPr>
            <w:tcW w:w="681" w:type="dxa"/>
            <w:shd w:val="clear" w:color="auto" w:fill="auto"/>
            <w:tcMar>
              <w:top w:w="57" w:type="dxa"/>
              <w:left w:w="85" w:type="dxa"/>
              <w:bottom w:w="57" w:type="dxa"/>
              <w:right w:w="85" w:type="dxa"/>
            </w:tcMar>
            <w:vAlign w:val="center"/>
          </w:tcPr>
          <w:p w14:paraId="6647F576">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c>
          <w:tcPr>
            <w:tcW w:w="632" w:type="dxa"/>
            <w:shd w:val="clear" w:color="auto" w:fill="auto"/>
            <w:tcMar>
              <w:top w:w="57" w:type="dxa"/>
              <w:left w:w="85" w:type="dxa"/>
              <w:bottom w:w="57" w:type="dxa"/>
              <w:right w:w="85" w:type="dxa"/>
            </w:tcMar>
            <w:vAlign w:val="center"/>
          </w:tcPr>
          <w:p w14:paraId="4E99B7B3">
            <w:pPr>
              <w:widowControl w:val="0"/>
              <w:snapToGrid w:val="0"/>
              <w:jc w:val="center"/>
              <w:rPr>
                <w:rFonts w:hint="default" w:ascii="Times New Roman" w:hAnsi="Times New Roman" w:eastAsia="宋体" w:cs="Times New Roman"/>
                <w:bCs/>
                <w:sz w:val="21"/>
                <w:szCs w:val="21"/>
                <w:lang w:val="en-US" w:eastAsia="zh-CN" w:bidi="ar-SA"/>
              </w:rPr>
            </w:pPr>
          </w:p>
        </w:tc>
        <w:tc>
          <w:tcPr>
            <w:tcW w:w="674" w:type="dxa"/>
            <w:tcBorders>
              <w:right w:val="single" w:color="auto" w:sz="12" w:space="0"/>
            </w:tcBorders>
            <w:shd w:val="clear" w:color="auto" w:fill="auto"/>
            <w:tcMar>
              <w:top w:w="57" w:type="dxa"/>
              <w:left w:w="85" w:type="dxa"/>
              <w:bottom w:w="57" w:type="dxa"/>
              <w:right w:w="85" w:type="dxa"/>
            </w:tcMar>
            <w:vAlign w:val="center"/>
          </w:tcPr>
          <w:p w14:paraId="4F06507F">
            <w:pPr>
              <w:widowControl w:val="0"/>
              <w:snapToGrid w:val="0"/>
              <w:jc w:val="center"/>
              <w:rPr>
                <w:rFonts w:hint="default" w:ascii="Times New Roman" w:hAnsi="Times New Roman" w:eastAsia="宋体" w:cs="Times New Roman"/>
                <w:bCs/>
                <w:sz w:val="21"/>
                <w:szCs w:val="21"/>
                <w:lang w:val="en-US" w:eastAsia="zh-CN" w:bidi="ar-SA"/>
              </w:rPr>
            </w:pPr>
            <w:r>
              <w:rPr>
                <w:rFonts w:hint="default" w:ascii="Times New Roman" w:hAnsi="Times New Roman" w:cs="Times New Roman"/>
                <w:bCs/>
                <w:sz w:val="21"/>
                <w:szCs w:val="21"/>
                <w:lang w:val="en-US" w:eastAsia="zh-CN"/>
              </w:rPr>
              <w:t>3</w:t>
            </w:r>
          </w:p>
        </w:tc>
      </w:tr>
      <w:tr w14:paraId="2127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489" w:type="dxa"/>
            <w:gridSpan w:val="3"/>
            <w:tcBorders>
              <w:left w:val="single" w:color="auto" w:sz="12" w:space="0"/>
              <w:bottom w:val="single" w:color="auto" w:sz="12" w:space="0"/>
            </w:tcBorders>
            <w:tcMar>
              <w:top w:w="57" w:type="dxa"/>
              <w:left w:w="85" w:type="dxa"/>
              <w:bottom w:w="57" w:type="dxa"/>
              <w:right w:w="85" w:type="dxa"/>
            </w:tcMar>
            <w:vAlign w:val="center"/>
          </w:tcPr>
          <w:p w14:paraId="5EB75899">
            <w:pPr>
              <w:pStyle w:val="22"/>
              <w:widowControl w:val="0"/>
              <w:rPr>
                <w:rFonts w:hint="default" w:ascii="Times New Roman" w:hAnsi="Times New Roman" w:cs="Times New Roman"/>
                <w:szCs w:val="21"/>
              </w:rPr>
            </w:pPr>
            <w:r>
              <w:rPr>
                <w:rFonts w:hint="default" w:ascii="Times New Roman" w:hAnsi="Times New Roman" w:cs="Times New Roman"/>
                <w:szCs w:val="21"/>
              </w:rPr>
              <w:t>合计</w:t>
            </w:r>
          </w:p>
        </w:tc>
        <w:tc>
          <w:tcPr>
            <w:tcW w:w="681" w:type="dxa"/>
            <w:tcBorders>
              <w:bottom w:val="single" w:color="auto" w:sz="12" w:space="0"/>
            </w:tcBorders>
            <w:tcMar>
              <w:top w:w="57" w:type="dxa"/>
              <w:left w:w="85" w:type="dxa"/>
              <w:bottom w:w="57" w:type="dxa"/>
              <w:right w:w="85" w:type="dxa"/>
            </w:tcMar>
            <w:vAlign w:val="center"/>
          </w:tcPr>
          <w:p w14:paraId="12AAC158">
            <w:pPr>
              <w:widowControl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48</w:t>
            </w:r>
          </w:p>
        </w:tc>
        <w:tc>
          <w:tcPr>
            <w:tcW w:w="632" w:type="dxa"/>
            <w:tcBorders>
              <w:bottom w:val="single" w:color="auto" w:sz="12" w:space="0"/>
            </w:tcBorders>
            <w:tcMar>
              <w:top w:w="57" w:type="dxa"/>
              <w:left w:w="85" w:type="dxa"/>
              <w:bottom w:w="57" w:type="dxa"/>
              <w:right w:w="85" w:type="dxa"/>
            </w:tcMar>
            <w:vAlign w:val="center"/>
          </w:tcPr>
          <w:p w14:paraId="2C0E422A">
            <w:pPr>
              <w:widowControl w:val="0"/>
              <w:snapToGrid w:val="0"/>
              <w:jc w:val="center"/>
              <w:rPr>
                <w:rFonts w:hint="default" w:ascii="Times New Roman" w:hAnsi="Times New Roman" w:cs="Times New Roman"/>
                <w:bCs/>
                <w:sz w:val="21"/>
                <w:szCs w:val="21"/>
              </w:rPr>
            </w:pPr>
          </w:p>
        </w:tc>
        <w:tc>
          <w:tcPr>
            <w:tcW w:w="674" w:type="dxa"/>
            <w:tcBorders>
              <w:bottom w:val="single" w:color="auto" w:sz="12" w:space="0"/>
              <w:right w:val="single" w:color="auto" w:sz="12" w:space="0"/>
            </w:tcBorders>
            <w:tcMar>
              <w:top w:w="57" w:type="dxa"/>
              <w:left w:w="85" w:type="dxa"/>
              <w:bottom w:w="57" w:type="dxa"/>
              <w:right w:w="85" w:type="dxa"/>
            </w:tcMar>
            <w:vAlign w:val="center"/>
          </w:tcPr>
          <w:p w14:paraId="57D61489">
            <w:pPr>
              <w:widowControl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48</w:t>
            </w:r>
          </w:p>
        </w:tc>
      </w:tr>
    </w:tbl>
    <w:p w14:paraId="535486CA">
      <w:pPr>
        <w:pStyle w:val="25"/>
        <w:numPr>
          <w:ilvl w:val="0"/>
          <w:numId w:val="12"/>
        </w:numPr>
        <w:spacing w:before="326" w:beforeLines="100" w:line="360" w:lineRule="auto"/>
        <w:rPr>
          <w:rFonts w:hint="eastAsia" w:ascii="黑体" w:hAnsi="宋体"/>
        </w:rPr>
      </w:pPr>
      <w:bookmarkStart w:id="0" w:name="OLE_LINK2"/>
      <w:bookmarkStart w:id="1" w:name="OLE_LINK1"/>
      <w:r>
        <w:rPr>
          <w:rFonts w:hint="eastAsia" w:ascii="黑体" w:hAnsi="宋体"/>
        </w:rPr>
        <w:t>课程思政教学设计</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DF11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44297966">
            <w:pPr>
              <w:widowControl w:val="0"/>
              <w:jc w:val="both"/>
              <w:rPr>
                <w:rFonts w:hint="default" w:ascii="Times New Roman" w:hAnsi="Times New Roman" w:cs="Times New Roman"/>
                <w:sz w:val="21"/>
                <w:szCs w:val="21"/>
              </w:rPr>
            </w:pPr>
            <w:r>
              <w:rPr>
                <w:rFonts w:hint="default" w:ascii="Times New Roman" w:hAnsi="Times New Roman" w:cs="Times New Roman"/>
                <w:sz w:val="21"/>
                <w:szCs w:val="21"/>
              </w:rPr>
              <w:t>在雅思阅读和写作教学中融入思政教育（课程思政）是一种将语言能力培养与价值观引导相结合的教学创新。通过设计合理的教学活动，可以在提升学生语言技能的同时，潜移默化地传递文化自信、社会责任和全球视野等思政元素。以下是一些具体的设计思路和示例：</w:t>
            </w:r>
          </w:p>
          <w:p w14:paraId="7AF4EBA0">
            <w:pPr>
              <w:widowControl w:val="0"/>
              <w:jc w:val="both"/>
              <w:rPr>
                <w:rFonts w:hint="default" w:ascii="Times New Roman" w:hAnsi="Times New Roman" w:cs="Times New Roman" w:eastAsiaTheme="minorEastAsia"/>
                <w:b/>
                <w:bCs/>
                <w:sz w:val="21"/>
                <w:szCs w:val="21"/>
                <w:lang w:eastAsia="zh-CN"/>
              </w:rPr>
            </w:pPr>
            <w:r>
              <w:rPr>
                <w:rFonts w:hint="default" w:ascii="Times New Roman" w:hAnsi="Times New Roman" w:cs="Times New Roman"/>
                <w:b/>
                <w:bCs/>
                <w:sz w:val="21"/>
                <w:szCs w:val="21"/>
              </w:rPr>
              <w:t>一、雅思阅读教学中的思政设计</w:t>
            </w:r>
          </w:p>
          <w:p w14:paraId="1994F882">
            <w:pPr>
              <w:widowControl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1. 选材主题融合  </w:t>
            </w:r>
          </w:p>
          <w:p w14:paraId="794D4AD7">
            <w:pPr>
              <w:widowControl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   - 中国议题选篇：选择涉及中国传统文化（如儒家思想、非遗保护）、当代发展（如脱贫攻坚、科技创新）的英文原版材料（如《经济学人》《中国日报》国际版），引导学生用国际视角解读中国故事。示例题型：True/False/Not Given题中设置与中外文化对比相关的陈述（如"Traditional Chinese medicine has been widely accepted in Western countries"）。  </w:t>
            </w:r>
          </w:p>
          <w:p w14:paraId="24F7C18A">
            <w:pPr>
              <w:widowControl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   - 全球性议题：选取气候变化、科技伦理等话题，讨论中国方案（如"双碳目标"）与国际合作。  </w:t>
            </w:r>
          </w:p>
          <w:p w14:paraId="18777BC7">
            <w:pPr>
              <w:widowControl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2. 批判性思维引导  </w:t>
            </w:r>
          </w:p>
          <w:p w14:paraId="7A301BAF">
            <w:pPr>
              <w:widowControl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   - 在分析文章观点时，引导学生辨别西方媒体中的偏见，培养媒介素养。  </w:t>
            </w:r>
          </w:p>
          <w:p w14:paraId="2995767F">
            <w:pPr>
              <w:widowControl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     示例活动：对比同一事件在中外媒体报道中的措辞差异（如"一带一路"报道），完成Summary填空题。 </w:t>
            </w:r>
          </w:p>
          <w:p w14:paraId="79C755B9">
            <w:pPr>
              <w:widowControl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3. 文化对比讨论  </w:t>
            </w:r>
          </w:p>
          <w:p w14:paraId="53596E95">
            <w:pPr>
              <w:widowControl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   - 设计Matching Headings题型时，加入中西价值观对比段落（如集体主义vs个人主义），课后延伸讨论"人类命运共同体"理念。</w:t>
            </w:r>
          </w:p>
          <w:p w14:paraId="475A12A2">
            <w:pPr>
              <w:widowControl w:val="0"/>
              <w:jc w:val="both"/>
              <w:rPr>
                <w:rFonts w:hint="default" w:ascii="Times New Roman" w:hAnsi="Times New Roman" w:cs="Times New Roman" w:eastAsiaTheme="minorEastAsia"/>
                <w:b/>
                <w:bCs/>
                <w:sz w:val="21"/>
                <w:szCs w:val="21"/>
                <w:lang w:eastAsia="zh-CN"/>
              </w:rPr>
            </w:pPr>
            <w:r>
              <w:rPr>
                <w:rFonts w:hint="default" w:ascii="Times New Roman" w:hAnsi="Times New Roman" w:cs="Times New Roman"/>
                <w:b/>
                <w:bCs/>
                <w:sz w:val="21"/>
                <w:szCs w:val="21"/>
              </w:rPr>
              <w:t>二、雅思写作教学中的思政设计</w:t>
            </w:r>
          </w:p>
          <w:p w14:paraId="63496688">
            <w:pPr>
              <w:widowControl w:val="0"/>
              <w:numPr>
                <w:ilvl w:val="0"/>
                <w:numId w:val="0"/>
              </w:numPr>
              <w:jc w:val="both"/>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1. </w:t>
            </w:r>
            <w:r>
              <w:rPr>
                <w:rFonts w:hint="default" w:ascii="Times New Roman" w:hAnsi="Times New Roman" w:cs="Times New Roman"/>
                <w:sz w:val="21"/>
                <w:szCs w:val="21"/>
              </w:rPr>
              <w:t>图表作文（Task 1）数据选择</w:t>
            </w:r>
          </w:p>
          <w:p w14:paraId="38FCC37A">
            <w:pPr>
              <w:widowControl w:val="0"/>
              <w:numPr>
                <w:ilvl w:val="0"/>
                <w:numId w:val="0"/>
              </w:numPr>
              <w:ind w:firstLine="420" w:firstLineChars="200"/>
              <w:jc w:val="both"/>
              <w:rPr>
                <w:rFonts w:hint="default" w:ascii="Times New Roman" w:hAnsi="Times New Roman" w:cs="Times New Roman"/>
                <w:sz w:val="21"/>
                <w:szCs w:val="21"/>
              </w:rPr>
            </w:pPr>
            <w:r>
              <w:rPr>
                <w:rFonts w:hint="default" w:ascii="Times New Roman" w:hAnsi="Times New Roman" w:cs="Times New Roman"/>
                <w:sz w:val="21"/>
                <w:szCs w:val="21"/>
              </w:rPr>
              <w:t>使用反映中国发展的数据（如高铁里程增长、可再生能源占比），学生在描述趋势时自然感知国家成就。</w:t>
            </w:r>
          </w:p>
          <w:p w14:paraId="55AE6EE6">
            <w:pPr>
              <w:widowControl w:val="0"/>
              <w:jc w:val="both"/>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 xml:space="preserve">. 议论文（Task 2）主题设计  </w:t>
            </w:r>
          </w:p>
          <w:p w14:paraId="39D15C12">
            <w:pPr>
              <w:widowControl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   - 社会类话题思政点：引导学生引入"共同富裕""绿色发展"等中国发展理念作为论据。  </w:t>
            </w:r>
          </w:p>
          <w:p w14:paraId="1DD6AAD4">
            <w:pPr>
              <w:widowControl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   - 教育类话题思政点：结合"文化传承创新"探讨《论语》等经典的现代价值。</w:t>
            </w:r>
          </w:p>
          <w:p w14:paraId="7783F486">
            <w:pPr>
              <w:widowControl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3. 写作逻辑与价值观结合  </w:t>
            </w:r>
          </w:p>
          <w:p w14:paraId="4D917E23">
            <w:pPr>
              <w:widowControl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   - 教授"让步反驳"段落时，示范如何理性回应西方偏见（如"中国是否威胁国际秩序"），强调基于事实的论证。</w:t>
            </w:r>
          </w:p>
          <w:p w14:paraId="350012AA">
            <w:pPr>
              <w:widowControl w:val="0"/>
              <w:jc w:val="both"/>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val="en-US" w:eastAsia="zh-CN"/>
              </w:rPr>
              <w:t>三、</w:t>
            </w:r>
            <w:r>
              <w:rPr>
                <w:rFonts w:hint="default" w:ascii="Times New Roman" w:hAnsi="Times New Roman" w:cs="Times New Roman"/>
                <w:sz w:val="21"/>
                <w:szCs w:val="21"/>
              </w:rPr>
              <w:t>注意事项</w:t>
            </w:r>
          </w:p>
          <w:p w14:paraId="6D5207E6">
            <w:pPr>
              <w:widowControl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 语言能力优先：思政元素需服务于语言教学目标，避免强行植入。  </w:t>
            </w:r>
          </w:p>
          <w:p w14:paraId="26B621B3">
            <w:pPr>
              <w:widowControl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 国际视野平衡：既要展示中国成就，也要避免狭隘民族主义，强调跨文化理解。  </w:t>
            </w:r>
          </w:p>
          <w:p w14:paraId="028552A3">
            <w:pPr>
              <w:widowControl w:val="0"/>
              <w:jc w:val="both"/>
              <w:rPr>
                <w:rFonts w:hint="default" w:ascii="Times New Roman" w:hAnsi="Times New Roman" w:cs="Times New Roman"/>
                <w:sz w:val="21"/>
                <w:szCs w:val="21"/>
              </w:rPr>
            </w:pPr>
            <w:r>
              <w:rPr>
                <w:rFonts w:hint="default" w:ascii="Times New Roman" w:hAnsi="Times New Roman" w:cs="Times New Roman"/>
                <w:sz w:val="21"/>
                <w:szCs w:val="21"/>
              </w:rPr>
              <w:t xml:space="preserve">- 学术严谨性：所有思政相关论点需提供可靠英文数据来源（如世界银行报告、联合国文件）。 </w:t>
            </w:r>
          </w:p>
          <w:p w14:paraId="696F114D">
            <w:pPr>
              <w:widowControl w:val="0"/>
              <w:jc w:val="both"/>
              <w:rPr>
                <w:rFonts w:hint="default" w:ascii="Times New Roman" w:hAnsi="Times New Roman" w:cs="Times New Roman"/>
                <w:sz w:val="21"/>
                <w:szCs w:val="21"/>
              </w:rPr>
            </w:pPr>
            <w:r>
              <w:rPr>
                <w:rFonts w:hint="default" w:ascii="Times New Roman" w:hAnsi="Times New Roman" w:cs="Times New Roman"/>
                <w:sz w:val="21"/>
                <w:szCs w:val="21"/>
              </w:rPr>
              <w:t>通过这类设计，雅思教学不仅能帮助学生获得高分，更能培养具有家国情怀和国际竞争力的新时代人才。</w:t>
            </w:r>
          </w:p>
        </w:tc>
      </w:tr>
      <w:bookmarkEnd w:id="0"/>
      <w:bookmarkEnd w:id="1"/>
    </w:tbl>
    <w:p w14:paraId="6FF2EB30">
      <w:pPr>
        <w:pStyle w:val="25"/>
        <w:numPr>
          <w:ilvl w:val="0"/>
          <w:numId w:val="13"/>
        </w:numPr>
        <w:spacing w:before="326" w:beforeLines="100" w:line="360" w:lineRule="auto"/>
        <w:rPr>
          <w:rFonts w:ascii="黑体" w:hAnsi="宋体"/>
        </w:rPr>
      </w:pPr>
      <w:r>
        <w:rPr>
          <w:rFonts w:hint="eastAsia" w:ascii="黑体" w:hAnsi="宋体"/>
        </w:rPr>
        <w:t>课程考核</w:t>
      </w:r>
      <w:bookmarkStart w:id="2" w:name="OLE_LINK4"/>
      <w:bookmarkStart w:id="3" w:name="OLE_LINK3"/>
    </w:p>
    <w:bookmarkEnd w:id="2"/>
    <w:bookmarkEnd w:id="3"/>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108" w:type="dxa"/>
          <w:bottom w:w="0" w:type="dxa"/>
          <w:right w:w="108" w:type="dxa"/>
        </w:tblCellMar>
      </w:tblPr>
      <w:tblGrid>
        <w:gridCol w:w="734"/>
        <w:gridCol w:w="776"/>
        <w:gridCol w:w="1771"/>
        <w:gridCol w:w="941"/>
        <w:gridCol w:w="941"/>
        <w:gridCol w:w="941"/>
        <w:gridCol w:w="939"/>
        <w:gridCol w:w="2"/>
        <w:gridCol w:w="946"/>
        <w:gridCol w:w="485"/>
      </w:tblGrid>
      <w:tr w14:paraId="3314371D">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632" w:hRule="atLeast"/>
        </w:trPr>
        <w:tc>
          <w:tcPr>
            <w:tcW w:w="433" w:type="pct"/>
            <w:vMerge w:val="restart"/>
            <w:tcBorders>
              <w:tl2br w:val="nil"/>
              <w:tr2bl w:val="nil"/>
            </w:tcBorders>
            <w:tcMar>
              <w:top w:w="57" w:type="dxa"/>
              <w:left w:w="85" w:type="dxa"/>
              <w:bottom w:w="57" w:type="dxa"/>
              <w:right w:w="85" w:type="dxa"/>
            </w:tcMar>
            <w:vAlign w:val="center"/>
          </w:tcPr>
          <w:p w14:paraId="373B1FC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458" w:type="pct"/>
            <w:vMerge w:val="restart"/>
            <w:tcBorders>
              <w:tl2br w:val="nil"/>
              <w:tr2bl w:val="nil"/>
            </w:tcBorders>
            <w:tcMar>
              <w:top w:w="57" w:type="dxa"/>
              <w:left w:w="85" w:type="dxa"/>
              <w:bottom w:w="57" w:type="dxa"/>
              <w:right w:w="85" w:type="dxa"/>
            </w:tcMar>
            <w:vAlign w:val="center"/>
          </w:tcPr>
          <w:p w14:paraId="25219EEF">
            <w:pPr>
              <w:pStyle w:val="25"/>
              <w:widowControl w:val="0"/>
              <w:spacing w:line="240" w:lineRule="auto"/>
              <w:jc w:val="center"/>
              <w:rPr>
                <w:rFonts w:ascii="黑体" w:hAnsi="宋体"/>
              </w:rPr>
            </w:pPr>
            <w:r>
              <w:rPr>
                <w:rFonts w:hint="eastAsia" w:ascii="黑体" w:hAnsi="黑体"/>
                <w:bCs/>
                <w:sz w:val="21"/>
                <w:szCs w:val="21"/>
              </w:rPr>
              <w:t>占比</w:t>
            </w:r>
          </w:p>
        </w:tc>
        <w:tc>
          <w:tcPr>
            <w:tcW w:w="1045" w:type="pct"/>
            <w:vMerge w:val="restart"/>
            <w:tcBorders>
              <w:tl2br w:val="nil"/>
              <w:tr2bl w:val="nil"/>
            </w:tcBorders>
            <w:tcMar>
              <w:top w:w="57" w:type="dxa"/>
              <w:left w:w="85" w:type="dxa"/>
              <w:bottom w:w="57" w:type="dxa"/>
              <w:right w:w="85" w:type="dxa"/>
            </w:tcMar>
            <w:vAlign w:val="center"/>
          </w:tcPr>
          <w:p w14:paraId="2861BE27">
            <w:pPr>
              <w:pStyle w:val="25"/>
              <w:widowControl w:val="0"/>
              <w:jc w:val="center"/>
              <w:rPr>
                <w:rFonts w:ascii="黑体" w:hAnsi="黑体"/>
                <w:bCs/>
                <w:sz w:val="21"/>
                <w:szCs w:val="21"/>
              </w:rPr>
            </w:pPr>
            <w:r>
              <w:rPr>
                <w:rFonts w:hint="eastAsia" w:ascii="黑体" w:hAnsi="黑体"/>
                <w:bCs/>
                <w:sz w:val="21"/>
                <w:szCs w:val="21"/>
              </w:rPr>
              <w:t>考核方式</w:t>
            </w:r>
          </w:p>
        </w:tc>
        <w:tc>
          <w:tcPr>
            <w:tcW w:w="2776" w:type="pct"/>
            <w:gridSpan w:val="6"/>
            <w:tcBorders>
              <w:tl2br w:val="nil"/>
              <w:tr2bl w:val="nil"/>
            </w:tcBorders>
            <w:tcMar>
              <w:top w:w="57" w:type="dxa"/>
              <w:left w:w="85" w:type="dxa"/>
              <w:bottom w:w="57" w:type="dxa"/>
              <w:right w:w="85" w:type="dxa"/>
            </w:tcMar>
            <w:vAlign w:val="center"/>
          </w:tcPr>
          <w:p w14:paraId="49EA9BFF">
            <w:pPr>
              <w:pStyle w:val="25"/>
              <w:widowControl w:val="0"/>
              <w:spacing w:line="240" w:lineRule="auto"/>
              <w:jc w:val="center"/>
              <w:rPr>
                <w:rFonts w:ascii="黑体" w:hAnsi="宋体"/>
              </w:rPr>
            </w:pPr>
            <w:r>
              <w:rPr>
                <w:rFonts w:hint="eastAsia" w:ascii="黑体" w:hAnsi="黑体"/>
                <w:bCs/>
                <w:sz w:val="21"/>
                <w:szCs w:val="21"/>
              </w:rPr>
              <w:t>课程目标</w:t>
            </w:r>
          </w:p>
        </w:tc>
        <w:tc>
          <w:tcPr>
            <w:tcW w:w="286" w:type="pct"/>
            <w:vMerge w:val="restart"/>
            <w:tcBorders>
              <w:tl2br w:val="nil"/>
              <w:tr2bl w:val="nil"/>
            </w:tcBorders>
            <w:tcMar>
              <w:top w:w="57" w:type="dxa"/>
              <w:left w:w="85" w:type="dxa"/>
              <w:bottom w:w="57" w:type="dxa"/>
              <w:right w:w="85" w:type="dxa"/>
            </w:tcMar>
            <w:vAlign w:val="center"/>
          </w:tcPr>
          <w:p w14:paraId="36B025FA">
            <w:pPr>
              <w:pStyle w:val="25"/>
              <w:widowControl w:val="0"/>
              <w:spacing w:line="240" w:lineRule="auto"/>
              <w:jc w:val="center"/>
              <w:rPr>
                <w:rFonts w:ascii="黑体" w:hAnsi="黑体"/>
                <w:bCs/>
                <w:sz w:val="21"/>
                <w:szCs w:val="21"/>
              </w:rPr>
            </w:pPr>
            <w:r>
              <w:rPr>
                <w:rFonts w:hint="eastAsia" w:ascii="黑体" w:hAnsi="黑体"/>
                <w:bCs/>
                <w:sz w:val="21"/>
                <w:szCs w:val="21"/>
              </w:rPr>
              <w:t>合计</w:t>
            </w:r>
          </w:p>
        </w:tc>
      </w:tr>
      <w:tr w14:paraId="0784C96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33" w:type="pct"/>
            <w:vMerge w:val="continue"/>
            <w:tcBorders>
              <w:tl2br w:val="nil"/>
              <w:tr2bl w:val="nil"/>
            </w:tcBorders>
            <w:tcMar>
              <w:top w:w="57" w:type="dxa"/>
              <w:left w:w="85" w:type="dxa"/>
              <w:bottom w:w="57" w:type="dxa"/>
              <w:right w:w="85" w:type="dxa"/>
            </w:tcMar>
          </w:tcPr>
          <w:p w14:paraId="6361DA3C">
            <w:pPr>
              <w:widowControl w:val="0"/>
              <w:snapToGrid w:val="0"/>
              <w:jc w:val="center"/>
              <w:rPr>
                <w:rFonts w:ascii="黑体" w:hAnsi="黑体" w:eastAsia="黑体"/>
                <w:bCs/>
                <w:sz w:val="21"/>
                <w:szCs w:val="21"/>
              </w:rPr>
            </w:pPr>
          </w:p>
        </w:tc>
        <w:tc>
          <w:tcPr>
            <w:tcW w:w="458" w:type="pct"/>
            <w:vMerge w:val="continue"/>
            <w:tcBorders>
              <w:tl2br w:val="nil"/>
              <w:tr2bl w:val="nil"/>
            </w:tcBorders>
            <w:tcMar>
              <w:top w:w="57" w:type="dxa"/>
              <w:left w:w="85" w:type="dxa"/>
              <w:bottom w:w="57" w:type="dxa"/>
              <w:right w:w="85" w:type="dxa"/>
            </w:tcMar>
          </w:tcPr>
          <w:p w14:paraId="13963833">
            <w:pPr>
              <w:pStyle w:val="25"/>
              <w:widowControl w:val="0"/>
              <w:jc w:val="both"/>
              <w:rPr>
                <w:rFonts w:ascii="黑体" w:hAnsi="黑体"/>
                <w:bCs/>
                <w:sz w:val="21"/>
                <w:szCs w:val="21"/>
              </w:rPr>
            </w:pPr>
          </w:p>
        </w:tc>
        <w:tc>
          <w:tcPr>
            <w:tcW w:w="1045" w:type="pct"/>
            <w:vMerge w:val="continue"/>
            <w:tcBorders>
              <w:tl2br w:val="nil"/>
              <w:tr2bl w:val="nil"/>
            </w:tcBorders>
            <w:tcMar>
              <w:top w:w="57" w:type="dxa"/>
              <w:left w:w="85" w:type="dxa"/>
              <w:bottom w:w="57" w:type="dxa"/>
              <w:right w:w="85" w:type="dxa"/>
            </w:tcMar>
          </w:tcPr>
          <w:p w14:paraId="1B03F6D7">
            <w:pPr>
              <w:pStyle w:val="25"/>
              <w:widowControl w:val="0"/>
              <w:jc w:val="both"/>
              <w:rPr>
                <w:rFonts w:ascii="黑体" w:hAnsi="黑体"/>
                <w:bCs/>
                <w:sz w:val="21"/>
                <w:szCs w:val="21"/>
              </w:rPr>
            </w:pPr>
          </w:p>
        </w:tc>
        <w:tc>
          <w:tcPr>
            <w:tcW w:w="554" w:type="pct"/>
            <w:tcBorders>
              <w:tl2br w:val="nil"/>
              <w:tr2bl w:val="nil"/>
            </w:tcBorders>
            <w:tcMar>
              <w:top w:w="57" w:type="dxa"/>
              <w:left w:w="85" w:type="dxa"/>
              <w:bottom w:w="57" w:type="dxa"/>
              <w:right w:w="85" w:type="dxa"/>
            </w:tcMar>
            <w:vAlign w:val="center"/>
          </w:tcPr>
          <w:p w14:paraId="391BF880">
            <w:pPr>
              <w:pStyle w:val="25"/>
              <w:widowControl w:val="0"/>
              <w:spacing w:line="240" w:lineRule="auto"/>
              <w:jc w:val="center"/>
              <w:rPr>
                <w:rFonts w:ascii="黑体" w:hAnsi="黑体"/>
                <w:bCs/>
                <w:sz w:val="21"/>
                <w:szCs w:val="21"/>
              </w:rPr>
            </w:pPr>
            <w:r>
              <w:rPr>
                <w:rFonts w:hint="eastAsia" w:ascii="黑体" w:hAnsi="黑体"/>
                <w:bCs/>
                <w:sz w:val="21"/>
                <w:szCs w:val="21"/>
              </w:rPr>
              <w:t>1</w:t>
            </w:r>
          </w:p>
        </w:tc>
        <w:tc>
          <w:tcPr>
            <w:tcW w:w="553" w:type="pct"/>
            <w:tcBorders>
              <w:tl2br w:val="nil"/>
              <w:tr2bl w:val="nil"/>
            </w:tcBorders>
            <w:tcMar>
              <w:top w:w="57" w:type="dxa"/>
              <w:left w:w="85" w:type="dxa"/>
              <w:bottom w:w="57" w:type="dxa"/>
              <w:right w:w="85" w:type="dxa"/>
            </w:tcMar>
            <w:vAlign w:val="center"/>
          </w:tcPr>
          <w:p w14:paraId="2051A460">
            <w:pPr>
              <w:pStyle w:val="25"/>
              <w:widowControl w:val="0"/>
              <w:spacing w:line="240" w:lineRule="auto"/>
              <w:jc w:val="center"/>
              <w:rPr>
                <w:rFonts w:ascii="黑体" w:hAnsi="黑体"/>
                <w:bCs/>
                <w:sz w:val="21"/>
                <w:szCs w:val="21"/>
              </w:rPr>
            </w:pPr>
            <w:r>
              <w:rPr>
                <w:rFonts w:hint="eastAsia" w:ascii="黑体" w:hAnsi="黑体"/>
                <w:bCs/>
                <w:sz w:val="21"/>
                <w:szCs w:val="21"/>
              </w:rPr>
              <w:t>2</w:t>
            </w:r>
          </w:p>
        </w:tc>
        <w:tc>
          <w:tcPr>
            <w:tcW w:w="554" w:type="pct"/>
            <w:tcBorders>
              <w:tl2br w:val="nil"/>
              <w:tr2bl w:val="nil"/>
            </w:tcBorders>
            <w:tcMar>
              <w:top w:w="57" w:type="dxa"/>
              <w:left w:w="85" w:type="dxa"/>
              <w:bottom w:w="57" w:type="dxa"/>
              <w:right w:w="85" w:type="dxa"/>
            </w:tcMar>
            <w:vAlign w:val="center"/>
          </w:tcPr>
          <w:p w14:paraId="45B08243">
            <w:pPr>
              <w:pStyle w:val="25"/>
              <w:widowControl w:val="0"/>
              <w:spacing w:line="240" w:lineRule="auto"/>
              <w:jc w:val="center"/>
              <w:rPr>
                <w:rFonts w:ascii="黑体" w:hAnsi="黑体"/>
                <w:bCs/>
                <w:sz w:val="21"/>
                <w:szCs w:val="21"/>
              </w:rPr>
            </w:pPr>
            <w:r>
              <w:rPr>
                <w:rFonts w:hint="eastAsia" w:ascii="黑体" w:hAnsi="黑体"/>
                <w:bCs/>
                <w:sz w:val="21"/>
                <w:szCs w:val="21"/>
              </w:rPr>
              <w:t>3</w:t>
            </w:r>
          </w:p>
        </w:tc>
        <w:tc>
          <w:tcPr>
            <w:tcW w:w="554" w:type="pct"/>
            <w:tcBorders>
              <w:tl2br w:val="nil"/>
              <w:tr2bl w:val="nil"/>
            </w:tcBorders>
            <w:tcMar>
              <w:top w:w="57" w:type="dxa"/>
              <w:left w:w="85" w:type="dxa"/>
              <w:bottom w:w="57" w:type="dxa"/>
              <w:right w:w="85" w:type="dxa"/>
            </w:tcMar>
            <w:vAlign w:val="center"/>
          </w:tcPr>
          <w:p w14:paraId="2AB7D9F1">
            <w:pPr>
              <w:pStyle w:val="25"/>
              <w:widowControl w:val="0"/>
              <w:spacing w:line="240" w:lineRule="auto"/>
              <w:jc w:val="center"/>
              <w:rPr>
                <w:rFonts w:ascii="黑体" w:hAnsi="黑体"/>
                <w:bCs/>
                <w:sz w:val="21"/>
                <w:szCs w:val="21"/>
              </w:rPr>
            </w:pPr>
            <w:r>
              <w:rPr>
                <w:rFonts w:hint="eastAsia" w:ascii="黑体" w:hAnsi="黑体"/>
                <w:bCs/>
                <w:sz w:val="21"/>
                <w:szCs w:val="21"/>
              </w:rPr>
              <w:t>4</w:t>
            </w:r>
          </w:p>
        </w:tc>
        <w:tc>
          <w:tcPr>
            <w:tcW w:w="559" w:type="pct"/>
            <w:gridSpan w:val="2"/>
            <w:tcBorders>
              <w:tl2br w:val="nil"/>
              <w:tr2bl w:val="nil"/>
            </w:tcBorders>
            <w:tcMar>
              <w:top w:w="57" w:type="dxa"/>
              <w:left w:w="85" w:type="dxa"/>
              <w:bottom w:w="57" w:type="dxa"/>
              <w:right w:w="85" w:type="dxa"/>
            </w:tcMar>
            <w:vAlign w:val="center"/>
          </w:tcPr>
          <w:p w14:paraId="48B42237">
            <w:pPr>
              <w:pStyle w:val="25"/>
              <w:widowControl w:val="0"/>
              <w:spacing w:line="240" w:lineRule="auto"/>
              <w:jc w:val="center"/>
              <w:rPr>
                <w:rFonts w:ascii="黑体" w:hAnsi="黑体"/>
                <w:bCs/>
                <w:sz w:val="21"/>
                <w:szCs w:val="21"/>
              </w:rPr>
            </w:pPr>
            <w:r>
              <w:rPr>
                <w:rFonts w:hint="eastAsia" w:ascii="黑体" w:hAnsi="黑体"/>
                <w:bCs/>
                <w:sz w:val="21"/>
                <w:szCs w:val="21"/>
              </w:rPr>
              <w:t>5</w:t>
            </w:r>
          </w:p>
        </w:tc>
        <w:tc>
          <w:tcPr>
            <w:tcW w:w="286" w:type="pct"/>
            <w:vMerge w:val="continue"/>
            <w:tcBorders>
              <w:tl2br w:val="nil"/>
              <w:tr2bl w:val="nil"/>
            </w:tcBorders>
            <w:tcMar>
              <w:top w:w="57" w:type="dxa"/>
              <w:left w:w="85" w:type="dxa"/>
              <w:bottom w:w="57" w:type="dxa"/>
              <w:right w:w="85" w:type="dxa"/>
            </w:tcMar>
          </w:tcPr>
          <w:p w14:paraId="194A6B6A">
            <w:pPr>
              <w:pStyle w:val="25"/>
              <w:widowControl w:val="0"/>
              <w:spacing w:line="240" w:lineRule="auto"/>
              <w:jc w:val="center"/>
              <w:rPr>
                <w:rFonts w:ascii="黑体" w:hAnsi="黑体"/>
                <w:bCs/>
                <w:sz w:val="21"/>
                <w:szCs w:val="21"/>
              </w:rPr>
            </w:pPr>
          </w:p>
        </w:tc>
      </w:tr>
      <w:tr w14:paraId="5D5A97C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33" w:type="pct"/>
            <w:tcBorders>
              <w:tl2br w:val="nil"/>
              <w:tr2bl w:val="nil"/>
            </w:tcBorders>
            <w:tcMar>
              <w:top w:w="57" w:type="dxa"/>
              <w:left w:w="85" w:type="dxa"/>
              <w:bottom w:w="57" w:type="dxa"/>
              <w:right w:w="85" w:type="dxa"/>
            </w:tcMar>
            <w:vAlign w:val="center"/>
          </w:tcPr>
          <w:p w14:paraId="4D7A10FA">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458" w:type="pct"/>
            <w:tcBorders>
              <w:tl2br w:val="nil"/>
              <w:tr2bl w:val="nil"/>
            </w:tcBorders>
            <w:tcMar>
              <w:top w:w="57" w:type="dxa"/>
              <w:left w:w="85" w:type="dxa"/>
              <w:bottom w:w="57" w:type="dxa"/>
              <w:right w:w="85" w:type="dxa"/>
            </w:tcMar>
            <w:vAlign w:val="center"/>
          </w:tcPr>
          <w:p w14:paraId="415DA0DC">
            <w:pPr>
              <w:pStyle w:val="23"/>
              <w:jc w:val="center"/>
            </w:pP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0%</w:t>
            </w:r>
          </w:p>
        </w:tc>
        <w:tc>
          <w:tcPr>
            <w:tcW w:w="1045" w:type="pct"/>
            <w:tcBorders>
              <w:tl2br w:val="nil"/>
              <w:tr2bl w:val="nil"/>
            </w:tcBorders>
            <w:tcMar>
              <w:top w:w="57" w:type="dxa"/>
              <w:left w:w="85" w:type="dxa"/>
              <w:bottom w:w="57" w:type="dxa"/>
              <w:right w:w="85" w:type="dxa"/>
            </w:tcMar>
            <w:vAlign w:val="center"/>
          </w:tcPr>
          <w:p w14:paraId="5B3202E8">
            <w:pPr>
              <w:pStyle w:val="23"/>
              <w:jc w:val="center"/>
            </w:pPr>
            <w:r>
              <w:rPr>
                <w:rFonts w:hint="eastAsia" w:asciiTheme="minorEastAsia" w:hAnsiTheme="minorEastAsia" w:eastAsiaTheme="minorEastAsia"/>
                <w:sz w:val="21"/>
                <w:szCs w:val="21"/>
              </w:rPr>
              <w:t>期末笔试</w:t>
            </w:r>
          </w:p>
        </w:tc>
        <w:tc>
          <w:tcPr>
            <w:tcW w:w="555" w:type="pct"/>
            <w:tcBorders>
              <w:tl2br w:val="nil"/>
              <w:tr2bl w:val="nil"/>
            </w:tcBorders>
            <w:tcMar>
              <w:top w:w="57" w:type="dxa"/>
              <w:left w:w="85" w:type="dxa"/>
              <w:bottom w:w="57" w:type="dxa"/>
              <w:right w:w="85" w:type="dxa"/>
            </w:tcMar>
            <w:vAlign w:val="center"/>
          </w:tcPr>
          <w:p w14:paraId="39A9E905">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555" w:type="pct"/>
            <w:tcBorders>
              <w:tl2br w:val="nil"/>
              <w:tr2bl w:val="nil"/>
            </w:tcBorders>
            <w:tcMar>
              <w:top w:w="57" w:type="dxa"/>
              <w:left w:w="85" w:type="dxa"/>
              <w:bottom w:w="57" w:type="dxa"/>
              <w:right w:w="85" w:type="dxa"/>
            </w:tcMar>
            <w:vAlign w:val="center"/>
          </w:tcPr>
          <w:p w14:paraId="523D1F99">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555" w:type="pct"/>
            <w:tcBorders>
              <w:tl2br w:val="nil"/>
              <w:tr2bl w:val="nil"/>
            </w:tcBorders>
            <w:tcMar>
              <w:top w:w="57" w:type="dxa"/>
              <w:left w:w="85" w:type="dxa"/>
              <w:bottom w:w="57" w:type="dxa"/>
              <w:right w:w="85" w:type="dxa"/>
            </w:tcMar>
            <w:vAlign w:val="center"/>
          </w:tcPr>
          <w:p w14:paraId="32125A44">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555" w:type="pct"/>
            <w:gridSpan w:val="2"/>
            <w:tcBorders>
              <w:tl2br w:val="nil"/>
              <w:tr2bl w:val="nil"/>
            </w:tcBorders>
            <w:tcMar>
              <w:top w:w="57" w:type="dxa"/>
              <w:left w:w="85" w:type="dxa"/>
              <w:bottom w:w="57" w:type="dxa"/>
              <w:right w:w="85" w:type="dxa"/>
            </w:tcMar>
            <w:vAlign w:val="center"/>
          </w:tcPr>
          <w:p w14:paraId="4D551BCB">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555" w:type="pct"/>
            <w:tcBorders>
              <w:tl2br w:val="nil"/>
              <w:tr2bl w:val="nil"/>
            </w:tcBorders>
            <w:tcMar>
              <w:top w:w="57" w:type="dxa"/>
              <w:left w:w="85" w:type="dxa"/>
              <w:bottom w:w="57" w:type="dxa"/>
              <w:right w:w="85" w:type="dxa"/>
            </w:tcMar>
            <w:vAlign w:val="center"/>
          </w:tcPr>
          <w:p w14:paraId="45921D86">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286" w:type="pct"/>
            <w:tcBorders>
              <w:tl2br w:val="nil"/>
              <w:tr2bl w:val="nil"/>
            </w:tcBorders>
            <w:tcMar>
              <w:top w:w="57" w:type="dxa"/>
              <w:left w:w="85" w:type="dxa"/>
              <w:bottom w:w="57" w:type="dxa"/>
              <w:right w:w="85" w:type="dxa"/>
            </w:tcMar>
            <w:vAlign w:val="center"/>
          </w:tcPr>
          <w:p w14:paraId="71E58E57">
            <w:pPr>
              <w:pStyle w:val="23"/>
              <w:rPr>
                <w:rFonts w:ascii="Times New Roman" w:hAnsi="Times New Roman" w:cs="Times New Roman"/>
                <w:sz w:val="21"/>
                <w:szCs w:val="21"/>
              </w:rPr>
            </w:pPr>
            <w:r>
              <w:rPr>
                <w:rFonts w:ascii="Times New Roman" w:hAnsi="Times New Roman" w:cs="Times New Roman"/>
                <w:sz w:val="21"/>
                <w:szCs w:val="21"/>
              </w:rPr>
              <w:t>100</w:t>
            </w:r>
          </w:p>
        </w:tc>
      </w:tr>
      <w:tr w14:paraId="6B22C936">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33" w:type="pct"/>
            <w:tcBorders>
              <w:tl2br w:val="nil"/>
              <w:tr2bl w:val="nil"/>
            </w:tcBorders>
            <w:tcMar>
              <w:top w:w="57" w:type="dxa"/>
              <w:left w:w="85" w:type="dxa"/>
              <w:bottom w:w="57" w:type="dxa"/>
              <w:right w:w="85" w:type="dxa"/>
            </w:tcMar>
            <w:vAlign w:val="center"/>
          </w:tcPr>
          <w:p w14:paraId="4009E33B">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458" w:type="pct"/>
            <w:tcBorders>
              <w:tl2br w:val="nil"/>
              <w:tr2bl w:val="nil"/>
            </w:tcBorders>
            <w:tcMar>
              <w:top w:w="57" w:type="dxa"/>
              <w:left w:w="85" w:type="dxa"/>
              <w:bottom w:w="57" w:type="dxa"/>
              <w:right w:w="85" w:type="dxa"/>
            </w:tcMar>
            <w:vAlign w:val="center"/>
          </w:tcPr>
          <w:p w14:paraId="356F6598">
            <w:pPr>
              <w:pStyle w:val="23"/>
              <w:jc w:val="center"/>
            </w:pPr>
            <w:r>
              <w:rPr>
                <w:rFonts w:hint="eastAsia" w:asciiTheme="minorEastAsia" w:hAnsiTheme="minorEastAsia" w:eastAsiaTheme="minorEastAsia"/>
                <w:sz w:val="21"/>
                <w:szCs w:val="21"/>
                <w:lang w:val="en-US" w:eastAsia="zh-CN"/>
              </w:rPr>
              <w:t>15</w:t>
            </w:r>
            <w:r>
              <w:rPr>
                <w:rFonts w:hint="eastAsia" w:asciiTheme="minorEastAsia" w:hAnsiTheme="minorEastAsia" w:eastAsiaTheme="minorEastAsia"/>
                <w:sz w:val="21"/>
                <w:szCs w:val="21"/>
              </w:rPr>
              <w:t>%</w:t>
            </w:r>
          </w:p>
        </w:tc>
        <w:tc>
          <w:tcPr>
            <w:tcW w:w="1045" w:type="pct"/>
            <w:tcBorders>
              <w:tl2br w:val="nil"/>
              <w:tr2bl w:val="nil"/>
            </w:tcBorders>
            <w:tcMar>
              <w:top w:w="57" w:type="dxa"/>
              <w:left w:w="85" w:type="dxa"/>
              <w:bottom w:w="57" w:type="dxa"/>
              <w:right w:w="85" w:type="dxa"/>
            </w:tcMar>
            <w:vAlign w:val="center"/>
          </w:tcPr>
          <w:p w14:paraId="6E88889D">
            <w:pPr>
              <w:pStyle w:val="23"/>
              <w:jc w:val="center"/>
              <w:rPr>
                <w:rFonts w:hint="default" w:eastAsia="黑体"/>
                <w:lang w:val="en-US" w:eastAsia="zh-CN"/>
              </w:rPr>
            </w:pPr>
            <w:r>
              <w:rPr>
                <w:rFonts w:hint="eastAsia" w:ascii="宋体" w:hAnsi="宋体" w:eastAsia="宋体" w:cs="宋体"/>
                <w:sz w:val="21"/>
                <w:szCs w:val="21"/>
                <w:lang w:val="en-US" w:eastAsia="zh-CN"/>
              </w:rPr>
              <w:t>过程性测试1</w:t>
            </w:r>
          </w:p>
        </w:tc>
        <w:tc>
          <w:tcPr>
            <w:tcW w:w="555" w:type="pct"/>
            <w:tcBorders>
              <w:tl2br w:val="nil"/>
              <w:tr2bl w:val="nil"/>
            </w:tcBorders>
            <w:tcMar>
              <w:top w:w="57" w:type="dxa"/>
              <w:left w:w="85" w:type="dxa"/>
              <w:bottom w:w="57" w:type="dxa"/>
              <w:right w:w="85" w:type="dxa"/>
            </w:tcMar>
            <w:vAlign w:val="center"/>
          </w:tcPr>
          <w:p w14:paraId="17197B5D">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25</w:t>
            </w:r>
          </w:p>
        </w:tc>
        <w:tc>
          <w:tcPr>
            <w:tcW w:w="555" w:type="pct"/>
            <w:tcBorders>
              <w:tl2br w:val="nil"/>
              <w:tr2bl w:val="nil"/>
            </w:tcBorders>
            <w:tcMar>
              <w:top w:w="57" w:type="dxa"/>
              <w:left w:w="85" w:type="dxa"/>
              <w:bottom w:w="57" w:type="dxa"/>
              <w:right w:w="85" w:type="dxa"/>
            </w:tcMar>
            <w:vAlign w:val="center"/>
          </w:tcPr>
          <w:p w14:paraId="4E0C379D">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25</w:t>
            </w:r>
          </w:p>
        </w:tc>
        <w:tc>
          <w:tcPr>
            <w:tcW w:w="555" w:type="pct"/>
            <w:tcBorders>
              <w:tl2br w:val="nil"/>
              <w:tr2bl w:val="nil"/>
            </w:tcBorders>
            <w:tcMar>
              <w:top w:w="57" w:type="dxa"/>
              <w:left w:w="85" w:type="dxa"/>
              <w:bottom w:w="57" w:type="dxa"/>
              <w:right w:w="85" w:type="dxa"/>
            </w:tcMar>
            <w:vAlign w:val="center"/>
          </w:tcPr>
          <w:p w14:paraId="6DD4E856">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25</w:t>
            </w:r>
          </w:p>
        </w:tc>
        <w:tc>
          <w:tcPr>
            <w:tcW w:w="555" w:type="pct"/>
            <w:gridSpan w:val="2"/>
            <w:tcBorders>
              <w:tl2br w:val="nil"/>
              <w:tr2bl w:val="nil"/>
            </w:tcBorders>
            <w:tcMar>
              <w:top w:w="57" w:type="dxa"/>
              <w:left w:w="85" w:type="dxa"/>
              <w:bottom w:w="57" w:type="dxa"/>
              <w:right w:w="85" w:type="dxa"/>
            </w:tcMar>
            <w:vAlign w:val="center"/>
          </w:tcPr>
          <w:p w14:paraId="658B90DE">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15</w:t>
            </w:r>
          </w:p>
        </w:tc>
        <w:tc>
          <w:tcPr>
            <w:tcW w:w="555" w:type="pct"/>
            <w:tcBorders>
              <w:tl2br w:val="nil"/>
              <w:tr2bl w:val="nil"/>
            </w:tcBorders>
            <w:tcMar>
              <w:top w:w="57" w:type="dxa"/>
              <w:left w:w="85" w:type="dxa"/>
              <w:bottom w:w="57" w:type="dxa"/>
              <w:right w:w="85" w:type="dxa"/>
            </w:tcMar>
            <w:vAlign w:val="center"/>
          </w:tcPr>
          <w:p w14:paraId="68326738">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10</w:t>
            </w:r>
          </w:p>
        </w:tc>
        <w:tc>
          <w:tcPr>
            <w:tcW w:w="286" w:type="pct"/>
            <w:tcBorders>
              <w:tl2br w:val="nil"/>
              <w:tr2bl w:val="nil"/>
            </w:tcBorders>
            <w:tcMar>
              <w:top w:w="57" w:type="dxa"/>
              <w:left w:w="85" w:type="dxa"/>
              <w:bottom w:w="57" w:type="dxa"/>
              <w:right w:w="85" w:type="dxa"/>
            </w:tcMar>
            <w:vAlign w:val="center"/>
          </w:tcPr>
          <w:p w14:paraId="4C096FC4">
            <w:pPr>
              <w:pStyle w:val="23"/>
              <w:rPr>
                <w:rFonts w:ascii="Times New Roman" w:hAnsi="Times New Roman" w:cs="Times New Roman"/>
                <w:sz w:val="21"/>
                <w:szCs w:val="21"/>
              </w:rPr>
            </w:pPr>
            <w:r>
              <w:rPr>
                <w:rFonts w:ascii="Times New Roman" w:hAnsi="Times New Roman" w:cs="Times New Roman"/>
                <w:sz w:val="21"/>
                <w:szCs w:val="21"/>
              </w:rPr>
              <w:t>100</w:t>
            </w:r>
          </w:p>
        </w:tc>
      </w:tr>
      <w:tr w14:paraId="4838854D">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33" w:type="pct"/>
            <w:tcBorders>
              <w:tl2br w:val="nil"/>
              <w:tr2bl w:val="nil"/>
            </w:tcBorders>
            <w:tcMar>
              <w:top w:w="57" w:type="dxa"/>
              <w:left w:w="85" w:type="dxa"/>
              <w:bottom w:w="57" w:type="dxa"/>
              <w:right w:w="85" w:type="dxa"/>
            </w:tcMar>
            <w:vAlign w:val="center"/>
          </w:tcPr>
          <w:p w14:paraId="3A8C82CD">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458" w:type="pct"/>
            <w:tcBorders>
              <w:tl2br w:val="nil"/>
              <w:tr2bl w:val="nil"/>
            </w:tcBorders>
            <w:tcMar>
              <w:top w:w="57" w:type="dxa"/>
              <w:left w:w="85" w:type="dxa"/>
              <w:bottom w:w="57" w:type="dxa"/>
              <w:right w:w="85" w:type="dxa"/>
            </w:tcMar>
            <w:vAlign w:val="center"/>
          </w:tcPr>
          <w:p w14:paraId="51A98032">
            <w:pPr>
              <w:pStyle w:val="23"/>
              <w:jc w:val="center"/>
            </w:pPr>
            <w:r>
              <w:rPr>
                <w:rFonts w:hint="eastAsia" w:asciiTheme="minorEastAsia" w:hAnsiTheme="minorEastAsia" w:eastAsiaTheme="minorEastAsia"/>
                <w:sz w:val="21"/>
                <w:szCs w:val="21"/>
                <w:lang w:val="en-US" w:eastAsia="zh-CN"/>
              </w:rPr>
              <w:t>15</w:t>
            </w:r>
            <w:r>
              <w:rPr>
                <w:rFonts w:hint="eastAsia" w:asciiTheme="minorEastAsia" w:hAnsiTheme="minorEastAsia" w:eastAsiaTheme="minorEastAsia"/>
                <w:sz w:val="21"/>
                <w:szCs w:val="21"/>
              </w:rPr>
              <w:t>%</w:t>
            </w:r>
          </w:p>
        </w:tc>
        <w:tc>
          <w:tcPr>
            <w:tcW w:w="1045" w:type="pct"/>
            <w:tcBorders>
              <w:tl2br w:val="nil"/>
              <w:tr2bl w:val="nil"/>
            </w:tcBorders>
            <w:tcMar>
              <w:top w:w="57" w:type="dxa"/>
              <w:left w:w="85" w:type="dxa"/>
              <w:bottom w:w="57" w:type="dxa"/>
              <w:right w:w="85" w:type="dxa"/>
            </w:tcMar>
            <w:vAlign w:val="center"/>
          </w:tcPr>
          <w:p w14:paraId="063609C4">
            <w:pPr>
              <w:pStyle w:val="23"/>
              <w:jc w:val="center"/>
              <w:rPr>
                <w:rFonts w:hint="default"/>
                <w:lang w:val="en-US"/>
              </w:rPr>
            </w:pPr>
            <w:r>
              <w:rPr>
                <w:rFonts w:hint="eastAsia" w:ascii="宋体" w:hAnsi="宋体" w:eastAsia="宋体" w:cs="宋体"/>
                <w:sz w:val="21"/>
                <w:szCs w:val="21"/>
                <w:lang w:val="en-US" w:eastAsia="zh-CN"/>
              </w:rPr>
              <w:t>过程性测试2</w:t>
            </w:r>
          </w:p>
        </w:tc>
        <w:tc>
          <w:tcPr>
            <w:tcW w:w="555" w:type="pct"/>
            <w:tcBorders>
              <w:tl2br w:val="nil"/>
              <w:tr2bl w:val="nil"/>
            </w:tcBorders>
            <w:tcMar>
              <w:top w:w="57" w:type="dxa"/>
              <w:left w:w="85" w:type="dxa"/>
              <w:bottom w:w="57" w:type="dxa"/>
              <w:right w:w="85" w:type="dxa"/>
            </w:tcMar>
            <w:vAlign w:val="center"/>
          </w:tcPr>
          <w:p w14:paraId="3563295F">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15</w:t>
            </w:r>
          </w:p>
        </w:tc>
        <w:tc>
          <w:tcPr>
            <w:tcW w:w="555" w:type="pct"/>
            <w:tcBorders>
              <w:tl2br w:val="nil"/>
              <w:tr2bl w:val="nil"/>
            </w:tcBorders>
            <w:tcMar>
              <w:top w:w="57" w:type="dxa"/>
              <w:left w:w="85" w:type="dxa"/>
              <w:bottom w:w="57" w:type="dxa"/>
              <w:right w:w="85" w:type="dxa"/>
            </w:tcMar>
            <w:vAlign w:val="center"/>
          </w:tcPr>
          <w:p w14:paraId="5AFC0E04">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25</w:t>
            </w:r>
          </w:p>
        </w:tc>
        <w:tc>
          <w:tcPr>
            <w:tcW w:w="555" w:type="pct"/>
            <w:tcBorders>
              <w:tl2br w:val="nil"/>
              <w:tr2bl w:val="nil"/>
            </w:tcBorders>
            <w:tcMar>
              <w:top w:w="57" w:type="dxa"/>
              <w:left w:w="85" w:type="dxa"/>
              <w:bottom w:w="57" w:type="dxa"/>
              <w:right w:w="85" w:type="dxa"/>
            </w:tcMar>
            <w:vAlign w:val="center"/>
          </w:tcPr>
          <w:p w14:paraId="405425C2">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25</w:t>
            </w:r>
          </w:p>
        </w:tc>
        <w:tc>
          <w:tcPr>
            <w:tcW w:w="555" w:type="pct"/>
            <w:gridSpan w:val="2"/>
            <w:tcBorders>
              <w:tl2br w:val="nil"/>
              <w:tr2bl w:val="nil"/>
            </w:tcBorders>
            <w:tcMar>
              <w:top w:w="57" w:type="dxa"/>
              <w:left w:w="85" w:type="dxa"/>
              <w:bottom w:w="57" w:type="dxa"/>
              <w:right w:w="85" w:type="dxa"/>
            </w:tcMar>
            <w:vAlign w:val="center"/>
          </w:tcPr>
          <w:p w14:paraId="4032B23C">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25</w:t>
            </w:r>
          </w:p>
        </w:tc>
        <w:tc>
          <w:tcPr>
            <w:tcW w:w="555" w:type="pct"/>
            <w:tcBorders>
              <w:tl2br w:val="nil"/>
              <w:tr2bl w:val="nil"/>
            </w:tcBorders>
            <w:tcMar>
              <w:top w:w="57" w:type="dxa"/>
              <w:left w:w="85" w:type="dxa"/>
              <w:bottom w:w="57" w:type="dxa"/>
              <w:right w:w="85" w:type="dxa"/>
            </w:tcMar>
            <w:vAlign w:val="center"/>
          </w:tcPr>
          <w:p w14:paraId="0C7C1877">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10</w:t>
            </w:r>
          </w:p>
        </w:tc>
        <w:tc>
          <w:tcPr>
            <w:tcW w:w="286" w:type="pct"/>
            <w:tcBorders>
              <w:tl2br w:val="nil"/>
              <w:tr2bl w:val="nil"/>
            </w:tcBorders>
            <w:tcMar>
              <w:top w:w="57" w:type="dxa"/>
              <w:left w:w="85" w:type="dxa"/>
              <w:bottom w:w="57" w:type="dxa"/>
              <w:right w:w="85" w:type="dxa"/>
            </w:tcMar>
            <w:vAlign w:val="center"/>
          </w:tcPr>
          <w:p w14:paraId="1E809265">
            <w:pPr>
              <w:pStyle w:val="23"/>
              <w:rPr>
                <w:rFonts w:ascii="Times New Roman" w:hAnsi="Times New Roman" w:cs="Times New Roman"/>
                <w:sz w:val="21"/>
                <w:szCs w:val="21"/>
              </w:rPr>
            </w:pPr>
            <w:r>
              <w:rPr>
                <w:rFonts w:ascii="Times New Roman" w:hAnsi="Times New Roman" w:cs="Times New Roman"/>
                <w:sz w:val="21"/>
                <w:szCs w:val="21"/>
              </w:rPr>
              <w:t>100</w:t>
            </w:r>
          </w:p>
        </w:tc>
      </w:tr>
      <w:tr w14:paraId="6C53CC96">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433" w:type="pct"/>
            <w:tcBorders>
              <w:tl2br w:val="nil"/>
              <w:tr2bl w:val="nil"/>
            </w:tcBorders>
            <w:tcMar>
              <w:top w:w="57" w:type="dxa"/>
              <w:left w:w="85" w:type="dxa"/>
              <w:bottom w:w="57" w:type="dxa"/>
              <w:right w:w="85" w:type="dxa"/>
            </w:tcMar>
            <w:vAlign w:val="center"/>
          </w:tcPr>
          <w:p w14:paraId="1459E659">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458" w:type="pct"/>
            <w:tcBorders>
              <w:tl2br w:val="nil"/>
              <w:tr2bl w:val="nil"/>
            </w:tcBorders>
            <w:tcMar>
              <w:top w:w="57" w:type="dxa"/>
              <w:left w:w="85" w:type="dxa"/>
              <w:bottom w:w="57" w:type="dxa"/>
              <w:right w:w="85" w:type="dxa"/>
            </w:tcMar>
            <w:vAlign w:val="center"/>
          </w:tcPr>
          <w:p w14:paraId="133F44A0">
            <w:pPr>
              <w:pStyle w:val="23"/>
              <w:jc w:val="center"/>
            </w:pP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0%</w:t>
            </w:r>
          </w:p>
        </w:tc>
        <w:tc>
          <w:tcPr>
            <w:tcW w:w="1045" w:type="pct"/>
            <w:tcBorders>
              <w:tl2br w:val="nil"/>
              <w:tr2bl w:val="nil"/>
            </w:tcBorders>
            <w:tcMar>
              <w:top w:w="57" w:type="dxa"/>
              <w:left w:w="85" w:type="dxa"/>
              <w:bottom w:w="57" w:type="dxa"/>
              <w:right w:w="85" w:type="dxa"/>
            </w:tcMar>
            <w:vAlign w:val="center"/>
          </w:tcPr>
          <w:p w14:paraId="428AC5DC">
            <w:pPr>
              <w:pStyle w:val="23"/>
              <w:jc w:val="center"/>
              <w:rPr>
                <w:rFonts w:hint="default" w:eastAsia="黑体"/>
                <w:lang w:val="en-US" w:eastAsia="zh-CN"/>
              </w:rPr>
            </w:pPr>
            <w:r>
              <w:rPr>
                <w:rFonts w:hint="eastAsia" w:asciiTheme="minorEastAsia" w:hAnsiTheme="minorEastAsia" w:eastAsiaTheme="minorEastAsia"/>
                <w:sz w:val="21"/>
                <w:szCs w:val="21"/>
                <w:lang w:val="en-US" w:eastAsia="zh-CN"/>
              </w:rPr>
              <w:t>课堂表现与考勤</w:t>
            </w:r>
          </w:p>
        </w:tc>
        <w:tc>
          <w:tcPr>
            <w:tcW w:w="555" w:type="pct"/>
            <w:tcBorders>
              <w:tl2br w:val="nil"/>
              <w:tr2bl w:val="nil"/>
            </w:tcBorders>
            <w:tcMar>
              <w:top w:w="57" w:type="dxa"/>
              <w:left w:w="85" w:type="dxa"/>
              <w:bottom w:w="57" w:type="dxa"/>
              <w:right w:w="85" w:type="dxa"/>
            </w:tcMar>
            <w:vAlign w:val="center"/>
          </w:tcPr>
          <w:p w14:paraId="05EA1C7B">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555" w:type="pct"/>
            <w:tcBorders>
              <w:tl2br w:val="nil"/>
              <w:tr2bl w:val="nil"/>
            </w:tcBorders>
            <w:tcMar>
              <w:top w:w="57" w:type="dxa"/>
              <w:left w:w="85" w:type="dxa"/>
              <w:bottom w:w="57" w:type="dxa"/>
              <w:right w:w="85" w:type="dxa"/>
            </w:tcMar>
            <w:vAlign w:val="center"/>
          </w:tcPr>
          <w:p w14:paraId="7DB6D5F1">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555" w:type="pct"/>
            <w:tcBorders>
              <w:tl2br w:val="nil"/>
              <w:tr2bl w:val="nil"/>
            </w:tcBorders>
            <w:tcMar>
              <w:top w:w="57" w:type="dxa"/>
              <w:left w:w="85" w:type="dxa"/>
              <w:bottom w:w="57" w:type="dxa"/>
              <w:right w:w="85" w:type="dxa"/>
            </w:tcMar>
            <w:vAlign w:val="center"/>
          </w:tcPr>
          <w:p w14:paraId="7CA17222">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555" w:type="pct"/>
            <w:gridSpan w:val="2"/>
            <w:tcBorders>
              <w:tl2br w:val="nil"/>
              <w:tr2bl w:val="nil"/>
            </w:tcBorders>
            <w:tcMar>
              <w:top w:w="57" w:type="dxa"/>
              <w:left w:w="85" w:type="dxa"/>
              <w:bottom w:w="57" w:type="dxa"/>
              <w:right w:w="85" w:type="dxa"/>
            </w:tcMar>
            <w:vAlign w:val="center"/>
          </w:tcPr>
          <w:p w14:paraId="3F9B83E6">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555" w:type="pct"/>
            <w:tcBorders>
              <w:tl2br w:val="nil"/>
              <w:tr2bl w:val="nil"/>
            </w:tcBorders>
            <w:tcMar>
              <w:top w:w="57" w:type="dxa"/>
              <w:left w:w="85" w:type="dxa"/>
              <w:bottom w:w="57" w:type="dxa"/>
              <w:right w:w="85" w:type="dxa"/>
            </w:tcMar>
            <w:vAlign w:val="center"/>
          </w:tcPr>
          <w:p w14:paraId="598F74BB">
            <w:pPr>
              <w:pStyle w:val="23"/>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286" w:type="pct"/>
            <w:tcBorders>
              <w:tl2br w:val="nil"/>
              <w:tr2bl w:val="nil"/>
            </w:tcBorders>
            <w:tcMar>
              <w:top w:w="57" w:type="dxa"/>
              <w:left w:w="85" w:type="dxa"/>
              <w:bottom w:w="57" w:type="dxa"/>
              <w:right w:w="85" w:type="dxa"/>
            </w:tcMar>
            <w:vAlign w:val="center"/>
          </w:tcPr>
          <w:p w14:paraId="61944E5B">
            <w:pPr>
              <w:pStyle w:val="23"/>
              <w:rPr>
                <w:rFonts w:ascii="Times New Roman" w:hAnsi="Times New Roman" w:cs="Times New Roman"/>
                <w:sz w:val="21"/>
                <w:szCs w:val="21"/>
              </w:rPr>
            </w:pPr>
            <w:r>
              <w:rPr>
                <w:rFonts w:ascii="Times New Roman" w:hAnsi="Times New Roman" w:cs="Times New Roman"/>
                <w:sz w:val="21"/>
                <w:szCs w:val="21"/>
              </w:rPr>
              <w:t>100</w:t>
            </w:r>
          </w:p>
        </w:tc>
      </w:tr>
    </w:tbl>
    <w:p w14:paraId="796DC39A">
      <w:pPr>
        <w:pStyle w:val="25"/>
        <w:rPr>
          <w:rFonts w:ascii="黑体" w:hAnsi="宋体"/>
          <w:sz w:val="18"/>
          <w:szCs w:val="16"/>
          <w:highlight w:val="none"/>
        </w:rPr>
      </w:pPr>
    </w:p>
    <w:p w14:paraId="3B66514B">
      <w:pPr>
        <w:pStyle w:val="25"/>
        <w:spacing w:line="100" w:lineRule="exact"/>
        <w:rPr>
          <w:rFonts w:ascii="黑体" w:hAnsi="宋体"/>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F33B78-1CBA-4D06-8FC9-9D569E7F7A7D}"/>
  </w:font>
  <w:font w:name="黑体">
    <w:panose1 w:val="02010609060101010101"/>
    <w:charset w:val="86"/>
    <w:family w:val="auto"/>
    <w:pitch w:val="default"/>
    <w:sig w:usb0="800002BF" w:usb1="38CF7CFA" w:usb2="00000016" w:usb3="00000000" w:csb0="00040001" w:csb1="00000000"/>
    <w:embedRegular r:id="rId2" w:fontKey="{46B3174D-0DFC-4253-8278-8547EAA81D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embedRegular r:id="rId3" w:fontKey="{A6B92192-57D8-46F1-AF15-4996B8763E5F}"/>
  </w:font>
  <w:font w:name="华文宋体">
    <w:panose1 w:val="02010600040101010101"/>
    <w:charset w:val="86"/>
    <w:family w:val="auto"/>
    <w:pitch w:val="default"/>
    <w:sig w:usb0="00000287" w:usb1="080F0000" w:usb2="00000000" w:usb3="00000000" w:csb0="0004009F" w:csb1="DFD70000"/>
    <w:embedRegular r:id="rId4" w:fontKey="{3E17D485-035F-4E1A-98F6-B163D34F8C84}"/>
  </w:font>
  <w:font w:name="方正小标宋简体">
    <w:altName w:val="方正舒体"/>
    <w:panose1 w:val="00000000000000000000"/>
    <w:charset w:val="86"/>
    <w:family w:val="script"/>
    <w:pitch w:val="default"/>
    <w:sig w:usb0="00000000" w:usb1="00000000" w:usb2="00000000" w:usb3="00000000" w:csb0="00040000" w:csb1="00000000"/>
    <w:embedRegular r:id="rId5" w:fontKey="{987131C1-591F-40F1-95D3-833290CDB999}"/>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68C08">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4770" cy="1460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0381E">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5.1pt;mso-position-horizontal:center;mso-position-horizontal-relative:margin;mso-wrap-style:none;z-index:251660288;mso-width-relative:page;mso-height-relative:page;" filled="f" stroked="f" coordsize="21600,21600" o:gfxdata="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fzS7RAAAAAwEAAA8AAAAAAAAAAQAgAAAAIgAAAGRycy9kb3ducmV2LnhtbFBLAQIUABQAAAAI&#10;AIdO4kB6Np3oLQIAAFIEAAAOAAAAAAAAAAEAIAAAACABAABkcnMvZTJvRG9jLnhtbFBLBQYAAAAA&#10;BgAGAFkBAAC/BQAAAAA=&#10;">
              <v:fill on="f" focussize="0,0"/>
              <v:stroke on="f" weight="0.5pt"/>
              <v:imagedata o:title=""/>
              <o:lock v:ext="edit" aspectratio="f"/>
              <v:textbox inset="0mm,0mm,0mm,0mm" style="mso-fit-shape-to-text:t;">
                <w:txbxContent>
                  <w:p w14:paraId="7570381E">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63EC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F030DD6">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F030DD6">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106A2"/>
    <w:multiLevelType w:val="singleLevel"/>
    <w:tmpl w:val="93D106A2"/>
    <w:lvl w:ilvl="0" w:tentative="0">
      <w:start w:val="1"/>
      <w:numFmt w:val="decimal"/>
      <w:suff w:val="space"/>
      <w:lvlText w:val="%1."/>
      <w:lvlJc w:val="left"/>
    </w:lvl>
  </w:abstractNum>
  <w:abstractNum w:abstractNumId="1">
    <w:nsid w:val="C2503E67"/>
    <w:multiLevelType w:val="singleLevel"/>
    <w:tmpl w:val="C2503E67"/>
    <w:lvl w:ilvl="0" w:tentative="0">
      <w:start w:val="1"/>
      <w:numFmt w:val="decimal"/>
      <w:suff w:val="space"/>
      <w:lvlText w:val="%1."/>
      <w:lvlJc w:val="left"/>
    </w:lvl>
  </w:abstractNum>
  <w:abstractNum w:abstractNumId="2">
    <w:nsid w:val="C63E94D9"/>
    <w:multiLevelType w:val="singleLevel"/>
    <w:tmpl w:val="C63E94D9"/>
    <w:lvl w:ilvl="0" w:tentative="0">
      <w:start w:val="1"/>
      <w:numFmt w:val="decimal"/>
      <w:suff w:val="space"/>
      <w:lvlText w:val="%1."/>
      <w:lvlJc w:val="left"/>
    </w:lvl>
  </w:abstractNum>
  <w:abstractNum w:abstractNumId="3">
    <w:nsid w:val="FE365A9F"/>
    <w:multiLevelType w:val="singleLevel"/>
    <w:tmpl w:val="FE365A9F"/>
    <w:lvl w:ilvl="0" w:tentative="0">
      <w:start w:val="1"/>
      <w:numFmt w:val="decimal"/>
      <w:suff w:val="space"/>
      <w:lvlText w:val="%1."/>
      <w:lvlJc w:val="left"/>
    </w:lvl>
  </w:abstractNum>
  <w:abstractNum w:abstractNumId="4">
    <w:nsid w:val="1621D9AB"/>
    <w:multiLevelType w:val="singleLevel"/>
    <w:tmpl w:val="1621D9AB"/>
    <w:lvl w:ilvl="0" w:tentative="0">
      <w:start w:val="1"/>
      <w:numFmt w:val="decimal"/>
      <w:suff w:val="space"/>
      <w:lvlText w:val="%1."/>
      <w:lvlJc w:val="left"/>
    </w:lvl>
  </w:abstractNum>
  <w:abstractNum w:abstractNumId="5">
    <w:nsid w:val="1A348656"/>
    <w:multiLevelType w:val="singleLevel"/>
    <w:tmpl w:val="1A348656"/>
    <w:lvl w:ilvl="0" w:tentative="0">
      <w:start w:val="5"/>
      <w:numFmt w:val="chineseCounting"/>
      <w:suff w:val="nothing"/>
      <w:lvlText w:val="%1、"/>
      <w:lvlJc w:val="left"/>
      <w:rPr>
        <w:rFonts w:hint="eastAsia"/>
      </w:rPr>
    </w:lvl>
  </w:abstractNum>
  <w:abstractNum w:abstractNumId="6">
    <w:nsid w:val="2DD6A375"/>
    <w:multiLevelType w:val="singleLevel"/>
    <w:tmpl w:val="2DD6A375"/>
    <w:lvl w:ilvl="0" w:tentative="0">
      <w:start w:val="1"/>
      <w:numFmt w:val="decimal"/>
      <w:suff w:val="space"/>
      <w:lvlText w:val="%1."/>
      <w:lvlJc w:val="left"/>
    </w:lvl>
  </w:abstractNum>
  <w:abstractNum w:abstractNumId="7">
    <w:nsid w:val="3DFBF61B"/>
    <w:multiLevelType w:val="singleLevel"/>
    <w:tmpl w:val="3DFBF61B"/>
    <w:lvl w:ilvl="0" w:tentative="0">
      <w:start w:val="4"/>
      <w:numFmt w:val="chineseCounting"/>
      <w:suff w:val="nothing"/>
      <w:lvlText w:val="%1、"/>
      <w:lvlJc w:val="left"/>
      <w:rPr>
        <w:rFonts w:hint="eastAsia"/>
      </w:rPr>
    </w:lvl>
  </w:abstractNum>
  <w:abstractNum w:abstractNumId="8">
    <w:nsid w:val="41690508"/>
    <w:multiLevelType w:val="singleLevel"/>
    <w:tmpl w:val="41690508"/>
    <w:lvl w:ilvl="0" w:tentative="0">
      <w:start w:val="1"/>
      <w:numFmt w:val="decimal"/>
      <w:suff w:val="space"/>
      <w:lvlText w:val="%1."/>
      <w:lvlJc w:val="left"/>
    </w:lvl>
  </w:abstractNum>
  <w:abstractNum w:abstractNumId="9">
    <w:nsid w:val="5438D120"/>
    <w:multiLevelType w:val="singleLevel"/>
    <w:tmpl w:val="5438D120"/>
    <w:lvl w:ilvl="0" w:tentative="0">
      <w:start w:val="1"/>
      <w:numFmt w:val="decimal"/>
      <w:suff w:val="space"/>
      <w:lvlText w:val="%1."/>
      <w:lvlJc w:val="left"/>
    </w:lvl>
  </w:abstractNum>
  <w:abstractNum w:abstractNumId="10">
    <w:nsid w:val="550AC552"/>
    <w:multiLevelType w:val="singleLevel"/>
    <w:tmpl w:val="550AC552"/>
    <w:lvl w:ilvl="0" w:tentative="0">
      <w:start w:val="1"/>
      <w:numFmt w:val="decimal"/>
      <w:lvlText w:val="%1."/>
      <w:lvlJc w:val="left"/>
      <w:pPr>
        <w:tabs>
          <w:tab w:val="left" w:pos="312"/>
        </w:tabs>
      </w:pPr>
    </w:lvl>
  </w:abstractNum>
  <w:abstractNum w:abstractNumId="11">
    <w:nsid w:val="5BDFBE3B"/>
    <w:multiLevelType w:val="singleLevel"/>
    <w:tmpl w:val="5BDFBE3B"/>
    <w:lvl w:ilvl="0" w:tentative="0">
      <w:start w:val="1"/>
      <w:numFmt w:val="decimal"/>
      <w:suff w:val="space"/>
      <w:lvlText w:val="%1."/>
      <w:lvlJc w:val="left"/>
    </w:lvl>
  </w:abstractNum>
  <w:abstractNum w:abstractNumId="12">
    <w:nsid w:val="6765A731"/>
    <w:multiLevelType w:val="singleLevel"/>
    <w:tmpl w:val="6765A731"/>
    <w:lvl w:ilvl="0" w:tentative="0">
      <w:start w:val="1"/>
      <w:numFmt w:val="decimal"/>
      <w:suff w:val="space"/>
      <w:lvlText w:val="%1."/>
      <w:lvlJc w:val="left"/>
    </w:lvl>
  </w:abstractNum>
  <w:num w:numId="1">
    <w:abstractNumId w:val="10"/>
  </w:num>
  <w:num w:numId="2">
    <w:abstractNumId w:val="9"/>
  </w:num>
  <w:num w:numId="3">
    <w:abstractNumId w:val="3"/>
  </w:num>
  <w:num w:numId="4">
    <w:abstractNumId w:val="8"/>
  </w:num>
  <w:num w:numId="5">
    <w:abstractNumId w:val="12"/>
  </w:num>
  <w:num w:numId="6">
    <w:abstractNumId w:val="0"/>
  </w:num>
  <w:num w:numId="7">
    <w:abstractNumId w:val="2"/>
  </w:num>
  <w:num w:numId="8">
    <w:abstractNumId w:val="1"/>
  </w:num>
  <w:num w:numId="9">
    <w:abstractNumId w:val="6"/>
  </w:num>
  <w:num w:numId="10">
    <w:abstractNumId w:val="11"/>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Y2Q4ZGRmYmI2NzQ2MWY4YjliZDlmNzk3YzhlYWMifQ=="/>
  </w:docVars>
  <w:rsids>
    <w:rsidRoot w:val="00B7651F"/>
    <w:rsid w:val="00003812"/>
    <w:rsid w:val="000106E2"/>
    <w:rsid w:val="00017AE0"/>
    <w:rsid w:val="000203E0"/>
    <w:rsid w:val="000210E0"/>
    <w:rsid w:val="00022E0B"/>
    <w:rsid w:val="00031159"/>
    <w:rsid w:val="00031ADC"/>
    <w:rsid w:val="00033082"/>
    <w:rsid w:val="00044088"/>
    <w:rsid w:val="00053590"/>
    <w:rsid w:val="00056017"/>
    <w:rsid w:val="0006001D"/>
    <w:rsid w:val="00063470"/>
    <w:rsid w:val="00066041"/>
    <w:rsid w:val="00073477"/>
    <w:rsid w:val="00076794"/>
    <w:rsid w:val="0008122A"/>
    <w:rsid w:val="00087488"/>
    <w:rsid w:val="0009050A"/>
    <w:rsid w:val="000969A3"/>
    <w:rsid w:val="0009721F"/>
    <w:rsid w:val="000A4E73"/>
    <w:rsid w:val="000B1BD2"/>
    <w:rsid w:val="000C028A"/>
    <w:rsid w:val="000C0F0D"/>
    <w:rsid w:val="000C13BC"/>
    <w:rsid w:val="000D28E5"/>
    <w:rsid w:val="000D34D7"/>
    <w:rsid w:val="000E29BB"/>
    <w:rsid w:val="000E3E4C"/>
    <w:rsid w:val="00100633"/>
    <w:rsid w:val="00102E59"/>
    <w:rsid w:val="001072BC"/>
    <w:rsid w:val="00114BD6"/>
    <w:rsid w:val="00121849"/>
    <w:rsid w:val="00130F6D"/>
    <w:rsid w:val="00133554"/>
    <w:rsid w:val="00144082"/>
    <w:rsid w:val="0016381F"/>
    <w:rsid w:val="00163A48"/>
    <w:rsid w:val="00163FF5"/>
    <w:rsid w:val="00164E36"/>
    <w:rsid w:val="001678A2"/>
    <w:rsid w:val="00176FE4"/>
    <w:rsid w:val="00183AA1"/>
    <w:rsid w:val="0018767C"/>
    <w:rsid w:val="001A094F"/>
    <w:rsid w:val="001A135C"/>
    <w:rsid w:val="001A5C6D"/>
    <w:rsid w:val="001B0D49"/>
    <w:rsid w:val="001B174E"/>
    <w:rsid w:val="001B29A5"/>
    <w:rsid w:val="001B546F"/>
    <w:rsid w:val="001C16FC"/>
    <w:rsid w:val="001C247C"/>
    <w:rsid w:val="001C2E3E"/>
    <w:rsid w:val="001C388D"/>
    <w:rsid w:val="001C400C"/>
    <w:rsid w:val="001D5167"/>
    <w:rsid w:val="001E0494"/>
    <w:rsid w:val="001E1D2D"/>
    <w:rsid w:val="001E5A17"/>
    <w:rsid w:val="001E67BD"/>
    <w:rsid w:val="001E75DC"/>
    <w:rsid w:val="001F284E"/>
    <w:rsid w:val="001F332E"/>
    <w:rsid w:val="00217861"/>
    <w:rsid w:val="002204E4"/>
    <w:rsid w:val="002211BF"/>
    <w:rsid w:val="00227C43"/>
    <w:rsid w:val="00233F15"/>
    <w:rsid w:val="002420F1"/>
    <w:rsid w:val="00253AC8"/>
    <w:rsid w:val="00256B39"/>
    <w:rsid w:val="0026033C"/>
    <w:rsid w:val="0027339A"/>
    <w:rsid w:val="00274E82"/>
    <w:rsid w:val="002757AB"/>
    <w:rsid w:val="0027777C"/>
    <w:rsid w:val="00277FE7"/>
    <w:rsid w:val="002877FA"/>
    <w:rsid w:val="00290962"/>
    <w:rsid w:val="0029110B"/>
    <w:rsid w:val="00295CB3"/>
    <w:rsid w:val="002A27C0"/>
    <w:rsid w:val="002A4649"/>
    <w:rsid w:val="002A7227"/>
    <w:rsid w:val="002B0773"/>
    <w:rsid w:val="002B0C48"/>
    <w:rsid w:val="002B13CA"/>
    <w:rsid w:val="002B3650"/>
    <w:rsid w:val="002B7322"/>
    <w:rsid w:val="002C58B6"/>
    <w:rsid w:val="002C78C4"/>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06CB"/>
    <w:rsid w:val="003528C7"/>
    <w:rsid w:val="00353F74"/>
    <w:rsid w:val="003557DE"/>
    <w:rsid w:val="00361BEB"/>
    <w:rsid w:val="003625D1"/>
    <w:rsid w:val="00370184"/>
    <w:rsid w:val="003728E8"/>
    <w:rsid w:val="00373C8A"/>
    <w:rsid w:val="00377C10"/>
    <w:rsid w:val="00382C4E"/>
    <w:rsid w:val="00384A1F"/>
    <w:rsid w:val="00384D60"/>
    <w:rsid w:val="00385D41"/>
    <w:rsid w:val="003861BA"/>
    <w:rsid w:val="00387848"/>
    <w:rsid w:val="003A1680"/>
    <w:rsid w:val="003A373C"/>
    <w:rsid w:val="003A5874"/>
    <w:rsid w:val="003B1258"/>
    <w:rsid w:val="003B3D5B"/>
    <w:rsid w:val="003B4A81"/>
    <w:rsid w:val="003C16D9"/>
    <w:rsid w:val="003C1F8D"/>
    <w:rsid w:val="003C61A5"/>
    <w:rsid w:val="003D1968"/>
    <w:rsid w:val="003D4994"/>
    <w:rsid w:val="003E10A5"/>
    <w:rsid w:val="003E2AC0"/>
    <w:rsid w:val="003E38D5"/>
    <w:rsid w:val="003E7D72"/>
    <w:rsid w:val="003F15CF"/>
    <w:rsid w:val="003F3452"/>
    <w:rsid w:val="003F3923"/>
    <w:rsid w:val="003F395D"/>
    <w:rsid w:val="003F43F6"/>
    <w:rsid w:val="004019DB"/>
    <w:rsid w:val="00402B67"/>
    <w:rsid w:val="00403C91"/>
    <w:rsid w:val="0040433E"/>
    <w:rsid w:val="00404974"/>
    <w:rsid w:val="0040726A"/>
    <w:rsid w:val="004100B0"/>
    <w:rsid w:val="0041267F"/>
    <w:rsid w:val="00413522"/>
    <w:rsid w:val="004159ED"/>
    <w:rsid w:val="00424BA5"/>
    <w:rsid w:val="00425431"/>
    <w:rsid w:val="00431829"/>
    <w:rsid w:val="00433349"/>
    <w:rsid w:val="00437B60"/>
    <w:rsid w:val="004405E6"/>
    <w:rsid w:val="00443081"/>
    <w:rsid w:val="00443C84"/>
    <w:rsid w:val="00443C89"/>
    <w:rsid w:val="004540AA"/>
    <w:rsid w:val="00456BD8"/>
    <w:rsid w:val="00456DC8"/>
    <w:rsid w:val="00461E07"/>
    <w:rsid w:val="0046549D"/>
    <w:rsid w:val="00471668"/>
    <w:rsid w:val="004770A1"/>
    <w:rsid w:val="00481F98"/>
    <w:rsid w:val="004852BF"/>
    <w:rsid w:val="00487A46"/>
    <w:rsid w:val="00493504"/>
    <w:rsid w:val="00494579"/>
    <w:rsid w:val="00497334"/>
    <w:rsid w:val="004A4645"/>
    <w:rsid w:val="004A6F3A"/>
    <w:rsid w:val="004B408D"/>
    <w:rsid w:val="004B6B46"/>
    <w:rsid w:val="004B6F68"/>
    <w:rsid w:val="004B73F7"/>
    <w:rsid w:val="004D4FB3"/>
    <w:rsid w:val="004D75A6"/>
    <w:rsid w:val="004D7F2A"/>
    <w:rsid w:val="004E3456"/>
    <w:rsid w:val="004E5FFE"/>
    <w:rsid w:val="004F15C8"/>
    <w:rsid w:val="004F3DF0"/>
    <w:rsid w:val="005020D6"/>
    <w:rsid w:val="005074E1"/>
    <w:rsid w:val="005126F1"/>
    <w:rsid w:val="0051279B"/>
    <w:rsid w:val="00513F2F"/>
    <w:rsid w:val="00515232"/>
    <w:rsid w:val="0051612A"/>
    <w:rsid w:val="00517176"/>
    <w:rsid w:val="0052192E"/>
    <w:rsid w:val="00524300"/>
    <w:rsid w:val="00527DDB"/>
    <w:rsid w:val="00541F72"/>
    <w:rsid w:val="00542388"/>
    <w:rsid w:val="00544523"/>
    <w:rsid w:val="005467DC"/>
    <w:rsid w:val="00546A82"/>
    <w:rsid w:val="00547C51"/>
    <w:rsid w:val="00551335"/>
    <w:rsid w:val="005519BB"/>
    <w:rsid w:val="005523FD"/>
    <w:rsid w:val="00553D03"/>
    <w:rsid w:val="00555BA0"/>
    <w:rsid w:val="00556E41"/>
    <w:rsid w:val="005618DB"/>
    <w:rsid w:val="00561E0F"/>
    <w:rsid w:val="0057496F"/>
    <w:rsid w:val="005770A6"/>
    <w:rsid w:val="00584491"/>
    <w:rsid w:val="00585715"/>
    <w:rsid w:val="00586AB3"/>
    <w:rsid w:val="0059045B"/>
    <w:rsid w:val="00597EC2"/>
    <w:rsid w:val="005A13AB"/>
    <w:rsid w:val="005A7DF1"/>
    <w:rsid w:val="005B1150"/>
    <w:rsid w:val="005B1FFC"/>
    <w:rsid w:val="005B2B6D"/>
    <w:rsid w:val="005B4B4E"/>
    <w:rsid w:val="005C3A76"/>
    <w:rsid w:val="005C686E"/>
    <w:rsid w:val="005C76EA"/>
    <w:rsid w:val="005D0B5D"/>
    <w:rsid w:val="005D4BCF"/>
    <w:rsid w:val="005D5B6F"/>
    <w:rsid w:val="005E38A5"/>
    <w:rsid w:val="005F3675"/>
    <w:rsid w:val="005F5185"/>
    <w:rsid w:val="0060340B"/>
    <w:rsid w:val="00603912"/>
    <w:rsid w:val="00605FB0"/>
    <w:rsid w:val="0062115C"/>
    <w:rsid w:val="00621B21"/>
    <w:rsid w:val="0062265B"/>
    <w:rsid w:val="00623783"/>
    <w:rsid w:val="00624B5C"/>
    <w:rsid w:val="00624FE1"/>
    <w:rsid w:val="0062577D"/>
    <w:rsid w:val="0063249D"/>
    <w:rsid w:val="006331EE"/>
    <w:rsid w:val="006355E6"/>
    <w:rsid w:val="00637E00"/>
    <w:rsid w:val="0064038A"/>
    <w:rsid w:val="0065167D"/>
    <w:rsid w:val="00652D13"/>
    <w:rsid w:val="00664B25"/>
    <w:rsid w:val="0066595A"/>
    <w:rsid w:val="00666206"/>
    <w:rsid w:val="00672788"/>
    <w:rsid w:val="00676183"/>
    <w:rsid w:val="00680DA3"/>
    <w:rsid w:val="006819CC"/>
    <w:rsid w:val="0068377F"/>
    <w:rsid w:val="00685A7B"/>
    <w:rsid w:val="0069116F"/>
    <w:rsid w:val="00691B24"/>
    <w:rsid w:val="00695B49"/>
    <w:rsid w:val="00695B93"/>
    <w:rsid w:val="006976F8"/>
    <w:rsid w:val="00697C16"/>
    <w:rsid w:val="006A07BB"/>
    <w:rsid w:val="006A1347"/>
    <w:rsid w:val="006A5A89"/>
    <w:rsid w:val="006B29D0"/>
    <w:rsid w:val="006B3BB9"/>
    <w:rsid w:val="006B48AC"/>
    <w:rsid w:val="006B5977"/>
    <w:rsid w:val="006C2AEB"/>
    <w:rsid w:val="006C5FE3"/>
    <w:rsid w:val="006D1B59"/>
    <w:rsid w:val="006D2F9C"/>
    <w:rsid w:val="006D4351"/>
    <w:rsid w:val="006D5424"/>
    <w:rsid w:val="006E208A"/>
    <w:rsid w:val="006E5CA9"/>
    <w:rsid w:val="006E5E98"/>
    <w:rsid w:val="006E7A37"/>
    <w:rsid w:val="006F3151"/>
    <w:rsid w:val="006F52E0"/>
    <w:rsid w:val="006F6D30"/>
    <w:rsid w:val="007011CA"/>
    <w:rsid w:val="00703469"/>
    <w:rsid w:val="007056DE"/>
    <w:rsid w:val="00706121"/>
    <w:rsid w:val="00710B6B"/>
    <w:rsid w:val="00712A2C"/>
    <w:rsid w:val="00712E84"/>
    <w:rsid w:val="00714914"/>
    <w:rsid w:val="007204E0"/>
    <w:rsid w:val="007208D6"/>
    <w:rsid w:val="00726786"/>
    <w:rsid w:val="00732152"/>
    <w:rsid w:val="007410DD"/>
    <w:rsid w:val="007428DF"/>
    <w:rsid w:val="00742BD1"/>
    <w:rsid w:val="00742E7A"/>
    <w:rsid w:val="0074424F"/>
    <w:rsid w:val="00751FCA"/>
    <w:rsid w:val="00754EAB"/>
    <w:rsid w:val="00757536"/>
    <w:rsid w:val="00764FD9"/>
    <w:rsid w:val="00770CDE"/>
    <w:rsid w:val="007740B2"/>
    <w:rsid w:val="00774C1F"/>
    <w:rsid w:val="00774D78"/>
    <w:rsid w:val="0078194F"/>
    <w:rsid w:val="007908F6"/>
    <w:rsid w:val="007934A4"/>
    <w:rsid w:val="007A0AC9"/>
    <w:rsid w:val="007A1B70"/>
    <w:rsid w:val="007A2E3D"/>
    <w:rsid w:val="007A4BDA"/>
    <w:rsid w:val="007A57F6"/>
    <w:rsid w:val="007A702E"/>
    <w:rsid w:val="007B4FFB"/>
    <w:rsid w:val="007B6F03"/>
    <w:rsid w:val="007C0055"/>
    <w:rsid w:val="007C0BCE"/>
    <w:rsid w:val="007C1D1B"/>
    <w:rsid w:val="007C3566"/>
    <w:rsid w:val="007C794A"/>
    <w:rsid w:val="007D5326"/>
    <w:rsid w:val="007D5A33"/>
    <w:rsid w:val="007E3E85"/>
    <w:rsid w:val="007E4F3A"/>
    <w:rsid w:val="007E620F"/>
    <w:rsid w:val="007E663C"/>
    <w:rsid w:val="007E7795"/>
    <w:rsid w:val="007F3313"/>
    <w:rsid w:val="0080066B"/>
    <w:rsid w:val="0080269E"/>
    <w:rsid w:val="00803578"/>
    <w:rsid w:val="00815B8D"/>
    <w:rsid w:val="00815B8E"/>
    <w:rsid w:val="00816D99"/>
    <w:rsid w:val="0082324C"/>
    <w:rsid w:val="00823D71"/>
    <w:rsid w:val="008245AF"/>
    <w:rsid w:val="008256B9"/>
    <w:rsid w:val="0083705D"/>
    <w:rsid w:val="0084242F"/>
    <w:rsid w:val="00845795"/>
    <w:rsid w:val="00847437"/>
    <w:rsid w:val="00857D4C"/>
    <w:rsid w:val="00881D89"/>
    <w:rsid w:val="00882E15"/>
    <w:rsid w:val="00883C73"/>
    <w:rsid w:val="008901A2"/>
    <w:rsid w:val="0089244E"/>
    <w:rsid w:val="008A08B0"/>
    <w:rsid w:val="008A3552"/>
    <w:rsid w:val="008B0385"/>
    <w:rsid w:val="008B1082"/>
    <w:rsid w:val="008B188E"/>
    <w:rsid w:val="008B397C"/>
    <w:rsid w:val="008B47F4"/>
    <w:rsid w:val="008B7448"/>
    <w:rsid w:val="008B7E1E"/>
    <w:rsid w:val="008C0886"/>
    <w:rsid w:val="008C2AE6"/>
    <w:rsid w:val="008C2DE8"/>
    <w:rsid w:val="008C5113"/>
    <w:rsid w:val="008C5B8A"/>
    <w:rsid w:val="008D3D5F"/>
    <w:rsid w:val="008D4A17"/>
    <w:rsid w:val="008D4E81"/>
    <w:rsid w:val="008D505F"/>
    <w:rsid w:val="008E0F55"/>
    <w:rsid w:val="008E1528"/>
    <w:rsid w:val="008F253F"/>
    <w:rsid w:val="008F7F31"/>
    <w:rsid w:val="00900019"/>
    <w:rsid w:val="009023B1"/>
    <w:rsid w:val="00906C83"/>
    <w:rsid w:val="00907900"/>
    <w:rsid w:val="009147D6"/>
    <w:rsid w:val="00914D98"/>
    <w:rsid w:val="00925F8C"/>
    <w:rsid w:val="00927324"/>
    <w:rsid w:val="0093184D"/>
    <w:rsid w:val="00932ED7"/>
    <w:rsid w:val="00933990"/>
    <w:rsid w:val="00941B89"/>
    <w:rsid w:val="00941DEA"/>
    <w:rsid w:val="00951806"/>
    <w:rsid w:val="00956A56"/>
    <w:rsid w:val="00960947"/>
    <w:rsid w:val="009656CC"/>
    <w:rsid w:val="00970E8C"/>
    <w:rsid w:val="00971671"/>
    <w:rsid w:val="00974973"/>
    <w:rsid w:val="00981A37"/>
    <w:rsid w:val="009830B2"/>
    <w:rsid w:val="0099063E"/>
    <w:rsid w:val="00992356"/>
    <w:rsid w:val="00992674"/>
    <w:rsid w:val="00994793"/>
    <w:rsid w:val="00996AE3"/>
    <w:rsid w:val="009977A1"/>
    <w:rsid w:val="009A0450"/>
    <w:rsid w:val="009A1E27"/>
    <w:rsid w:val="009A307B"/>
    <w:rsid w:val="009B04E7"/>
    <w:rsid w:val="009B14E8"/>
    <w:rsid w:val="009B4D21"/>
    <w:rsid w:val="009B5A73"/>
    <w:rsid w:val="009C54C9"/>
    <w:rsid w:val="009C589C"/>
    <w:rsid w:val="009C7D16"/>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2163"/>
    <w:rsid w:val="00A04523"/>
    <w:rsid w:val="00A10F3A"/>
    <w:rsid w:val="00A16159"/>
    <w:rsid w:val="00A161E6"/>
    <w:rsid w:val="00A17885"/>
    <w:rsid w:val="00A2337D"/>
    <w:rsid w:val="00A25A31"/>
    <w:rsid w:val="00A30014"/>
    <w:rsid w:val="00A31BBE"/>
    <w:rsid w:val="00A31CEE"/>
    <w:rsid w:val="00A31D34"/>
    <w:rsid w:val="00A333EF"/>
    <w:rsid w:val="00A338E5"/>
    <w:rsid w:val="00A33F85"/>
    <w:rsid w:val="00A40645"/>
    <w:rsid w:val="00A6016C"/>
    <w:rsid w:val="00A74AC4"/>
    <w:rsid w:val="00A769B1"/>
    <w:rsid w:val="00A77DA3"/>
    <w:rsid w:val="00A837D5"/>
    <w:rsid w:val="00A83E04"/>
    <w:rsid w:val="00A903AD"/>
    <w:rsid w:val="00A91091"/>
    <w:rsid w:val="00A91A91"/>
    <w:rsid w:val="00A93EE3"/>
    <w:rsid w:val="00A94BA9"/>
    <w:rsid w:val="00AA2281"/>
    <w:rsid w:val="00AA477B"/>
    <w:rsid w:val="00AA4970"/>
    <w:rsid w:val="00AA536D"/>
    <w:rsid w:val="00AB13AC"/>
    <w:rsid w:val="00AB22C0"/>
    <w:rsid w:val="00AB28FC"/>
    <w:rsid w:val="00AB49E4"/>
    <w:rsid w:val="00AC1479"/>
    <w:rsid w:val="00AC2AAC"/>
    <w:rsid w:val="00AC40F1"/>
    <w:rsid w:val="00AC4C45"/>
    <w:rsid w:val="00AD1085"/>
    <w:rsid w:val="00AD5B40"/>
    <w:rsid w:val="00AF0271"/>
    <w:rsid w:val="00AF289F"/>
    <w:rsid w:val="00AF30B9"/>
    <w:rsid w:val="00AF43DF"/>
    <w:rsid w:val="00AF62FD"/>
    <w:rsid w:val="00AF67A4"/>
    <w:rsid w:val="00AF7158"/>
    <w:rsid w:val="00AF7510"/>
    <w:rsid w:val="00B05E80"/>
    <w:rsid w:val="00B12D31"/>
    <w:rsid w:val="00B15F6E"/>
    <w:rsid w:val="00B21BEE"/>
    <w:rsid w:val="00B23284"/>
    <w:rsid w:val="00B37D43"/>
    <w:rsid w:val="00B44488"/>
    <w:rsid w:val="00B46F21"/>
    <w:rsid w:val="00B511A5"/>
    <w:rsid w:val="00B51CDE"/>
    <w:rsid w:val="00B56541"/>
    <w:rsid w:val="00B605ED"/>
    <w:rsid w:val="00B60A0E"/>
    <w:rsid w:val="00B71F97"/>
    <w:rsid w:val="00B72538"/>
    <w:rsid w:val="00B736A7"/>
    <w:rsid w:val="00B7651F"/>
    <w:rsid w:val="00B83824"/>
    <w:rsid w:val="00B919FA"/>
    <w:rsid w:val="00B94A16"/>
    <w:rsid w:val="00BA6044"/>
    <w:rsid w:val="00BB1A93"/>
    <w:rsid w:val="00BC14BF"/>
    <w:rsid w:val="00BC2625"/>
    <w:rsid w:val="00BC3200"/>
    <w:rsid w:val="00BC338A"/>
    <w:rsid w:val="00BD7AB0"/>
    <w:rsid w:val="00BE2791"/>
    <w:rsid w:val="00BF3C20"/>
    <w:rsid w:val="00BF5BD3"/>
    <w:rsid w:val="00C011BC"/>
    <w:rsid w:val="00C03DBA"/>
    <w:rsid w:val="00C041FF"/>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5A12"/>
    <w:rsid w:val="00C56E09"/>
    <w:rsid w:val="00C61B1B"/>
    <w:rsid w:val="00C66AB7"/>
    <w:rsid w:val="00C673D1"/>
    <w:rsid w:val="00C711DE"/>
    <w:rsid w:val="00C746CB"/>
    <w:rsid w:val="00C77BBF"/>
    <w:rsid w:val="00C77D64"/>
    <w:rsid w:val="00C81564"/>
    <w:rsid w:val="00C9080C"/>
    <w:rsid w:val="00C94429"/>
    <w:rsid w:val="00CA18FD"/>
    <w:rsid w:val="00CA27E5"/>
    <w:rsid w:val="00CA4897"/>
    <w:rsid w:val="00CA618F"/>
    <w:rsid w:val="00CA6928"/>
    <w:rsid w:val="00CB3D3F"/>
    <w:rsid w:val="00CB54CE"/>
    <w:rsid w:val="00CB5A1A"/>
    <w:rsid w:val="00CC59E6"/>
    <w:rsid w:val="00CC664B"/>
    <w:rsid w:val="00CD5BDD"/>
    <w:rsid w:val="00CF096B"/>
    <w:rsid w:val="00CF10F7"/>
    <w:rsid w:val="00CF5EE3"/>
    <w:rsid w:val="00CF691F"/>
    <w:rsid w:val="00D00D99"/>
    <w:rsid w:val="00D013A4"/>
    <w:rsid w:val="00D026DC"/>
    <w:rsid w:val="00D0714C"/>
    <w:rsid w:val="00D15595"/>
    <w:rsid w:val="00D27B2D"/>
    <w:rsid w:val="00D343A8"/>
    <w:rsid w:val="00D359A9"/>
    <w:rsid w:val="00D37832"/>
    <w:rsid w:val="00D44860"/>
    <w:rsid w:val="00D45B6E"/>
    <w:rsid w:val="00D47689"/>
    <w:rsid w:val="00D50C42"/>
    <w:rsid w:val="00D57CF5"/>
    <w:rsid w:val="00D612BC"/>
    <w:rsid w:val="00D62F98"/>
    <w:rsid w:val="00D66FD6"/>
    <w:rsid w:val="00D8285B"/>
    <w:rsid w:val="00D862EB"/>
    <w:rsid w:val="00D86619"/>
    <w:rsid w:val="00D86859"/>
    <w:rsid w:val="00D91966"/>
    <w:rsid w:val="00D93E7C"/>
    <w:rsid w:val="00DB2BE6"/>
    <w:rsid w:val="00DB76B3"/>
    <w:rsid w:val="00DC5C0C"/>
    <w:rsid w:val="00DD1052"/>
    <w:rsid w:val="00DD36CE"/>
    <w:rsid w:val="00DD3C7B"/>
    <w:rsid w:val="00DE2B21"/>
    <w:rsid w:val="00DE48DE"/>
    <w:rsid w:val="00DF25F2"/>
    <w:rsid w:val="00DF2851"/>
    <w:rsid w:val="00DF4166"/>
    <w:rsid w:val="00E000F4"/>
    <w:rsid w:val="00E01231"/>
    <w:rsid w:val="00E02C1A"/>
    <w:rsid w:val="00E04279"/>
    <w:rsid w:val="00E11393"/>
    <w:rsid w:val="00E125A4"/>
    <w:rsid w:val="00E125D9"/>
    <w:rsid w:val="00E1564F"/>
    <w:rsid w:val="00E16D30"/>
    <w:rsid w:val="00E16DE0"/>
    <w:rsid w:val="00E249FE"/>
    <w:rsid w:val="00E31E69"/>
    <w:rsid w:val="00E33169"/>
    <w:rsid w:val="00E34A7B"/>
    <w:rsid w:val="00E40973"/>
    <w:rsid w:val="00E51764"/>
    <w:rsid w:val="00E545FF"/>
    <w:rsid w:val="00E6080E"/>
    <w:rsid w:val="00E62409"/>
    <w:rsid w:val="00E64168"/>
    <w:rsid w:val="00E655B3"/>
    <w:rsid w:val="00E66995"/>
    <w:rsid w:val="00E7081D"/>
    <w:rsid w:val="00E70904"/>
    <w:rsid w:val="00E71319"/>
    <w:rsid w:val="00E75171"/>
    <w:rsid w:val="00E804B0"/>
    <w:rsid w:val="00E81962"/>
    <w:rsid w:val="00E86772"/>
    <w:rsid w:val="00E90B8B"/>
    <w:rsid w:val="00E93ADD"/>
    <w:rsid w:val="00E94FEB"/>
    <w:rsid w:val="00E952D8"/>
    <w:rsid w:val="00E953EE"/>
    <w:rsid w:val="00EB00E4"/>
    <w:rsid w:val="00EB28DA"/>
    <w:rsid w:val="00EB3812"/>
    <w:rsid w:val="00EB44EB"/>
    <w:rsid w:val="00EB66B8"/>
    <w:rsid w:val="00EB791E"/>
    <w:rsid w:val="00EC4D52"/>
    <w:rsid w:val="00EC70A9"/>
    <w:rsid w:val="00ED4C3A"/>
    <w:rsid w:val="00ED6BAD"/>
    <w:rsid w:val="00ED73B2"/>
    <w:rsid w:val="00EE1C85"/>
    <w:rsid w:val="00EF21D9"/>
    <w:rsid w:val="00EF2A94"/>
    <w:rsid w:val="00EF32FB"/>
    <w:rsid w:val="00EF44B1"/>
    <w:rsid w:val="00EF4865"/>
    <w:rsid w:val="00EF5954"/>
    <w:rsid w:val="00F07D57"/>
    <w:rsid w:val="00F100D2"/>
    <w:rsid w:val="00F12942"/>
    <w:rsid w:val="00F13C41"/>
    <w:rsid w:val="00F14886"/>
    <w:rsid w:val="00F16421"/>
    <w:rsid w:val="00F201EE"/>
    <w:rsid w:val="00F25D68"/>
    <w:rsid w:val="00F35AA0"/>
    <w:rsid w:val="00F35EEB"/>
    <w:rsid w:val="00F4160D"/>
    <w:rsid w:val="00F42124"/>
    <w:rsid w:val="00F43C49"/>
    <w:rsid w:val="00F45C12"/>
    <w:rsid w:val="00F544A2"/>
    <w:rsid w:val="00F555BB"/>
    <w:rsid w:val="00F6328B"/>
    <w:rsid w:val="00F73D03"/>
    <w:rsid w:val="00F76CB9"/>
    <w:rsid w:val="00F77A73"/>
    <w:rsid w:val="00F80E46"/>
    <w:rsid w:val="00F81977"/>
    <w:rsid w:val="00F83B34"/>
    <w:rsid w:val="00F96236"/>
    <w:rsid w:val="00FA10CE"/>
    <w:rsid w:val="00FA222F"/>
    <w:rsid w:val="00FA2891"/>
    <w:rsid w:val="00FB693D"/>
    <w:rsid w:val="00FB7768"/>
    <w:rsid w:val="00FC4766"/>
    <w:rsid w:val="00FC7489"/>
    <w:rsid w:val="00FD0004"/>
    <w:rsid w:val="00FD1BA8"/>
    <w:rsid w:val="00FD218F"/>
    <w:rsid w:val="00FD5663"/>
    <w:rsid w:val="00FD56C6"/>
    <w:rsid w:val="00FE3221"/>
    <w:rsid w:val="00FE48EA"/>
    <w:rsid w:val="00FE571F"/>
    <w:rsid w:val="00FF47F6"/>
    <w:rsid w:val="016E63C2"/>
    <w:rsid w:val="024B0C39"/>
    <w:rsid w:val="02B7273E"/>
    <w:rsid w:val="059D7AC2"/>
    <w:rsid w:val="09157676"/>
    <w:rsid w:val="0A8128A6"/>
    <w:rsid w:val="0ABF538E"/>
    <w:rsid w:val="0BF32A1B"/>
    <w:rsid w:val="0D0411B4"/>
    <w:rsid w:val="0DE36157"/>
    <w:rsid w:val="103D567B"/>
    <w:rsid w:val="10BD2C22"/>
    <w:rsid w:val="122260C5"/>
    <w:rsid w:val="136D14EF"/>
    <w:rsid w:val="16E36E7D"/>
    <w:rsid w:val="19AD1BEF"/>
    <w:rsid w:val="1AAC397E"/>
    <w:rsid w:val="1B6A36E5"/>
    <w:rsid w:val="1DAF669D"/>
    <w:rsid w:val="1F20002E"/>
    <w:rsid w:val="1F6BB82B"/>
    <w:rsid w:val="22987C80"/>
    <w:rsid w:val="24192CCC"/>
    <w:rsid w:val="24A92F10"/>
    <w:rsid w:val="24E06522"/>
    <w:rsid w:val="26F4679D"/>
    <w:rsid w:val="2A9071FF"/>
    <w:rsid w:val="2EB61B31"/>
    <w:rsid w:val="32FAD325"/>
    <w:rsid w:val="37611E07"/>
    <w:rsid w:val="37730246"/>
    <w:rsid w:val="39A66CD4"/>
    <w:rsid w:val="3CD52CE1"/>
    <w:rsid w:val="40F31D0F"/>
    <w:rsid w:val="410F2E6A"/>
    <w:rsid w:val="4430136C"/>
    <w:rsid w:val="478B5D9F"/>
    <w:rsid w:val="4A2F3B0B"/>
    <w:rsid w:val="4AB0382B"/>
    <w:rsid w:val="4DBB4F86"/>
    <w:rsid w:val="4F7DF449"/>
    <w:rsid w:val="56085845"/>
    <w:rsid w:val="569868B5"/>
    <w:rsid w:val="56FB49FE"/>
    <w:rsid w:val="584D2264"/>
    <w:rsid w:val="5BFEEFE2"/>
    <w:rsid w:val="5F2823E9"/>
    <w:rsid w:val="5F681446"/>
    <w:rsid w:val="611F6817"/>
    <w:rsid w:val="62033DEE"/>
    <w:rsid w:val="638270CA"/>
    <w:rsid w:val="63A46761"/>
    <w:rsid w:val="66CA1754"/>
    <w:rsid w:val="6837186F"/>
    <w:rsid w:val="693370F8"/>
    <w:rsid w:val="6C631C5F"/>
    <w:rsid w:val="6EE844E0"/>
    <w:rsid w:val="6F1E65D4"/>
    <w:rsid w:val="6F266C86"/>
    <w:rsid w:val="6F5042C2"/>
    <w:rsid w:val="74316312"/>
    <w:rsid w:val="780F13C8"/>
    <w:rsid w:val="7C385448"/>
    <w:rsid w:val="7CB3663D"/>
    <w:rsid w:val="7D5B2022"/>
    <w:rsid w:val="7D8E7309"/>
    <w:rsid w:val="7DFF6AC4"/>
    <w:rsid w:val="7F9C4253"/>
    <w:rsid w:val="7FD71FC6"/>
    <w:rsid w:val="7FFBA5FE"/>
    <w:rsid w:val="7FFF54F3"/>
    <w:rsid w:val="A9B74E51"/>
    <w:rsid w:val="B37BEACE"/>
    <w:rsid w:val="BDFEE184"/>
    <w:rsid w:val="BFCF9599"/>
    <w:rsid w:val="BFF6BA82"/>
    <w:rsid w:val="BFF7680F"/>
    <w:rsid w:val="D37F8434"/>
    <w:rsid w:val="D7DD595C"/>
    <w:rsid w:val="E0BE591D"/>
    <w:rsid w:val="EFBF0D5A"/>
    <w:rsid w:val="F6EE7788"/>
    <w:rsid w:val="FF4AEB43"/>
    <w:rsid w:val="FFEA8454"/>
    <w:rsid w:val="FFEF5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qFormat/>
    <w:uiPriority w:val="99"/>
    <w:pPr>
      <w:widowControl w:val="0"/>
    </w:pPr>
    <w:rPr>
      <w:rFonts w:ascii="Times New Roman" w:hAnsi="Times New Roman" w:cs="Times New Roman"/>
      <w:kern w:val="2"/>
      <w:sz w:val="21"/>
    </w:rPr>
  </w:style>
  <w:style w:type="paragraph" w:styleId="6">
    <w:name w:val="Balloon Text"/>
    <w:basedOn w:val="1"/>
    <w:link w:val="34"/>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99"/>
    <w:pPr>
      <w:spacing w:before="100" w:beforeAutospacing="1" w:after="100" w:afterAutospacing="1"/>
    </w:pPr>
  </w:style>
  <w:style w:type="paragraph" w:styleId="11">
    <w:name w:val="annotation subject"/>
    <w:basedOn w:val="5"/>
    <w:next w:val="5"/>
    <w:link w:val="35"/>
    <w:semiHidden/>
    <w:unhideWhenUsed/>
    <w:qFormat/>
    <w:uiPriority w:val="99"/>
    <w:pPr>
      <w:widowControl/>
    </w:pPr>
    <w:rPr>
      <w:rFonts w:ascii="宋体" w:hAnsi="宋体" w:cs="宋体"/>
      <w:b/>
      <w:bCs/>
      <w:kern w:val="0"/>
      <w:sz w:val="24"/>
    </w:r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FollowedHyperlink"/>
    <w:basedOn w:val="14"/>
    <w:semiHidden/>
    <w:unhideWhenUsed/>
    <w:qFormat/>
    <w:uiPriority w:val="0"/>
    <w:rPr>
      <w:color w:val="800080" w:themeColor="followedHyperlink"/>
      <w:u w:val="single"/>
      <w14:textFill>
        <w14:solidFill>
          <w14:schemeClr w14:val="folHlink"/>
        </w14:solidFill>
      </w14:textFill>
    </w:rPr>
  </w:style>
  <w:style w:type="character" w:styleId="17">
    <w:name w:val="Emphasis"/>
    <w:basedOn w:val="14"/>
    <w:qFormat/>
    <w:uiPriority w:val="20"/>
    <w:rPr>
      <w:i/>
    </w:rPr>
  </w:style>
  <w:style w:type="character" w:styleId="18">
    <w:name w:val="Hyperlink"/>
    <w:basedOn w:val="14"/>
    <w:qFormat/>
    <w:uiPriority w:val="0"/>
    <w:rPr>
      <w:color w:val="0000FF"/>
      <w:u w:val="none"/>
    </w:rPr>
  </w:style>
  <w:style w:type="character" w:styleId="19">
    <w:name w:val="annotation reference"/>
    <w:basedOn w:val="14"/>
    <w:semiHidden/>
    <w:unhideWhenUsed/>
    <w:qFormat/>
    <w:uiPriority w:val="99"/>
    <w:rPr>
      <w:sz w:val="21"/>
      <w:szCs w:val="21"/>
    </w:rPr>
  </w:style>
  <w:style w:type="character" w:customStyle="1" w:styleId="20">
    <w:name w:val="页眉字符"/>
    <w:basedOn w:val="14"/>
    <w:link w:val="8"/>
    <w:semiHidden/>
    <w:qFormat/>
    <w:uiPriority w:val="99"/>
    <w:rPr>
      <w:sz w:val="18"/>
      <w:szCs w:val="18"/>
    </w:rPr>
  </w:style>
  <w:style w:type="character" w:customStyle="1" w:styleId="21">
    <w:name w:val="页脚字符"/>
    <w:basedOn w:val="14"/>
    <w:link w:val="7"/>
    <w:semiHidden/>
    <w:qFormat/>
    <w:uiPriority w:val="99"/>
    <w:rPr>
      <w:sz w:val="18"/>
      <w:szCs w:val="18"/>
    </w:rPr>
  </w:style>
  <w:style w:type="paragraph" w:customStyle="1" w:styleId="22">
    <w:name w:val="表格标题DG"/>
    <w:basedOn w:val="1"/>
    <w:qFormat/>
    <w:uiPriority w:val="0"/>
    <w:pPr>
      <w:snapToGrid w:val="0"/>
      <w:jc w:val="center"/>
    </w:pPr>
    <w:rPr>
      <w:rFonts w:ascii="Arial" w:hAnsi="Arial" w:eastAsia="黑体"/>
      <w:bCs/>
      <w:color w:val="000000"/>
      <w:sz w:val="21"/>
      <w:szCs w:val="20"/>
    </w:rPr>
  </w:style>
  <w:style w:type="paragraph" w:customStyle="1" w:styleId="23">
    <w:name w:val="表格正文DG"/>
    <w:basedOn w:val="1"/>
    <w:qFormat/>
    <w:uiPriority w:val="0"/>
    <w:pPr>
      <w:widowControl w:val="0"/>
      <w:jc w:val="both"/>
    </w:pPr>
    <w:rPr>
      <w:rFonts w:ascii="黑体" w:hAnsi="黑体" w:eastAsia="黑体"/>
      <w:color w:val="000000"/>
    </w:rPr>
  </w:style>
  <w:style w:type="paragraph" w:styleId="24">
    <w:name w:val="List Paragraph"/>
    <w:basedOn w:val="1"/>
    <w:unhideWhenUsed/>
    <w:qFormat/>
    <w:uiPriority w:val="34"/>
    <w:pPr>
      <w:ind w:firstLine="420" w:firstLineChars="200"/>
    </w:pPr>
  </w:style>
  <w:style w:type="paragraph" w:customStyle="1" w:styleId="25">
    <w:name w:val="一级标题DG"/>
    <w:basedOn w:val="1"/>
    <w:qFormat/>
    <w:uiPriority w:val="0"/>
    <w:pPr>
      <w:spacing w:line="480" w:lineRule="auto"/>
      <w:outlineLvl w:val="0"/>
    </w:pPr>
    <w:rPr>
      <w:rFonts w:ascii="Arial" w:hAnsi="Arial" w:eastAsia="黑体"/>
      <w:sz w:val="28"/>
    </w:rPr>
  </w:style>
  <w:style w:type="paragraph" w:customStyle="1" w:styleId="26">
    <w:name w:val="二级标题DG"/>
    <w:basedOn w:val="10"/>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7">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8">
    <w:name w:val="标题 1字符"/>
    <w:basedOn w:val="14"/>
    <w:link w:val="2"/>
    <w:qFormat/>
    <w:uiPriority w:val="9"/>
    <w:rPr>
      <w:rFonts w:ascii="Calibri" w:hAnsi="Calibri" w:eastAsia="宋体" w:cs="Times New Roman"/>
      <w:b/>
      <w:bCs/>
      <w:kern w:val="44"/>
      <w:sz w:val="44"/>
      <w:szCs w:val="44"/>
    </w:rPr>
  </w:style>
  <w:style w:type="character" w:customStyle="1" w:styleId="29">
    <w:name w:val="批注文字字符"/>
    <w:basedOn w:val="14"/>
    <w:link w:val="5"/>
    <w:qFormat/>
    <w:uiPriority w:val="99"/>
    <w:rPr>
      <w:rFonts w:ascii="Times New Roman" w:hAnsi="Times New Roman" w:eastAsia="宋体" w:cs="Times New Roman"/>
      <w:kern w:val="2"/>
      <w:sz w:val="21"/>
      <w:szCs w:val="24"/>
    </w:rPr>
  </w:style>
  <w:style w:type="character" w:customStyle="1" w:styleId="30">
    <w:name w:val="editor-text-node"/>
    <w:basedOn w:val="14"/>
    <w:qFormat/>
    <w:uiPriority w:val="0"/>
  </w:style>
  <w:style w:type="character" w:styleId="31">
    <w:name w:val="Placeholder Text"/>
    <w:basedOn w:val="14"/>
    <w:unhideWhenUsed/>
    <w:qFormat/>
    <w:uiPriority w:val="99"/>
    <w:rPr>
      <w:color w:val="808080"/>
    </w:rPr>
  </w:style>
  <w:style w:type="paragraph" w:customStyle="1" w:styleId="32">
    <w:name w:val="列表段落1"/>
    <w:basedOn w:val="1"/>
    <w:qFormat/>
    <w:uiPriority w:val="34"/>
    <w:pPr>
      <w:widowControl w:val="0"/>
      <w:ind w:firstLine="420" w:firstLineChars="200"/>
      <w:jc w:val="both"/>
    </w:pPr>
    <w:rPr>
      <w:rFonts w:ascii="Times New Roman" w:hAnsi="Times New Roman" w:cs="Times New Roman"/>
      <w:kern w:val="2"/>
      <w:sz w:val="21"/>
    </w:rPr>
  </w:style>
  <w:style w:type="paragraph" w:customStyle="1" w:styleId="33">
    <w:name w:val="Table Paragraph"/>
    <w:basedOn w:val="1"/>
    <w:qFormat/>
    <w:uiPriority w:val="1"/>
    <w:pPr>
      <w:widowControl w:val="0"/>
    </w:pPr>
    <w:rPr>
      <w:rFonts w:asciiTheme="minorHAnsi" w:hAnsiTheme="minorHAnsi" w:eastAsiaTheme="minorEastAsia" w:cstheme="minorBidi"/>
      <w:sz w:val="22"/>
      <w:szCs w:val="22"/>
      <w:lang w:eastAsia="en-US"/>
    </w:rPr>
  </w:style>
  <w:style w:type="character" w:customStyle="1" w:styleId="34">
    <w:name w:val="批注框文本字符"/>
    <w:basedOn w:val="14"/>
    <w:link w:val="6"/>
    <w:semiHidden/>
    <w:qFormat/>
    <w:uiPriority w:val="99"/>
    <w:rPr>
      <w:rFonts w:ascii="宋体" w:hAnsi="宋体" w:eastAsia="宋体" w:cs="宋体"/>
      <w:sz w:val="18"/>
      <w:szCs w:val="18"/>
    </w:rPr>
  </w:style>
  <w:style w:type="character" w:customStyle="1" w:styleId="35">
    <w:name w:val="批注主题字符"/>
    <w:basedOn w:val="29"/>
    <w:link w:val="11"/>
    <w:semiHidden/>
    <w:qFormat/>
    <w:uiPriority w:val="99"/>
    <w:rPr>
      <w:rFonts w:ascii="宋体" w:hAnsi="宋体" w:eastAsia="宋体" w:cs="宋体"/>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1250</Words>
  <Characters>1452</Characters>
  <Lines>55</Lines>
  <Paragraphs>15</Paragraphs>
  <TotalTime>1</TotalTime>
  <ScaleCrop>false</ScaleCrop>
  <LinksUpToDate>false</LinksUpToDate>
  <CharactersWithSpaces>1497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2024-01-13T16:23:00Z</dcterms:created>
  <dc:creator>juvg</dc:creator>
  <cp:lastModifiedBy>丽娟丽娟-绽放永远</cp:lastModifiedBy>
  <cp:lastPrinted>2025-04-10T07:00:00Z</cp:lastPrinted>
  <dcterms:modified xsi:type="dcterms:W3CDTF">2025-09-24T05:13:57Z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A11498DB756E4DA8B3E3784C0659BFE8_13</vt:lpwstr>
  </property>
  <property fmtid="{D5CDD505-2E9C-101B-9397-08002B2CF9AE}" pid="4" name="KSOTemplateDocerSaveRecord">
    <vt:lpwstr>eyJoZGlkIjoiZjA4ZWJmYzllYmQxMjc2OGViMDgwMjljNGYzMjI4Y2QiLCJ1c2VySWQiOiIyNjYzNTQ2MDUifQ==</vt:lpwstr>
  </property>
</Properties>
</file>