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2020573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雅思口语与听力1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陈梅玥 任维 陈林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instrText xml:space="preserve"> HYPERLINK "mailto:mychen@shmtu.edu.cn" </w:instrTex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mychen@shmtu.edu.cn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Hans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Hans"/>
              </w:rPr>
              <w:fldChar w:fldCharType="begin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Hans"/>
              </w:rPr>
              <w:instrText xml:space="preserve"> HYPERLINK "mailto:veraren@126.com" </w:instrTex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Hans"/>
              </w:rPr>
              <w:fldChar w:fldCharType="separate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Hans"/>
              </w:rPr>
              <w:t>veraren@126.com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Hans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instrText xml:space="preserve"> HYPERLINK "mailto:chenlin@shmtu,edu.cn" </w:instrTex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chenlin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@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shmtu,edu.cn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21机制&amp;工商&amp;新闻&amp;数媒&amp;视传国设&amp;数媒国设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三教108,105,110,112,107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周二第5节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《剑桥雅思考试全真试题解析4~6》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</w:rPr>
              <w:t>《雅思真题精讲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4~6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</w:rPr>
              <w:t>》周成刚主编 浙江教育出版社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2.新东方剑桥雅思中级教程 Guy Brook-Hart  浙江教育出版社； 3.新东方剑桥雅思高级教程 Guy Brook-Hart  浙江教育出版社等。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1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5 口语（Test 1）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词汇、表达、审题、观点和素材积累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回答关于自己的问题；摆理由和细节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2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5 听力（Test 1-Test 4 各Section 1）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词汇、审题、听力技巧、文化背景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表格题、选择题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3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5 口语（Test 2）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词汇、表达、审题、观点和素材积累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引进观点；开始和结束谈话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4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5 听力（Test 1-Test 4 各Section 2）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词汇、审题、听力技巧、文化背景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选择题、地图或平面图标注题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5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5 口语（Test 3）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词汇、表达、审题、观点和素材积累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使用话语标记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6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5 听力（Test 1-Test 4 各Section 3）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词汇、审题、听力技巧、文化背景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选词填空、配伍题、简答题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7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5 口语（Test 4）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词汇、表达、审题、观点和素材积累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运用合适的词汇、完整回答问题、摆理由举例子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8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5 听力（Test 1-Test 4 各Section 4）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词汇、审题、听力技巧、文化背景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补充完整句子、流程图填空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9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6 口语（Test 1）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词汇、表达、审题、观点和素材积累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准备笔记、形容词的运用、宽泛地谈论某话题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10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听力（Test 1-Test 4 各Section 1）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词汇、审题、听力技巧、文化背景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笔记填空、表格填空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11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6 口语（Test 2）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词汇、表达、审题、观点和素材积累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理由和例子的运用、自我修正、更清晰地表达观念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12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6 听力（Test 1-Test 4 各Section 2）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词汇、审题、听力技巧、文化背景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配伍题、图标标注题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13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6 口语（Test 3）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词汇、表达、审题、观点和素材积累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使用开场白、不同表达方式的使用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14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6 听力（Test 1-Test 4 各Section 3）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词汇、审题、听力技巧、文化背景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选择题、流程图填空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15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6 口语（Test 4）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词汇、表达、审题、观点和素材积累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作比较、列观点、用理由支持观点、建构第三大题回答结构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Week 16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剑桥雅思</w:t>
            </w:r>
            <w:r>
              <w:rPr>
                <w:rFonts w:hint="eastAsia"/>
                <w:kern w:val="0"/>
                <w:sz w:val="18"/>
                <w:szCs w:val="18"/>
              </w:rPr>
              <w:t>6 听力（Test 1-Test 4 各Section 4）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词汇、审题、听力技巧、文化背景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补充完整句子题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讲课、习题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复习课堂词汇、内容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期末考试（笔试、听力）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期中考试（口试、口语）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课堂表现（出勤、回答问题等）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陈梅玥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任维 陈林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3A856D1"/>
    <w:rsid w:val="199D2E85"/>
    <w:rsid w:val="1B9B294B"/>
    <w:rsid w:val="2886124A"/>
    <w:rsid w:val="2B5A6E4E"/>
    <w:rsid w:val="2E59298A"/>
    <w:rsid w:val="37E50B00"/>
    <w:rsid w:val="3D306791"/>
    <w:rsid w:val="3F614DA9"/>
    <w:rsid w:val="49DF08B3"/>
    <w:rsid w:val="4EA60A2E"/>
    <w:rsid w:val="51593DB0"/>
    <w:rsid w:val="65310993"/>
    <w:rsid w:val="6E256335"/>
    <w:rsid w:val="700912C5"/>
    <w:rsid w:val="74F62C86"/>
    <w:rsid w:val="7B0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Cathy Gao</cp:lastModifiedBy>
  <cp:lastPrinted>2015-03-18T03:45:00Z</cp:lastPrinted>
  <dcterms:modified xsi:type="dcterms:W3CDTF">2021-09-15T01:53:29Z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44FCF91AC7DE4ECF8789F8126D87CBD6</vt:lpwstr>
  </property>
</Properties>
</file>