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ascii="宋体" w:hAnsi="宋体" w:cs="宋体"/>
          <w:kern w:val="0"/>
          <w:sz w:val="24"/>
          <w:szCs w:val="24"/>
        </w:rPr>
        <mc:AlternateContent>
          <mc:Choice Requires="wps">
            <w:drawing>
              <wp:anchor distT="0" distB="0" distL="114300" distR="114300" simplePos="0" relativeHeight="251659264" behindDoc="0" locked="0" layoutInCell="1" allowOverlap="1">
                <wp:simplePos x="0" y="0"/>
                <wp:positionH relativeFrom="page">
                  <wp:posOffset>1129030</wp:posOffset>
                </wp:positionH>
                <wp:positionV relativeFrom="page">
                  <wp:posOffset>581025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spacing w:val="20"/>
                                <w:sz w:val="24"/>
                                <w:szCs w:val="24"/>
                              </w:rPr>
                            </w:pPr>
                            <w:r>
                              <w:rPr>
                                <w:rFonts w:hint="eastAsia" w:ascii="宋体" w:hAnsi="宋体"/>
                                <w:spacing w:val="20"/>
                                <w:sz w:val="24"/>
                                <w:szCs w:val="24"/>
                              </w:rPr>
                              <w:t>SJQU-QR-JW-033</w:t>
                            </w:r>
                            <w:r>
                              <w:rPr>
                                <w:rFonts w:hint="eastAsia" w:ascii="宋体" w:hAnsi="宋体" w:cs="宋体"/>
                                <w:spacing w:val="20"/>
                                <w:sz w:val="24"/>
                                <w:szCs w:val="24"/>
                              </w:rPr>
                              <w:t>（</w:t>
                            </w:r>
                            <w:r>
                              <w:rPr>
                                <w:rFonts w:hint="eastAsia" w:ascii="宋体" w:hAnsi="宋体"/>
                                <w:spacing w:val="20"/>
                                <w:sz w:val="24"/>
                                <w:szCs w:val="24"/>
                              </w:rPr>
                              <w:t>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9pt;margin-top:45.7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ZWla3dQAAAAKAQAADwAAAAAAAAABACAAAAA4AAAAZHJzL2Rvd25yZXYueG1sUEsB&#10;AhQAFAAAAAgAh07iQGtUDq1VAgAAnQQAAA4AAAAAAAAAAQAgAAAAOQEAAGRycy9lMm9Eb2MueG1s&#10;UEsFBgAAAAAGAAYAWQEAAAAGAAAAAA==&#10;">
                <v:fill on="t" focussize="0,0"/>
                <v:stroke on="f" weight="0.5pt"/>
                <v:imagedata o:title=""/>
                <o:lock v:ext="edit" aspectratio="f"/>
                <v:textbox>
                  <w:txbxContent>
                    <w:p>
                      <w:pPr>
                        <w:jc w:val="left"/>
                        <w:rPr>
                          <w:rFonts w:ascii="宋体"/>
                          <w:spacing w:val="20"/>
                          <w:sz w:val="24"/>
                          <w:szCs w:val="24"/>
                        </w:rPr>
                      </w:pPr>
                      <w:r>
                        <w:rPr>
                          <w:rFonts w:hint="eastAsia" w:ascii="宋体" w:hAnsi="宋体"/>
                          <w:spacing w:val="20"/>
                          <w:sz w:val="24"/>
                          <w:szCs w:val="24"/>
                        </w:rPr>
                        <w:t>SJQU-QR-JW-033</w:t>
                      </w:r>
                      <w:r>
                        <w:rPr>
                          <w:rFonts w:hint="eastAsia" w:ascii="宋体" w:hAnsi="宋体" w:cs="宋体"/>
                          <w:spacing w:val="20"/>
                          <w:sz w:val="24"/>
                          <w:szCs w:val="24"/>
                        </w:rPr>
                        <w:t>（</w:t>
                      </w:r>
                      <w:r>
                        <w:rPr>
                          <w:rFonts w:hint="eastAsia" w:ascii="宋体" w:hAnsi="宋体"/>
                          <w:spacing w:val="20"/>
                          <w:sz w:val="24"/>
                          <w:szCs w:val="24"/>
                        </w:rPr>
                        <w:t>A0）</w:t>
                      </w:r>
                    </w:p>
                  </w:txbxContent>
                </v:textbox>
              </v:shape>
            </w:pict>
          </mc:Fallback>
        </mc:AlternateContent>
      </w:r>
      <w:r>
        <w:rPr>
          <w:rFonts w:hint="eastAsia"/>
          <w:b/>
          <w:sz w:val="28"/>
          <w:szCs w:val="30"/>
        </w:rPr>
        <w:t>【信息动画 】</w:t>
      </w:r>
    </w:p>
    <w:p>
      <w:pPr>
        <w:shd w:val="clear" w:color="auto" w:fill="F5F5F5"/>
        <w:jc w:val="center"/>
        <w:textAlignment w:val="top"/>
        <w:rPr>
          <w:rFonts w:ascii="Arial" w:hAnsi="Arial" w:cs="Arial"/>
          <w:color w:val="888888"/>
          <w:kern w:val="0"/>
          <w:sz w:val="20"/>
          <w:szCs w:val="20"/>
        </w:rPr>
      </w:pPr>
      <w:r>
        <w:rPr>
          <w:rFonts w:hint="eastAsia"/>
          <w:b/>
          <w:sz w:val="28"/>
          <w:szCs w:val="30"/>
        </w:rPr>
        <w:t>【motion</w:t>
      </w:r>
      <w:r>
        <w:rPr>
          <w:b/>
          <w:sz w:val="28"/>
          <w:szCs w:val="30"/>
        </w:rPr>
        <w:t xml:space="preserve"> </w:t>
      </w:r>
      <w:r>
        <w:rPr>
          <w:rFonts w:hint="eastAsia"/>
          <w:b/>
          <w:sz w:val="28"/>
          <w:szCs w:val="30"/>
        </w:rPr>
        <w:t>information】</w:t>
      </w:r>
      <w:bookmarkStart w:id="0" w:name="a2"/>
      <w:bookmarkEnd w:id="0"/>
    </w:p>
    <w:p>
      <w:pPr>
        <w:spacing w:before="156" w:beforeLines="50" w:after="156" w:afterLines="50" w:line="288" w:lineRule="auto"/>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040</w:t>
      </w:r>
      <w:r>
        <w:rPr>
          <w:rFonts w:hint="eastAsia"/>
          <w:color w:val="000000"/>
          <w:sz w:val="20"/>
          <w:szCs w:val="20"/>
          <w:lang w:val="en-US" w:eastAsia="zh-CN"/>
        </w:rPr>
        <w:t>640</w:t>
      </w:r>
      <w:bookmarkStart w:id="1" w:name="_GoBack"/>
      <w:bookmarkEnd w:id="1"/>
      <w:r>
        <w:rPr>
          <w:color w:val="000000"/>
          <w:sz w:val="20"/>
          <w:szCs w:val="20"/>
        </w:rPr>
        <w:t>】</w:t>
      </w:r>
    </w:p>
    <w:p>
      <w:pPr>
        <w:snapToGrid w:val="0"/>
        <w:spacing w:line="288" w:lineRule="auto"/>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color w:val="000000"/>
          <w:sz w:val="20"/>
          <w:szCs w:val="20"/>
        </w:rPr>
        <w:t>】</w:t>
      </w:r>
    </w:p>
    <w:p>
      <w:pPr>
        <w:snapToGrid w:val="0"/>
        <w:spacing w:line="288" w:lineRule="auto"/>
        <w:rPr>
          <w:color w:val="000000"/>
          <w:szCs w:val="21"/>
        </w:rPr>
      </w:pPr>
      <w:r>
        <w:rPr>
          <w:b/>
          <w:bCs/>
          <w:color w:val="000000"/>
          <w:sz w:val="20"/>
          <w:szCs w:val="20"/>
        </w:rPr>
        <w:t>面向专业：</w:t>
      </w:r>
      <w:r>
        <w:rPr>
          <w:color w:val="000000"/>
          <w:sz w:val="20"/>
          <w:szCs w:val="20"/>
        </w:rPr>
        <w:t>【</w:t>
      </w:r>
      <w:r>
        <w:rPr>
          <w:rFonts w:hint="eastAsia"/>
          <w:b/>
          <w:color w:val="000000"/>
          <w:sz w:val="20"/>
          <w:szCs w:val="20"/>
        </w:rPr>
        <w:t>数字媒体艺术</w:t>
      </w:r>
      <w:r>
        <w:rPr>
          <w:color w:val="000000"/>
          <w:sz w:val="20"/>
          <w:szCs w:val="20"/>
        </w:rPr>
        <w:t>】</w:t>
      </w:r>
    </w:p>
    <w:p>
      <w:pPr>
        <w:snapToGrid w:val="0"/>
        <w:spacing w:line="288" w:lineRule="auto"/>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rPr>
          <w:b/>
          <w:bCs/>
          <w:color w:val="000000"/>
          <w:szCs w:val="21"/>
        </w:rPr>
      </w:pPr>
      <w:r>
        <w:rPr>
          <w:b/>
          <w:bCs/>
          <w:color w:val="000000"/>
          <w:sz w:val="20"/>
          <w:szCs w:val="20"/>
        </w:rPr>
        <w:t>开课院系：</w:t>
      </w:r>
      <w:r>
        <w:rPr>
          <w:rFonts w:hint="eastAsia"/>
          <w:b/>
          <w:bCs/>
          <w:color w:val="000000"/>
          <w:sz w:val="20"/>
          <w:szCs w:val="20"/>
        </w:rPr>
        <w:t>艺术设计学院 数字媒体艺术系</w:t>
      </w:r>
    </w:p>
    <w:p>
      <w:pPr>
        <w:pStyle w:val="2"/>
        <w:spacing w:before="0" w:beforeAutospacing="0" w:after="0" w:afterAutospacing="0" w:line="360" w:lineRule="atLeast"/>
        <w:rPr>
          <w:b w:val="0"/>
          <w:bCs w:val="0"/>
          <w:color w:val="000000"/>
          <w:kern w:val="2"/>
          <w:sz w:val="21"/>
          <w:szCs w:val="21"/>
        </w:rPr>
      </w:pPr>
      <w:r>
        <w:rPr>
          <w:color w:val="000000"/>
          <w:sz w:val="20"/>
          <w:szCs w:val="20"/>
        </w:rPr>
        <w:t>使用教材：教材【</w:t>
      </w:r>
      <w:r>
        <w:rPr>
          <w:rFonts w:hint="eastAsia"/>
          <w:color w:val="000000"/>
          <w:sz w:val="20"/>
          <w:szCs w:val="20"/>
        </w:rPr>
        <w:t>《</w:t>
      </w:r>
      <w:r>
        <w:rPr>
          <w:b w:val="0"/>
          <w:bCs w:val="0"/>
          <w:color w:val="000000"/>
          <w:kern w:val="2"/>
          <w:sz w:val="21"/>
          <w:szCs w:val="21"/>
        </w:rPr>
        <w:t>信息图表设计——全球创意信息平面设计</w:t>
      </w:r>
      <w:r>
        <w:rPr>
          <w:rFonts w:hint="eastAsia"/>
          <w:b w:val="0"/>
          <w:bCs w:val="0"/>
          <w:color w:val="000000"/>
          <w:kern w:val="2"/>
          <w:sz w:val="21"/>
          <w:szCs w:val="21"/>
        </w:rPr>
        <w:t>》，王绍强，北京美术摄影出版社，2017年2月】</w:t>
      </w:r>
    </w:p>
    <w:p>
      <w:pPr>
        <w:pStyle w:val="2"/>
        <w:spacing w:before="0" w:beforeAutospacing="0" w:after="0" w:afterAutospacing="0" w:line="360" w:lineRule="atLeast"/>
        <w:rPr>
          <w:b w:val="0"/>
          <w:bCs w:val="0"/>
          <w:color w:val="000000"/>
          <w:kern w:val="2"/>
          <w:sz w:val="21"/>
          <w:szCs w:val="21"/>
        </w:rPr>
      </w:pPr>
      <w:r>
        <w:rPr>
          <w:rFonts w:hint="eastAsia"/>
          <w:color w:val="000000"/>
          <w:sz w:val="20"/>
          <w:szCs w:val="20"/>
        </w:rPr>
        <w:t xml:space="preserve">          </w:t>
      </w:r>
      <w:r>
        <w:rPr>
          <w:color w:val="000000"/>
          <w:sz w:val="20"/>
          <w:szCs w:val="20"/>
        </w:rPr>
        <w:t>参考</w:t>
      </w:r>
      <w:r>
        <w:rPr>
          <w:rFonts w:hint="eastAsia"/>
          <w:color w:val="000000"/>
          <w:sz w:val="20"/>
          <w:szCs w:val="20"/>
        </w:rPr>
        <w:t>书目</w:t>
      </w:r>
      <w:r>
        <w:rPr>
          <w:color w:val="000000"/>
          <w:sz w:val="20"/>
          <w:szCs w:val="20"/>
        </w:rPr>
        <w:t>【</w:t>
      </w:r>
      <w:r>
        <w:rPr>
          <w:rFonts w:hint="eastAsia"/>
          <w:b w:val="0"/>
          <w:bCs w:val="0"/>
          <w:color w:val="000000"/>
          <w:kern w:val="2"/>
          <w:sz w:val="21"/>
          <w:szCs w:val="21"/>
        </w:rPr>
        <w:t>《</w:t>
      </w:r>
      <w:r>
        <w:rPr>
          <w:b w:val="0"/>
          <w:bCs w:val="0"/>
          <w:color w:val="000000"/>
          <w:kern w:val="2"/>
          <w:sz w:val="21"/>
          <w:szCs w:val="21"/>
        </w:rPr>
        <w:t>MG动画设计5项修炼：文案+脚本+图形+动作+后期</w:t>
      </w:r>
      <w:r>
        <w:rPr>
          <w:rFonts w:hint="eastAsia"/>
          <w:b w:val="0"/>
          <w:bCs w:val="0"/>
          <w:color w:val="000000"/>
          <w:kern w:val="2"/>
          <w:sz w:val="21"/>
          <w:szCs w:val="21"/>
        </w:rPr>
        <w:t>》，黄临川 赵竹宇，人民邮电出版社，2018年8月</w:t>
      </w:r>
      <w:r>
        <w:rPr>
          <w:b w:val="0"/>
          <w:bCs w:val="0"/>
          <w:color w:val="000000"/>
          <w:kern w:val="2"/>
          <w:sz w:val="21"/>
          <w:szCs w:val="21"/>
        </w:rPr>
        <w:t>】【</w:t>
      </w:r>
      <w:r>
        <w:rPr>
          <w:rFonts w:hint="eastAsia"/>
          <w:b w:val="0"/>
          <w:bCs w:val="0"/>
          <w:color w:val="000000"/>
          <w:kern w:val="2"/>
          <w:sz w:val="21"/>
          <w:szCs w:val="21"/>
        </w:rPr>
        <w:t>《</w:t>
      </w:r>
      <w:r>
        <w:rPr>
          <w:b w:val="0"/>
          <w:bCs w:val="0"/>
          <w:color w:val="000000"/>
          <w:kern w:val="2"/>
          <w:sz w:val="21"/>
          <w:szCs w:val="21"/>
        </w:rPr>
        <w:t>After Effects CC高手成长之路</w:t>
      </w:r>
      <w:r>
        <w:rPr>
          <w:rFonts w:hint="eastAsia"/>
          <w:b w:val="0"/>
          <w:bCs w:val="0"/>
          <w:color w:val="000000"/>
          <w:kern w:val="2"/>
          <w:sz w:val="21"/>
          <w:szCs w:val="21"/>
        </w:rPr>
        <w:t>》，铁钟，清华大学出版社，2014年11月1日第一版</w:t>
      </w:r>
      <w:r>
        <w:rPr>
          <w:b w:val="0"/>
          <w:bCs w:val="0"/>
          <w:color w:val="000000"/>
          <w:kern w:val="2"/>
          <w:sz w:val="21"/>
          <w:szCs w:val="21"/>
        </w:rPr>
        <w:t>】</w:t>
      </w:r>
    </w:p>
    <w:p>
      <w:pPr>
        <w:snapToGrid w:val="0"/>
        <w:spacing w:line="288" w:lineRule="auto"/>
        <w:rPr>
          <w:color w:val="000000"/>
          <w:sz w:val="20"/>
          <w:szCs w:val="20"/>
          <w:highlight w:val="cyan"/>
        </w:rPr>
      </w:pPr>
      <w:r>
        <w:rPr>
          <w:rFonts w:hint="eastAsia"/>
          <w:b/>
          <w:bCs/>
          <w:color w:val="000000"/>
          <w:sz w:val="20"/>
          <w:szCs w:val="20"/>
        </w:rPr>
        <w:t>课程网站网址：</w:t>
      </w:r>
    </w:p>
    <w:p>
      <w:pPr>
        <w:adjustRightInd w:val="0"/>
        <w:snapToGrid w:val="0"/>
        <w:spacing w:line="288" w:lineRule="auto"/>
        <w:rPr>
          <w:color w:val="000000"/>
          <w:sz w:val="20"/>
          <w:szCs w:val="20"/>
        </w:rPr>
      </w:pPr>
      <w:r>
        <w:rPr>
          <w:b/>
          <w:bCs/>
          <w:color w:val="000000"/>
          <w:sz w:val="20"/>
          <w:szCs w:val="20"/>
        </w:rPr>
        <w:t>先修课程：</w:t>
      </w:r>
      <w:r>
        <w:rPr>
          <w:color w:val="000000"/>
          <w:sz w:val="20"/>
          <w:szCs w:val="20"/>
        </w:rPr>
        <w:t>【</w:t>
      </w:r>
      <w:r>
        <w:rPr>
          <w:rFonts w:hint="eastAsia" w:ascii="宋体" w:hAnsi="宋体" w:cs="宋体"/>
          <w:color w:val="000000"/>
          <w:szCs w:val="21"/>
        </w:rPr>
        <w:t>设计基础（4），色彩（4）</w:t>
      </w:r>
      <w:r>
        <w:rPr>
          <w:color w:val="000000"/>
          <w:sz w:val="20"/>
          <w:szCs w:val="20"/>
        </w:rPr>
        <w:t>】</w:t>
      </w:r>
    </w:p>
    <w:p>
      <w:pPr>
        <w:adjustRightInd w:val="0"/>
        <w:snapToGrid w:val="0"/>
        <w:spacing w:before="156" w:beforeLines="50" w:after="156" w:afterLines="50" w:line="288" w:lineRule="auto"/>
        <w:rPr>
          <w:b/>
          <w:i/>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rPr>
          <w:rFonts w:ascii="宋体" w:hAnsi="宋体" w:cs="宋体"/>
          <w:kern w:val="0"/>
          <w:szCs w:val="21"/>
        </w:rPr>
      </w:pPr>
      <w:r>
        <w:rPr>
          <w:rFonts w:hint="eastAsia" w:ascii="宋体" w:hAnsi="宋体" w:cs="宋体"/>
          <w:kern w:val="0"/>
          <w:szCs w:val="21"/>
        </w:rPr>
        <w:t>本课程是数字媒体艺术专业本科学生的一门系定专业选修课。需要有必要的计算机动画基础，能够操作ae软件制作动态图形动画。信息动画是动态图形的一种表达形式，主要集中在对“信息”和“数据”的动态化展示，这种动画是在保留了信息可视化、平面设计的艺术风格的基础上，融合新闻的叙事思维和动画的娱乐性而产生的一种新的动画类型。这种新型动画需要时间上短小精悍，但内容信息含量大，特别符合信息时代的高效的传播需求。</w:t>
      </w:r>
    </w:p>
    <w:p>
      <w:pPr>
        <w:widowControl/>
        <w:spacing w:before="156" w:beforeLines="50" w:after="156" w:afterLines="50" w:line="288" w:lineRule="auto"/>
        <w:jc w:val="left"/>
        <w:rPr>
          <w:rFonts w:ascii="黑体" w:hAnsi="宋体" w:eastAsia="黑体"/>
          <w:i/>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rPr>
          <w:rFonts w:ascii="宋体" w:hAnsi="宋体" w:cs="宋体"/>
          <w:kern w:val="0"/>
          <w:szCs w:val="21"/>
        </w:rPr>
      </w:pPr>
      <w:r>
        <w:rPr>
          <w:rFonts w:hint="eastAsia" w:ascii="宋体" w:hAnsi="宋体" w:cs="宋体"/>
          <w:kern w:val="0"/>
          <w:szCs w:val="21"/>
        </w:rPr>
        <w:t>本课程适合大学本科数字媒体艺术专业第6学期，学习本课程要求学生具有善于观察客观世界运动规律的能力；具备基本的计算机常识与造型基础。由于课时的限制，学生除了完成课上、课下的学习任务之外，还应该在课余拿出足够的时间进行练习与自学。</w:t>
      </w:r>
    </w:p>
    <w:p>
      <w:pPr>
        <w:widowControl/>
        <w:spacing w:before="156" w:beforeLines="50" w:after="156" w:afterLines="50" w:line="288" w:lineRule="auto"/>
        <w:jc w:val="left"/>
        <w:rPr>
          <w:rFonts w:ascii="黑体" w:hAnsi="宋体" w:eastAsia="黑体"/>
          <w:i/>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9"/>
        <w:gridCol w:w="686"/>
      </w:tblGrid>
      <w:tr>
        <w:trPr>
          <w:trHeight w:val="351" w:hRule="atLeast"/>
          <w:jc w:val="center"/>
        </w:trPr>
        <w:tc>
          <w:tcPr>
            <w:tcW w:w="7819"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6"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rPr>
          <w:jc w:val="center"/>
        </w:trPr>
        <w:tc>
          <w:tcPr>
            <w:tcW w:w="7819" w:type="dxa"/>
            <w:vAlign w:val="center"/>
          </w:tcPr>
          <w:p>
            <w:pPr>
              <w:snapToGrid w:val="0"/>
              <w:spacing w:line="288" w:lineRule="auto"/>
              <w:rPr>
                <w:kern w:val="0"/>
                <w:sz w:val="24"/>
                <w:szCs w:val="24"/>
              </w:rPr>
            </w:pPr>
            <w:r>
              <w:rPr>
                <w:rFonts w:ascii="宋体" w:hAnsi="宋体"/>
                <w:bCs/>
                <w:color w:val="000000"/>
                <w:szCs w:val="21"/>
              </w:rPr>
              <w:t>LO11</w:t>
            </w:r>
            <w:r>
              <w:rPr>
                <w:rFonts w:hint="eastAsia" w:ascii="宋体" w:hAnsi="宋体" w:cs="宋体"/>
                <w:bCs/>
                <w:color w:val="000000"/>
                <w:szCs w:val="21"/>
              </w:rPr>
              <w:t>：理解他人的观点，尊重他人的价值观，能在不同场合用书面或口头形式进行有效沟通。</w:t>
            </w:r>
          </w:p>
        </w:tc>
        <w:tc>
          <w:tcPr>
            <w:tcW w:w="686" w:type="dxa"/>
            <w:vAlign w:val="center"/>
          </w:tcPr>
          <w:p>
            <w:pPr>
              <w:jc w:val="center"/>
              <w:rPr>
                <w:rFonts w:ascii="仿宋" w:hAnsi="仿宋" w:eastAsia="仿宋" w:cs="宋体"/>
                <w:color w:val="000000"/>
                <w:kern w:val="0"/>
                <w:sz w:val="24"/>
                <w:szCs w:val="20"/>
              </w:rPr>
            </w:pPr>
          </w:p>
        </w:tc>
      </w:tr>
      <w:tr>
        <w:trPr>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LO21</w:t>
            </w:r>
            <w:r>
              <w:rPr>
                <w:rFonts w:hint="eastAsia" w:ascii="宋体" w:hAnsi="宋体" w:cs="宋体"/>
                <w:bCs/>
                <w:color w:val="000000"/>
                <w:szCs w:val="21"/>
              </w:rPr>
              <w:t>：能根据环境需要确定学习目标，并主动地通过搜集信息、分析信息、讨论、实践、质疑、创造等方法来实现学习目标。</w:t>
            </w:r>
          </w:p>
        </w:tc>
        <w:tc>
          <w:tcPr>
            <w:tcW w:w="686"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rPr>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LO31</w:t>
            </w:r>
            <w:r>
              <w:rPr>
                <w:rFonts w:hint="eastAsia" w:ascii="宋体" w:hAnsi="宋体" w:cs="宋体"/>
                <w:bCs/>
                <w:color w:val="000000"/>
                <w:szCs w:val="21"/>
              </w:rPr>
              <w:t>：具备职业所需的设计理论知识，具备审美能力与艺术素养，具备数字艺术的创意能力与设计表达能力。</w:t>
            </w:r>
          </w:p>
        </w:tc>
        <w:tc>
          <w:tcPr>
            <w:tcW w:w="686" w:type="dxa"/>
            <w:vAlign w:val="center"/>
          </w:tcPr>
          <w:p>
            <w:pPr>
              <w:widowControl/>
              <w:jc w:val="center"/>
              <w:rPr>
                <w:rFonts w:ascii="仿宋" w:hAnsi="仿宋" w:eastAsia="仿宋" w:cs="宋体"/>
                <w:color w:val="000000"/>
                <w:kern w:val="0"/>
                <w:sz w:val="24"/>
                <w:szCs w:val="20"/>
              </w:rPr>
            </w:pPr>
          </w:p>
        </w:tc>
      </w:tr>
      <w:tr>
        <w:trPr>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LO32</w:t>
            </w:r>
            <w:r>
              <w:rPr>
                <w:rFonts w:hint="eastAsia" w:ascii="宋体" w:hAnsi="宋体" w:cs="宋体"/>
                <w:bCs/>
                <w:color w:val="000000"/>
                <w:szCs w:val="21"/>
              </w:rPr>
              <w:t>：具备多媒体信息传达能力，能够为数字艺术作品制作多媒体素材，能够进行数字影像作品的创作。</w:t>
            </w:r>
          </w:p>
        </w:tc>
        <w:tc>
          <w:tcPr>
            <w:tcW w:w="686" w:type="dxa"/>
            <w:vAlign w:val="center"/>
          </w:tcPr>
          <w:p>
            <w:pPr>
              <w:widowControl/>
              <w:jc w:val="center"/>
              <w:rPr>
                <w:rFonts w:ascii="仿宋" w:hAnsi="仿宋" w:eastAsia="仿宋" w:cs="宋体"/>
                <w:color w:val="000000"/>
                <w:kern w:val="0"/>
                <w:sz w:val="24"/>
                <w:szCs w:val="20"/>
              </w:rPr>
            </w:pPr>
            <w:r>
              <w:rPr>
                <w:color w:val="000000"/>
                <w:kern w:val="0"/>
                <w:sz w:val="20"/>
                <w:szCs w:val="20"/>
              </w:rPr>
              <w:t xml:space="preserve"> </w:t>
            </w:r>
            <w:r>
              <w:rPr>
                <w:color w:val="000000"/>
                <w:kern w:val="0"/>
                <w:sz w:val="20"/>
                <w:szCs w:val="20"/>
              </w:rPr>
              <w:sym w:font="Wingdings 2" w:char="F098"/>
            </w:r>
          </w:p>
        </w:tc>
      </w:tr>
      <w:tr>
        <w:trPr>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LO33</w:t>
            </w:r>
            <w:r>
              <w:rPr>
                <w:rFonts w:hint="eastAsia" w:ascii="宋体" w:hAnsi="宋体" w:cs="宋体"/>
                <w:bCs/>
                <w:color w:val="000000"/>
                <w:szCs w:val="21"/>
              </w:rPr>
              <w:t>：具备设计项目制作实践能力，具备与业务链上下游衔接的知识与技能。</w:t>
            </w:r>
          </w:p>
        </w:tc>
        <w:tc>
          <w:tcPr>
            <w:tcW w:w="686" w:type="dxa"/>
            <w:vAlign w:val="center"/>
          </w:tcPr>
          <w:p>
            <w:pPr>
              <w:widowControl/>
              <w:jc w:val="center"/>
              <w:rPr>
                <w:rFonts w:ascii="仿宋" w:hAnsi="仿宋" w:eastAsia="仿宋" w:cs="宋体"/>
                <w:color w:val="000000"/>
                <w:kern w:val="0"/>
                <w:sz w:val="24"/>
                <w:szCs w:val="20"/>
              </w:rPr>
            </w:pPr>
          </w:p>
        </w:tc>
      </w:tr>
      <w:tr>
        <w:trPr>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LO34</w:t>
            </w:r>
            <w:r>
              <w:rPr>
                <w:rFonts w:hint="eastAsia" w:ascii="宋体" w:hAnsi="宋体" w:cs="宋体"/>
                <w:bCs/>
                <w:color w:val="000000"/>
                <w:szCs w:val="21"/>
              </w:rPr>
              <w:t>：（网络与多媒体设计方向）具备面向用户体验的设计能力，能够进行数字媒体产品的界面与内容的视觉设计</w:t>
            </w:r>
          </w:p>
        </w:tc>
        <w:tc>
          <w:tcPr>
            <w:tcW w:w="686" w:type="dxa"/>
          </w:tcPr>
          <w:p>
            <w:pPr>
              <w:widowControl/>
              <w:rPr>
                <w:rFonts w:ascii="宋体"/>
                <w:color w:val="000000"/>
                <w:sz w:val="20"/>
                <w:szCs w:val="18"/>
              </w:rPr>
            </w:pPr>
          </w:p>
        </w:tc>
      </w:tr>
      <w:tr>
        <w:trPr>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LO35</w:t>
            </w:r>
            <w:r>
              <w:rPr>
                <w:rFonts w:hint="eastAsia" w:ascii="宋体" w:hAnsi="宋体" w:cs="宋体"/>
                <w:bCs/>
                <w:color w:val="000000"/>
                <w:szCs w:val="21"/>
              </w:rPr>
              <w:t>：（网络与多媒体设计方向）具备面向企业运营的设计能力，能够为产品与品牌形象的维护、营销活动等需求提供设计支持。</w:t>
            </w:r>
          </w:p>
        </w:tc>
        <w:tc>
          <w:tcPr>
            <w:tcW w:w="686" w:type="dxa"/>
            <w:vAlign w:val="center"/>
          </w:tcPr>
          <w:p>
            <w:pPr>
              <w:widowControl/>
              <w:jc w:val="center"/>
              <w:rPr>
                <w:rFonts w:ascii="仿宋" w:hAnsi="仿宋" w:eastAsia="仿宋" w:cs="宋体"/>
                <w:color w:val="000000"/>
                <w:kern w:val="0"/>
                <w:sz w:val="24"/>
                <w:szCs w:val="20"/>
              </w:rPr>
            </w:pPr>
          </w:p>
        </w:tc>
      </w:tr>
      <w:tr>
        <w:trPr>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LO36</w:t>
            </w:r>
            <w:r>
              <w:rPr>
                <w:rFonts w:hint="eastAsia" w:ascii="宋体" w:hAnsi="宋体" w:cs="宋体"/>
                <w:bCs/>
                <w:color w:val="000000"/>
                <w:szCs w:val="21"/>
              </w:rPr>
              <w:t>：（网络与多媒体设计方向）具备面向数字媒体产品的设计能力，能够进行产品研究、交互设计、制定产品视觉规范以及</w:t>
            </w:r>
            <w:r>
              <w:rPr>
                <w:rFonts w:ascii="宋体" w:hAnsi="宋体"/>
                <w:bCs/>
                <w:color w:val="000000"/>
                <w:szCs w:val="21"/>
              </w:rPr>
              <w:t>DEMO</w:t>
            </w:r>
            <w:r>
              <w:rPr>
                <w:rFonts w:hint="eastAsia" w:ascii="宋体" w:hAnsi="宋体" w:cs="宋体"/>
                <w:bCs/>
                <w:color w:val="000000"/>
                <w:szCs w:val="21"/>
              </w:rPr>
              <w:t>的制作。</w:t>
            </w:r>
          </w:p>
        </w:tc>
        <w:tc>
          <w:tcPr>
            <w:tcW w:w="686" w:type="dxa"/>
            <w:vAlign w:val="center"/>
          </w:tcPr>
          <w:p>
            <w:pPr>
              <w:widowControl/>
              <w:jc w:val="center"/>
              <w:rPr>
                <w:rFonts w:ascii="仿宋" w:hAnsi="仿宋" w:eastAsia="仿宋" w:cs="宋体"/>
                <w:color w:val="000000"/>
                <w:kern w:val="0"/>
                <w:sz w:val="24"/>
                <w:szCs w:val="20"/>
              </w:rPr>
            </w:pPr>
          </w:p>
        </w:tc>
      </w:tr>
      <w:tr>
        <w:trPr>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LO34</w:t>
            </w:r>
            <w:r>
              <w:rPr>
                <w:rFonts w:hint="eastAsia" w:ascii="宋体" w:hAnsi="宋体" w:cs="宋体"/>
                <w:bCs/>
                <w:color w:val="000000"/>
                <w:szCs w:val="21"/>
              </w:rPr>
              <w:t>：（游戏美术设计方向）具备游戏原画设计与三维制作能力</w:t>
            </w:r>
          </w:p>
        </w:tc>
        <w:tc>
          <w:tcPr>
            <w:tcW w:w="686" w:type="dxa"/>
            <w:vAlign w:val="center"/>
          </w:tcPr>
          <w:p>
            <w:pPr>
              <w:widowControl/>
              <w:jc w:val="center"/>
              <w:rPr>
                <w:rFonts w:ascii="仿宋" w:hAnsi="仿宋" w:eastAsia="仿宋" w:cs="宋体"/>
                <w:color w:val="000000"/>
                <w:kern w:val="0"/>
                <w:sz w:val="24"/>
                <w:szCs w:val="20"/>
              </w:rPr>
            </w:pPr>
          </w:p>
        </w:tc>
      </w:tr>
      <w:tr>
        <w:trPr>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LO35</w:t>
            </w:r>
            <w:r>
              <w:rPr>
                <w:rFonts w:hint="eastAsia" w:ascii="宋体" w:hAnsi="宋体" w:cs="宋体"/>
                <w:bCs/>
                <w:color w:val="000000"/>
                <w:szCs w:val="21"/>
              </w:rPr>
              <w:t>：（游戏美术设计方向）具备游戏角色动画设计、特效设计、游戏界面设计能力。</w:t>
            </w:r>
          </w:p>
        </w:tc>
        <w:tc>
          <w:tcPr>
            <w:tcW w:w="686" w:type="dxa"/>
            <w:vAlign w:val="center"/>
          </w:tcPr>
          <w:p>
            <w:pPr>
              <w:widowControl/>
              <w:jc w:val="center"/>
              <w:rPr>
                <w:rFonts w:ascii="仿宋" w:hAnsi="仿宋" w:eastAsia="仿宋" w:cs="宋体"/>
                <w:color w:val="000000"/>
                <w:kern w:val="0"/>
                <w:sz w:val="24"/>
                <w:szCs w:val="20"/>
              </w:rPr>
            </w:pPr>
          </w:p>
        </w:tc>
      </w:tr>
      <w:tr>
        <w:trPr>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LO36</w:t>
            </w:r>
            <w:r>
              <w:rPr>
                <w:rFonts w:hint="eastAsia" w:ascii="宋体" w:hAnsi="宋体" w:cs="宋体"/>
                <w:bCs/>
                <w:color w:val="000000"/>
                <w:szCs w:val="21"/>
              </w:rPr>
              <w:t>：（游戏美术设计方向）能够在游戏引擎中进行游戏整合制作</w:t>
            </w:r>
          </w:p>
        </w:tc>
        <w:tc>
          <w:tcPr>
            <w:tcW w:w="686" w:type="dxa"/>
            <w:vAlign w:val="center"/>
          </w:tcPr>
          <w:p>
            <w:pPr>
              <w:widowControl/>
              <w:jc w:val="center"/>
              <w:rPr>
                <w:rFonts w:ascii="仿宋" w:hAnsi="仿宋" w:eastAsia="仿宋" w:cs="宋体"/>
                <w:color w:val="000000"/>
                <w:kern w:val="0"/>
                <w:sz w:val="24"/>
                <w:szCs w:val="20"/>
              </w:rPr>
            </w:pPr>
          </w:p>
        </w:tc>
      </w:tr>
      <w:tr>
        <w:trPr>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LO34</w:t>
            </w:r>
            <w:r>
              <w:rPr>
                <w:rFonts w:hint="eastAsia" w:ascii="宋体" w:hAnsi="宋体" w:cs="宋体"/>
                <w:bCs/>
                <w:color w:val="000000"/>
                <w:szCs w:val="21"/>
              </w:rPr>
              <w:t>：（动漫设计方向）具备动漫画创意与创作能力</w:t>
            </w:r>
          </w:p>
        </w:tc>
        <w:tc>
          <w:tcPr>
            <w:tcW w:w="686" w:type="dxa"/>
            <w:vAlign w:val="center"/>
          </w:tcPr>
          <w:p>
            <w:pPr>
              <w:widowControl/>
              <w:jc w:val="center"/>
              <w:rPr>
                <w:rFonts w:ascii="仿宋" w:hAnsi="仿宋" w:eastAsia="仿宋" w:cs="宋体"/>
                <w:color w:val="000000"/>
                <w:kern w:val="0"/>
                <w:sz w:val="24"/>
                <w:szCs w:val="20"/>
              </w:rPr>
            </w:pPr>
          </w:p>
        </w:tc>
      </w:tr>
      <w:tr>
        <w:trPr>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LO35</w:t>
            </w:r>
            <w:r>
              <w:rPr>
                <w:rFonts w:hint="eastAsia" w:ascii="宋体" w:hAnsi="宋体" w:cs="宋体"/>
                <w:bCs/>
                <w:color w:val="000000"/>
                <w:szCs w:val="21"/>
              </w:rPr>
              <w:t>：（动漫设计方向）具备动漫画美术设计能力</w:t>
            </w:r>
          </w:p>
        </w:tc>
        <w:tc>
          <w:tcPr>
            <w:tcW w:w="686" w:type="dxa"/>
            <w:vAlign w:val="center"/>
          </w:tcPr>
          <w:p>
            <w:pPr>
              <w:widowControl/>
              <w:jc w:val="center"/>
              <w:rPr>
                <w:rFonts w:ascii="仿宋" w:hAnsi="仿宋" w:eastAsia="仿宋" w:cs="宋体"/>
                <w:color w:val="000000"/>
                <w:kern w:val="0"/>
                <w:sz w:val="24"/>
                <w:szCs w:val="20"/>
              </w:rPr>
            </w:pPr>
          </w:p>
        </w:tc>
      </w:tr>
      <w:tr>
        <w:trPr>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LO36</w:t>
            </w:r>
            <w:r>
              <w:rPr>
                <w:rFonts w:hint="eastAsia" w:ascii="宋体" w:hAnsi="宋体" w:cs="宋体"/>
                <w:bCs/>
                <w:color w:val="000000"/>
                <w:szCs w:val="21"/>
              </w:rPr>
              <w:t>：（动漫设计方向）具备动漫画制作能力</w:t>
            </w:r>
          </w:p>
        </w:tc>
        <w:tc>
          <w:tcPr>
            <w:tcW w:w="686" w:type="dxa"/>
            <w:vAlign w:val="center"/>
          </w:tcPr>
          <w:p>
            <w:pPr>
              <w:widowControl/>
              <w:jc w:val="center"/>
              <w:rPr>
                <w:rFonts w:ascii="仿宋" w:hAnsi="仿宋" w:eastAsia="仿宋" w:cs="宋体"/>
                <w:color w:val="000000"/>
                <w:kern w:val="0"/>
                <w:sz w:val="24"/>
                <w:szCs w:val="20"/>
              </w:rPr>
            </w:pPr>
          </w:p>
        </w:tc>
      </w:tr>
      <w:tr>
        <w:trPr>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LO41</w:t>
            </w:r>
            <w:r>
              <w:rPr>
                <w:rFonts w:hint="eastAsia" w:ascii="宋体" w:hAnsi="宋体" w:cs="宋体"/>
                <w:bCs/>
                <w:color w:val="000000"/>
                <w:szCs w:val="21"/>
              </w:rPr>
              <w:t>：遵守纪律、守信守责</w:t>
            </w:r>
            <w:r>
              <w:rPr>
                <w:rFonts w:ascii="宋体" w:hAnsi="宋体"/>
                <w:bCs/>
                <w:color w:val="000000"/>
                <w:szCs w:val="21"/>
              </w:rPr>
              <w:t>;</w:t>
            </w:r>
            <w:r>
              <w:rPr>
                <w:rFonts w:hint="eastAsia" w:ascii="宋体" w:hAnsi="宋体" w:cs="宋体"/>
                <w:bCs/>
                <w:color w:val="000000"/>
                <w:szCs w:val="21"/>
              </w:rPr>
              <w:t>具有耐挫折、抗压力的能力。</w:t>
            </w:r>
          </w:p>
        </w:tc>
        <w:tc>
          <w:tcPr>
            <w:tcW w:w="686" w:type="dxa"/>
            <w:vAlign w:val="center"/>
          </w:tcPr>
          <w:p>
            <w:pPr>
              <w:widowControl/>
              <w:jc w:val="center"/>
              <w:rPr>
                <w:rFonts w:ascii="仿宋" w:hAnsi="仿宋" w:eastAsia="仿宋" w:cs="宋体"/>
                <w:color w:val="000000"/>
                <w:kern w:val="0"/>
                <w:sz w:val="24"/>
                <w:szCs w:val="20"/>
              </w:rPr>
            </w:pPr>
          </w:p>
        </w:tc>
      </w:tr>
      <w:tr>
        <w:trPr>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LO51</w:t>
            </w:r>
            <w:r>
              <w:rPr>
                <w:rFonts w:hint="eastAsia" w:ascii="宋体" w:hAnsi="宋体" w:cs="宋体"/>
                <w:bCs/>
                <w:color w:val="000000"/>
                <w:szCs w:val="21"/>
              </w:rPr>
              <w:t>：同群体保持良好的合作关系，做集体中的积极成员</w:t>
            </w:r>
            <w:r>
              <w:rPr>
                <w:rFonts w:ascii="宋体" w:hAnsi="宋体"/>
                <w:bCs/>
                <w:color w:val="000000"/>
                <w:szCs w:val="21"/>
              </w:rPr>
              <w:t>;</w:t>
            </w:r>
            <w:r>
              <w:rPr>
                <w:rFonts w:hint="eastAsia" w:ascii="宋体" w:hAnsi="宋体" w:cs="宋体"/>
                <w:bCs/>
                <w:color w:val="000000"/>
                <w:szCs w:val="21"/>
              </w:rPr>
              <w:t>善于从多个维度思考问题，利用自己的知识与实践来提出新设想。</w:t>
            </w:r>
          </w:p>
        </w:tc>
        <w:tc>
          <w:tcPr>
            <w:tcW w:w="686" w:type="dxa"/>
            <w:vAlign w:val="center"/>
          </w:tcPr>
          <w:p>
            <w:pPr>
              <w:widowControl/>
              <w:jc w:val="center"/>
              <w:rPr>
                <w:rFonts w:ascii="仿宋" w:hAnsi="仿宋" w:eastAsia="仿宋" w:cs="宋体"/>
                <w:color w:val="000000"/>
                <w:kern w:val="0"/>
                <w:sz w:val="24"/>
                <w:szCs w:val="20"/>
              </w:rPr>
            </w:pPr>
          </w:p>
        </w:tc>
      </w:tr>
      <w:tr>
        <w:trPr>
          <w:trHeight w:val="363" w:hRule="atLeast"/>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LO61</w:t>
            </w:r>
            <w:r>
              <w:rPr>
                <w:rFonts w:hint="eastAsia" w:ascii="宋体" w:hAnsi="宋体" w:cs="宋体"/>
                <w:bCs/>
                <w:color w:val="000000"/>
                <w:szCs w:val="21"/>
              </w:rPr>
              <w:t>：具备一定的信息素养，并能在工作中应用信息技术解决问题。</w:t>
            </w:r>
          </w:p>
        </w:tc>
        <w:tc>
          <w:tcPr>
            <w:tcW w:w="686" w:type="dxa"/>
            <w:vAlign w:val="center"/>
          </w:tcPr>
          <w:p>
            <w:pPr>
              <w:widowControl/>
              <w:jc w:val="center"/>
              <w:rPr>
                <w:rFonts w:ascii="仿宋" w:hAnsi="仿宋" w:eastAsia="仿宋" w:cs="宋体"/>
                <w:color w:val="000000"/>
                <w:kern w:val="0"/>
                <w:sz w:val="24"/>
                <w:szCs w:val="20"/>
              </w:rPr>
            </w:pPr>
          </w:p>
        </w:tc>
      </w:tr>
      <w:tr>
        <w:trPr>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LO71</w:t>
            </w:r>
            <w:r>
              <w:rPr>
                <w:rFonts w:hint="eastAsia" w:ascii="宋体" w:hAnsi="宋体" w:cs="宋体"/>
                <w:bCs/>
                <w:color w:val="000000"/>
                <w:szCs w:val="21"/>
              </w:rPr>
              <w:t>：愿意服务他人、服务企业、服务社会</w:t>
            </w:r>
            <w:r>
              <w:rPr>
                <w:rFonts w:ascii="宋体" w:hAnsi="宋体"/>
                <w:bCs/>
                <w:color w:val="000000"/>
                <w:szCs w:val="21"/>
              </w:rPr>
              <w:t>;</w:t>
            </w:r>
            <w:r>
              <w:rPr>
                <w:rFonts w:hint="eastAsia" w:ascii="宋体" w:hAnsi="宋体" w:cs="宋体"/>
                <w:bCs/>
                <w:color w:val="000000"/>
                <w:szCs w:val="21"/>
              </w:rPr>
              <w:t>为人热忱，富于爱心，懂得感恩</w:t>
            </w:r>
          </w:p>
        </w:tc>
        <w:tc>
          <w:tcPr>
            <w:tcW w:w="686"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r>
              <w:rPr>
                <w:color w:val="000000"/>
                <w:kern w:val="0"/>
                <w:sz w:val="20"/>
                <w:szCs w:val="20"/>
              </w:rPr>
              <w:t xml:space="preserve"> </w:t>
            </w:r>
          </w:p>
        </w:tc>
      </w:tr>
      <w:tr>
        <w:trPr>
          <w:jc w:val="center"/>
        </w:trPr>
        <w:tc>
          <w:tcPr>
            <w:tcW w:w="7819" w:type="dxa"/>
            <w:vAlign w:val="center"/>
          </w:tcPr>
          <w:p>
            <w:pPr>
              <w:snapToGrid w:val="0"/>
              <w:spacing w:line="288" w:lineRule="auto"/>
              <w:rPr>
                <w:rFonts w:ascii="宋体" w:hAnsi="宋体"/>
                <w:bCs/>
                <w:color w:val="000000"/>
                <w:szCs w:val="21"/>
              </w:rPr>
            </w:pPr>
            <w:r>
              <w:rPr>
                <w:rFonts w:ascii="宋体" w:hAnsi="宋体"/>
                <w:bCs/>
                <w:color w:val="000000"/>
                <w:szCs w:val="21"/>
              </w:rPr>
              <w:t>LO81</w:t>
            </w:r>
            <w:r>
              <w:rPr>
                <w:rFonts w:hint="eastAsia" w:ascii="宋体" w:hAnsi="宋体" w:cs="宋体"/>
                <w:bCs/>
                <w:color w:val="000000"/>
                <w:szCs w:val="21"/>
              </w:rPr>
              <w:t>：具有基本的外语表达沟通能力与跨文化理解能力，有国际竞争与合作的意识</w:t>
            </w:r>
          </w:p>
        </w:tc>
        <w:tc>
          <w:tcPr>
            <w:tcW w:w="686" w:type="dxa"/>
            <w:vAlign w:val="center"/>
          </w:tcPr>
          <w:p>
            <w:pPr>
              <w:widowControl/>
              <w:jc w:val="center"/>
              <w:rPr>
                <w:rFonts w:ascii="仿宋" w:hAnsi="仿宋" w:eastAsia="仿宋" w:cs="宋体"/>
                <w:color w:val="000000"/>
                <w:kern w:val="0"/>
                <w:sz w:val="24"/>
                <w:szCs w:val="20"/>
              </w:rPr>
            </w:pP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i/>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3397"/>
        <w:gridCol w:w="1568"/>
        <w:gridCol w:w="1418"/>
      </w:tblGrid>
      <w:tr>
        <w:trPr>
          <w:trHeight w:val="667" w:hRule="atLeast"/>
          <w:jc w:val="center"/>
        </w:trPr>
        <w:tc>
          <w:tcPr>
            <w:tcW w:w="709" w:type="dxa"/>
          </w:tcPr>
          <w:p>
            <w:pPr>
              <w:snapToGrid w:val="0"/>
              <w:spacing w:line="288" w:lineRule="auto"/>
              <w:jc w:val="center"/>
              <w:rPr>
                <w:b/>
                <w:color w:val="000000"/>
                <w:sz w:val="20"/>
                <w:szCs w:val="20"/>
              </w:rPr>
            </w:pPr>
            <w:r>
              <w:rPr>
                <w:rFonts w:hint="eastAsia"/>
                <w:b/>
                <w:color w:val="000000"/>
                <w:sz w:val="20"/>
                <w:szCs w:val="20"/>
              </w:rPr>
              <w:t>序号</w:t>
            </w:r>
          </w:p>
        </w:tc>
        <w:tc>
          <w:tcPr>
            <w:tcW w:w="1134" w:type="dxa"/>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3397" w:type="dxa"/>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568" w:type="dxa"/>
          </w:tcPr>
          <w:p>
            <w:pPr>
              <w:snapToGrid w:val="0"/>
              <w:spacing w:line="288" w:lineRule="auto"/>
              <w:jc w:val="center"/>
              <w:rPr>
                <w:b/>
                <w:color w:val="000000"/>
                <w:sz w:val="20"/>
                <w:szCs w:val="20"/>
              </w:rPr>
            </w:pPr>
            <w:r>
              <w:rPr>
                <w:rFonts w:hint="eastAsia"/>
                <w:b/>
                <w:color w:val="000000"/>
                <w:sz w:val="20"/>
                <w:szCs w:val="20"/>
              </w:rPr>
              <w:t>教与学方式</w:t>
            </w:r>
          </w:p>
        </w:tc>
        <w:tc>
          <w:tcPr>
            <w:tcW w:w="1418" w:type="dxa"/>
          </w:tcPr>
          <w:p>
            <w:pPr>
              <w:snapToGrid w:val="0"/>
              <w:spacing w:line="288" w:lineRule="auto"/>
              <w:jc w:val="center"/>
              <w:rPr>
                <w:b/>
                <w:color w:val="000000"/>
                <w:sz w:val="20"/>
                <w:szCs w:val="20"/>
              </w:rPr>
            </w:pPr>
            <w:r>
              <w:rPr>
                <w:rFonts w:hint="eastAsia"/>
                <w:b/>
                <w:color w:val="000000"/>
                <w:sz w:val="20"/>
                <w:szCs w:val="20"/>
              </w:rPr>
              <w:t>评价方式</w:t>
            </w:r>
          </w:p>
        </w:tc>
      </w:tr>
      <w:tr>
        <w:trPr>
          <w:jc w:val="center"/>
        </w:trPr>
        <w:tc>
          <w:tcPr>
            <w:tcW w:w="709" w:type="dxa"/>
          </w:tcPr>
          <w:p>
            <w:pPr>
              <w:snapToGrid w:val="0"/>
              <w:spacing w:line="288" w:lineRule="auto"/>
              <w:jc w:val="center"/>
              <w:rPr>
                <w:color w:val="000000"/>
                <w:sz w:val="20"/>
                <w:szCs w:val="20"/>
              </w:rPr>
            </w:pPr>
            <w:r>
              <w:rPr>
                <w:color w:val="000000"/>
                <w:sz w:val="20"/>
                <w:szCs w:val="20"/>
              </w:rPr>
              <w:t>1</w:t>
            </w:r>
          </w:p>
        </w:tc>
        <w:tc>
          <w:tcPr>
            <w:tcW w:w="1134" w:type="dxa"/>
          </w:tcPr>
          <w:p>
            <w:pPr>
              <w:snapToGrid w:val="0"/>
              <w:spacing w:line="288" w:lineRule="auto"/>
              <w:jc w:val="center"/>
              <w:rPr>
                <w:color w:val="000000"/>
                <w:sz w:val="20"/>
                <w:szCs w:val="20"/>
              </w:rPr>
            </w:pPr>
            <w:r>
              <w:rPr>
                <w:color w:val="000000"/>
                <w:sz w:val="20"/>
                <w:szCs w:val="20"/>
              </w:rPr>
              <w:t>LO21</w:t>
            </w:r>
          </w:p>
        </w:tc>
        <w:tc>
          <w:tcPr>
            <w:tcW w:w="3397" w:type="dxa"/>
          </w:tcPr>
          <w:p>
            <w:pPr>
              <w:snapToGrid w:val="0"/>
              <w:spacing w:line="288" w:lineRule="auto"/>
              <w:jc w:val="left"/>
              <w:rPr>
                <w:color w:val="000000"/>
                <w:sz w:val="20"/>
                <w:szCs w:val="20"/>
              </w:rPr>
            </w:pPr>
            <w:r>
              <w:rPr>
                <w:rFonts w:hint="eastAsia" w:ascii="宋体" w:hAnsi="宋体" w:cs="宋体"/>
                <w:bCs/>
                <w:color w:val="000000"/>
                <w:szCs w:val="21"/>
              </w:rPr>
              <w:t>能根据环境需要确定学习目标，并主动地通过搜集信息、分析信息、讨论、实践、质疑、创造等方法来实现学习目标。</w:t>
            </w:r>
          </w:p>
        </w:tc>
        <w:tc>
          <w:tcPr>
            <w:tcW w:w="1568" w:type="dxa"/>
          </w:tcPr>
          <w:p>
            <w:pPr>
              <w:snapToGrid w:val="0"/>
              <w:spacing w:line="288" w:lineRule="auto"/>
              <w:jc w:val="center"/>
              <w:rPr>
                <w:color w:val="000000"/>
                <w:sz w:val="20"/>
                <w:szCs w:val="20"/>
              </w:rPr>
            </w:pPr>
            <w:r>
              <w:rPr>
                <w:rFonts w:hint="eastAsia"/>
                <w:color w:val="000000"/>
                <w:sz w:val="20"/>
                <w:szCs w:val="20"/>
              </w:rPr>
              <w:t>赏析临摹</w:t>
            </w:r>
          </w:p>
        </w:tc>
        <w:tc>
          <w:tcPr>
            <w:tcW w:w="1418" w:type="dxa"/>
          </w:tcPr>
          <w:p>
            <w:pPr>
              <w:snapToGrid w:val="0"/>
              <w:spacing w:line="288" w:lineRule="auto"/>
              <w:jc w:val="center"/>
              <w:rPr>
                <w:color w:val="000000"/>
                <w:sz w:val="20"/>
                <w:szCs w:val="20"/>
              </w:rPr>
            </w:pPr>
            <w:r>
              <w:rPr>
                <w:rFonts w:hint="eastAsia"/>
                <w:color w:val="000000"/>
                <w:sz w:val="20"/>
                <w:szCs w:val="20"/>
              </w:rPr>
              <w:t>拉片作业</w:t>
            </w:r>
          </w:p>
        </w:tc>
      </w:tr>
      <w:tr>
        <w:trPr>
          <w:trHeight w:val="1010" w:hRule="atLeast"/>
          <w:jc w:val="center"/>
        </w:trPr>
        <w:tc>
          <w:tcPr>
            <w:tcW w:w="709" w:type="dxa"/>
          </w:tcPr>
          <w:p>
            <w:pPr>
              <w:snapToGrid w:val="0"/>
              <w:spacing w:line="288" w:lineRule="auto"/>
              <w:jc w:val="center"/>
              <w:rPr>
                <w:color w:val="000000"/>
                <w:sz w:val="20"/>
                <w:szCs w:val="20"/>
              </w:rPr>
            </w:pPr>
            <w:r>
              <w:rPr>
                <w:color w:val="000000"/>
                <w:sz w:val="20"/>
                <w:szCs w:val="20"/>
              </w:rPr>
              <w:t>2</w:t>
            </w:r>
          </w:p>
        </w:tc>
        <w:tc>
          <w:tcPr>
            <w:tcW w:w="1134" w:type="dxa"/>
          </w:tcPr>
          <w:p>
            <w:pPr>
              <w:snapToGrid w:val="0"/>
              <w:spacing w:line="288" w:lineRule="auto"/>
              <w:jc w:val="center"/>
              <w:rPr>
                <w:color w:val="000000"/>
                <w:sz w:val="20"/>
                <w:szCs w:val="20"/>
              </w:rPr>
            </w:pPr>
            <w:r>
              <w:rPr>
                <w:color w:val="000000"/>
                <w:sz w:val="20"/>
                <w:szCs w:val="20"/>
              </w:rPr>
              <w:t>LO32</w:t>
            </w:r>
          </w:p>
        </w:tc>
        <w:tc>
          <w:tcPr>
            <w:tcW w:w="3397" w:type="dxa"/>
          </w:tcPr>
          <w:p>
            <w:pPr>
              <w:jc w:val="left"/>
              <w:rPr>
                <w:color w:val="000000"/>
                <w:sz w:val="20"/>
                <w:szCs w:val="20"/>
              </w:rPr>
            </w:pPr>
            <w:r>
              <w:rPr>
                <w:rFonts w:hint="eastAsia" w:ascii="宋体" w:hAnsi="宋体" w:cs="宋体"/>
                <w:bCs/>
                <w:color w:val="000000"/>
                <w:szCs w:val="21"/>
              </w:rPr>
              <w:t>具备多媒体信息传达能力，能够为数字艺术作品制作多媒体素材，能够进行数字影像作品的创作</w:t>
            </w:r>
          </w:p>
        </w:tc>
        <w:tc>
          <w:tcPr>
            <w:tcW w:w="1568" w:type="dxa"/>
          </w:tcPr>
          <w:p>
            <w:pPr>
              <w:snapToGrid w:val="0"/>
              <w:spacing w:line="288" w:lineRule="auto"/>
              <w:ind w:firstLine="600" w:firstLineChars="300"/>
              <w:rPr>
                <w:color w:val="000000"/>
                <w:sz w:val="20"/>
                <w:szCs w:val="20"/>
              </w:rPr>
            </w:pPr>
            <w:r>
              <w:rPr>
                <w:rFonts w:hint="eastAsia"/>
                <w:color w:val="000000"/>
                <w:sz w:val="20"/>
                <w:szCs w:val="20"/>
              </w:rPr>
              <w:t>讲授</w:t>
            </w:r>
          </w:p>
          <w:p>
            <w:pPr>
              <w:snapToGrid w:val="0"/>
              <w:spacing w:line="288" w:lineRule="auto"/>
              <w:jc w:val="center"/>
              <w:rPr>
                <w:color w:val="000000"/>
                <w:sz w:val="20"/>
                <w:szCs w:val="20"/>
              </w:rPr>
            </w:pPr>
          </w:p>
          <w:p>
            <w:pPr>
              <w:snapToGrid w:val="0"/>
              <w:spacing w:line="288" w:lineRule="auto"/>
              <w:jc w:val="center"/>
              <w:rPr>
                <w:color w:val="000000"/>
                <w:sz w:val="20"/>
                <w:szCs w:val="20"/>
              </w:rPr>
            </w:pPr>
            <w:r>
              <w:rPr>
                <w:rFonts w:hint="eastAsia"/>
                <w:color w:val="000000"/>
                <w:sz w:val="20"/>
                <w:szCs w:val="20"/>
              </w:rPr>
              <w:t>案例分析</w:t>
            </w:r>
          </w:p>
          <w:p>
            <w:pPr>
              <w:snapToGrid w:val="0"/>
              <w:spacing w:line="288" w:lineRule="auto"/>
              <w:jc w:val="center"/>
              <w:rPr>
                <w:color w:val="000000"/>
                <w:sz w:val="20"/>
                <w:szCs w:val="20"/>
              </w:rPr>
            </w:pPr>
          </w:p>
          <w:p>
            <w:pPr>
              <w:snapToGrid w:val="0"/>
              <w:spacing w:line="288" w:lineRule="auto"/>
              <w:jc w:val="center"/>
              <w:rPr>
                <w:color w:val="000000"/>
                <w:sz w:val="20"/>
                <w:szCs w:val="20"/>
              </w:rPr>
            </w:pPr>
            <w:r>
              <w:rPr>
                <w:rFonts w:hint="eastAsia"/>
                <w:color w:val="000000"/>
                <w:sz w:val="20"/>
                <w:szCs w:val="20"/>
              </w:rPr>
              <w:t>操作实践</w:t>
            </w:r>
          </w:p>
        </w:tc>
        <w:tc>
          <w:tcPr>
            <w:tcW w:w="1418" w:type="dxa"/>
          </w:tcPr>
          <w:p>
            <w:pPr>
              <w:snapToGrid w:val="0"/>
              <w:spacing w:line="288" w:lineRule="auto"/>
              <w:rPr>
                <w:color w:val="000000"/>
                <w:sz w:val="20"/>
                <w:szCs w:val="20"/>
              </w:rPr>
            </w:pPr>
          </w:p>
          <w:p>
            <w:pPr>
              <w:snapToGrid w:val="0"/>
              <w:spacing w:line="288" w:lineRule="auto"/>
              <w:jc w:val="center"/>
              <w:rPr>
                <w:color w:val="000000"/>
                <w:sz w:val="20"/>
                <w:szCs w:val="20"/>
              </w:rPr>
            </w:pPr>
            <w:r>
              <w:rPr>
                <w:rFonts w:hint="eastAsia"/>
                <w:color w:val="000000"/>
                <w:sz w:val="20"/>
                <w:szCs w:val="20"/>
              </w:rPr>
              <w:t>设计作品</w:t>
            </w:r>
          </w:p>
        </w:tc>
      </w:tr>
      <w:tr>
        <w:trPr>
          <w:trHeight w:val="558" w:hRule="atLeast"/>
          <w:jc w:val="center"/>
        </w:trPr>
        <w:tc>
          <w:tcPr>
            <w:tcW w:w="709" w:type="dxa"/>
          </w:tcPr>
          <w:p>
            <w:pPr>
              <w:snapToGrid w:val="0"/>
              <w:spacing w:line="288" w:lineRule="auto"/>
              <w:rPr>
                <w:rFonts w:ascii="宋体" w:hAnsi="宋体"/>
                <w:bCs/>
                <w:color w:val="000000"/>
                <w:szCs w:val="21"/>
              </w:rPr>
            </w:pPr>
            <w:r>
              <w:rPr>
                <w:rFonts w:ascii="仿宋" w:hAnsi="仿宋" w:eastAsia="仿宋" w:cs="宋体"/>
                <w:color w:val="000000"/>
                <w:kern w:val="0"/>
                <w:sz w:val="24"/>
                <w:szCs w:val="24"/>
              </w:rPr>
              <w:t>3</w:t>
            </w:r>
          </w:p>
        </w:tc>
        <w:tc>
          <w:tcPr>
            <w:tcW w:w="1134" w:type="dxa"/>
          </w:tcPr>
          <w:p>
            <w:pPr>
              <w:snapToGrid w:val="0"/>
              <w:spacing w:line="288" w:lineRule="auto"/>
              <w:jc w:val="center"/>
              <w:rPr>
                <w:color w:val="000000"/>
                <w:sz w:val="20"/>
                <w:szCs w:val="20"/>
              </w:rPr>
            </w:pPr>
            <w:r>
              <w:rPr>
                <w:color w:val="000000"/>
                <w:sz w:val="20"/>
                <w:szCs w:val="20"/>
              </w:rPr>
              <w:t>LO71</w:t>
            </w:r>
          </w:p>
        </w:tc>
        <w:tc>
          <w:tcPr>
            <w:tcW w:w="3397" w:type="dxa"/>
            <w:vAlign w:val="center"/>
          </w:tcPr>
          <w:p>
            <w:pPr>
              <w:snapToGrid w:val="0"/>
              <w:spacing w:line="288" w:lineRule="auto"/>
              <w:rPr>
                <w:rFonts w:ascii="宋体" w:hAnsi="宋体"/>
                <w:bCs/>
                <w:color w:val="000000"/>
                <w:szCs w:val="21"/>
              </w:rPr>
            </w:pPr>
            <w:r>
              <w:rPr>
                <w:rFonts w:hint="eastAsia" w:ascii="宋体" w:hAnsi="宋体" w:cs="宋体"/>
                <w:bCs/>
                <w:color w:val="000000"/>
                <w:szCs w:val="21"/>
              </w:rPr>
              <w:t>愿意服务他人、服务企业、服务社会</w:t>
            </w:r>
            <w:r>
              <w:rPr>
                <w:rFonts w:ascii="宋体" w:hAnsi="宋体"/>
                <w:bCs/>
                <w:color w:val="000000"/>
                <w:szCs w:val="21"/>
              </w:rPr>
              <w:t>;</w:t>
            </w:r>
            <w:r>
              <w:rPr>
                <w:rFonts w:hint="eastAsia" w:ascii="宋体" w:hAnsi="宋体" w:cs="宋体"/>
                <w:bCs/>
                <w:color w:val="000000"/>
                <w:szCs w:val="21"/>
              </w:rPr>
              <w:t>为人热忱，富于爱心，懂得感恩</w:t>
            </w:r>
          </w:p>
        </w:tc>
        <w:tc>
          <w:tcPr>
            <w:tcW w:w="1568" w:type="dxa"/>
          </w:tcPr>
          <w:p>
            <w:pPr>
              <w:snapToGrid w:val="0"/>
              <w:spacing w:line="288" w:lineRule="auto"/>
              <w:jc w:val="center"/>
              <w:rPr>
                <w:rFonts w:ascii="宋体" w:cs="宋体"/>
                <w:bCs/>
                <w:color w:val="000000"/>
                <w:szCs w:val="21"/>
              </w:rPr>
            </w:pPr>
            <w:r>
              <w:rPr>
                <w:rFonts w:hint="eastAsia" w:ascii="宋体" w:hAnsi="宋体" w:cs="宋体"/>
                <w:kern w:val="0"/>
                <w:szCs w:val="21"/>
              </w:rPr>
              <w:t>任务驱动</w:t>
            </w:r>
          </w:p>
        </w:tc>
        <w:tc>
          <w:tcPr>
            <w:tcW w:w="1418" w:type="dxa"/>
          </w:tcPr>
          <w:p>
            <w:pPr>
              <w:snapToGrid w:val="0"/>
              <w:spacing w:line="288" w:lineRule="auto"/>
              <w:jc w:val="center"/>
              <w:rPr>
                <w:rFonts w:ascii="宋体" w:cs="宋体"/>
                <w:bCs/>
                <w:color w:val="000000"/>
                <w:szCs w:val="21"/>
              </w:rPr>
            </w:pPr>
            <w:r>
              <w:rPr>
                <w:rFonts w:hint="eastAsia" w:ascii="宋体" w:hAnsi="宋体" w:cs="宋体"/>
                <w:kern w:val="0"/>
                <w:szCs w:val="21"/>
              </w:rPr>
              <w:t>大作业</w:t>
            </w: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jc w:val="left"/>
        <w:rPr>
          <w:rFonts w:ascii="黑体" w:hAnsi="宋体" w:eastAsia="黑体"/>
          <w:i/>
          <w:sz w:val="24"/>
        </w:rPr>
      </w:pPr>
      <w:r>
        <w:rPr>
          <w:rFonts w:hint="eastAsia" w:ascii="黑体" w:hAnsi="宋体" w:eastAsia="黑体"/>
          <w:sz w:val="24"/>
        </w:rPr>
        <w:t>六、</w:t>
      </w:r>
      <w:r>
        <w:rPr>
          <w:rFonts w:ascii="黑体" w:hAnsi="宋体" w:eastAsia="黑体"/>
          <w:sz w:val="24"/>
        </w:rPr>
        <w:t>课程内容</w:t>
      </w:r>
    </w:p>
    <w:p>
      <w:pPr>
        <w:snapToGrid w:val="0"/>
        <w:spacing w:line="288" w:lineRule="auto"/>
        <w:rPr>
          <w:rFonts w:ascii="宋体" w:hAnsi="宋体" w:cs="宋体"/>
          <w:kern w:val="0"/>
          <w:szCs w:val="21"/>
        </w:rPr>
      </w:pPr>
      <w:r>
        <w:rPr>
          <w:rFonts w:hint="eastAsia" w:ascii="宋体" w:hAnsi="宋体" w:cs="宋体"/>
          <w:kern w:val="0"/>
          <w:szCs w:val="21"/>
        </w:rPr>
        <w:t>课程</w:t>
      </w:r>
      <w:r>
        <w:rPr>
          <w:rFonts w:ascii="宋体" w:hAnsi="宋体" w:cs="宋体"/>
          <w:kern w:val="0"/>
          <w:szCs w:val="21"/>
        </w:rPr>
        <w:t>3</w:t>
      </w:r>
      <w:r>
        <w:rPr>
          <w:rFonts w:hint="eastAsia" w:ascii="宋体" w:hAnsi="宋体" w:cs="宋体"/>
          <w:kern w:val="0"/>
          <w:szCs w:val="21"/>
        </w:rPr>
        <w:t>学分，课内教学</w:t>
      </w:r>
      <w:r>
        <w:rPr>
          <w:rFonts w:ascii="宋体" w:hAnsi="宋体" w:cs="宋体"/>
          <w:kern w:val="0"/>
          <w:szCs w:val="21"/>
        </w:rPr>
        <w:t>48</w:t>
      </w:r>
      <w:r>
        <w:rPr>
          <w:rFonts w:hint="eastAsia" w:ascii="宋体" w:hAnsi="宋体" w:cs="宋体"/>
          <w:kern w:val="0"/>
          <w:szCs w:val="21"/>
        </w:rPr>
        <w:t>学时，其中理论课程授课为</w:t>
      </w:r>
      <w:r>
        <w:rPr>
          <w:rFonts w:ascii="宋体" w:hAnsi="宋体" w:cs="宋体"/>
          <w:kern w:val="0"/>
          <w:szCs w:val="21"/>
        </w:rPr>
        <w:t>12</w:t>
      </w:r>
      <w:r>
        <w:rPr>
          <w:rFonts w:hint="eastAsia" w:ascii="宋体" w:hAnsi="宋体" w:cs="宋体"/>
          <w:kern w:val="0"/>
          <w:szCs w:val="21"/>
        </w:rPr>
        <w:t>学时；课内实践环节</w:t>
      </w:r>
      <w:r>
        <w:rPr>
          <w:rFonts w:ascii="宋体" w:hAnsi="宋体" w:cs="宋体"/>
          <w:kern w:val="0"/>
          <w:szCs w:val="21"/>
        </w:rPr>
        <w:t>36</w:t>
      </w:r>
      <w:r>
        <w:rPr>
          <w:rFonts w:hint="eastAsia" w:ascii="宋体" w:hAnsi="宋体" w:cs="宋体"/>
          <w:kern w:val="0"/>
          <w:szCs w:val="21"/>
        </w:rPr>
        <w:t>学时。</w:t>
      </w:r>
    </w:p>
    <w:tbl>
      <w:tblPr>
        <w:tblStyle w:val="6"/>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36"/>
        <w:gridCol w:w="709"/>
        <w:gridCol w:w="1954"/>
        <w:gridCol w:w="3999"/>
      </w:tblGrid>
      <w:tr>
        <w:trPr>
          <w:trHeight w:val="311" w:hRule="atLeast"/>
          <w:jc w:val="center"/>
        </w:trPr>
        <w:tc>
          <w:tcPr>
            <w:tcW w:w="677" w:type="dxa"/>
          </w:tcPr>
          <w:p>
            <w:pPr>
              <w:snapToGrid w:val="0"/>
              <w:spacing w:line="288" w:lineRule="auto"/>
              <w:rPr>
                <w:rFonts w:ascii="宋体" w:hAnsi="宋体"/>
                <w:sz w:val="20"/>
                <w:szCs w:val="20"/>
              </w:rPr>
            </w:pPr>
            <w:r>
              <w:rPr>
                <w:rFonts w:hint="eastAsia" w:ascii="宋体" w:hAnsi="宋体"/>
                <w:sz w:val="20"/>
                <w:szCs w:val="20"/>
              </w:rPr>
              <w:t>单元</w:t>
            </w:r>
          </w:p>
        </w:tc>
        <w:tc>
          <w:tcPr>
            <w:tcW w:w="736" w:type="dxa"/>
          </w:tcPr>
          <w:p>
            <w:pPr>
              <w:snapToGrid w:val="0"/>
              <w:spacing w:line="288" w:lineRule="auto"/>
              <w:rPr>
                <w:rFonts w:ascii="宋体" w:hAnsi="宋体"/>
                <w:sz w:val="20"/>
                <w:szCs w:val="20"/>
              </w:rPr>
            </w:pPr>
            <w:r>
              <w:rPr>
                <w:rFonts w:hint="eastAsia" w:ascii="宋体" w:hAnsi="宋体"/>
                <w:sz w:val="20"/>
                <w:szCs w:val="20"/>
              </w:rPr>
              <w:t>理论</w:t>
            </w:r>
          </w:p>
        </w:tc>
        <w:tc>
          <w:tcPr>
            <w:tcW w:w="709" w:type="dxa"/>
          </w:tcPr>
          <w:p>
            <w:pPr>
              <w:snapToGrid w:val="0"/>
              <w:spacing w:line="288" w:lineRule="auto"/>
              <w:rPr>
                <w:rFonts w:ascii="宋体" w:hAnsi="宋体"/>
                <w:sz w:val="20"/>
                <w:szCs w:val="20"/>
              </w:rPr>
            </w:pPr>
            <w:r>
              <w:rPr>
                <w:rFonts w:hint="eastAsia" w:ascii="宋体" w:hAnsi="宋体"/>
                <w:sz w:val="20"/>
                <w:szCs w:val="20"/>
              </w:rPr>
              <w:t>实践</w:t>
            </w:r>
          </w:p>
        </w:tc>
        <w:tc>
          <w:tcPr>
            <w:tcW w:w="1954" w:type="dxa"/>
          </w:tcPr>
          <w:p>
            <w:pPr>
              <w:snapToGrid w:val="0"/>
              <w:spacing w:line="288" w:lineRule="auto"/>
              <w:ind w:firstLine="400"/>
              <w:rPr>
                <w:rFonts w:ascii="宋体" w:hAnsi="宋体"/>
                <w:sz w:val="20"/>
                <w:szCs w:val="20"/>
              </w:rPr>
            </w:pPr>
            <w:r>
              <w:rPr>
                <w:rFonts w:hint="eastAsia" w:ascii="宋体" w:hAnsi="宋体"/>
                <w:sz w:val="20"/>
                <w:szCs w:val="20"/>
              </w:rPr>
              <w:t>内容</w:t>
            </w:r>
          </w:p>
        </w:tc>
        <w:tc>
          <w:tcPr>
            <w:tcW w:w="3999" w:type="dxa"/>
          </w:tcPr>
          <w:p>
            <w:pPr>
              <w:snapToGrid w:val="0"/>
              <w:spacing w:line="288" w:lineRule="auto"/>
              <w:ind w:firstLine="400"/>
              <w:rPr>
                <w:rFonts w:ascii="宋体" w:hAnsi="宋体"/>
                <w:sz w:val="20"/>
                <w:szCs w:val="20"/>
              </w:rPr>
            </w:pPr>
            <w:r>
              <w:rPr>
                <w:rFonts w:hint="eastAsia" w:ascii="宋体" w:hAnsi="宋体"/>
                <w:sz w:val="20"/>
                <w:szCs w:val="20"/>
              </w:rPr>
              <w:t>能力要求</w:t>
            </w:r>
          </w:p>
        </w:tc>
      </w:tr>
      <w:tr>
        <w:trPr>
          <w:trHeight w:val="1248" w:hRule="atLeast"/>
          <w:jc w:val="center"/>
        </w:trPr>
        <w:tc>
          <w:tcPr>
            <w:tcW w:w="677" w:type="dxa"/>
          </w:tcPr>
          <w:p>
            <w:pPr>
              <w:snapToGrid w:val="0"/>
              <w:spacing w:line="288" w:lineRule="auto"/>
              <w:rPr>
                <w:rFonts w:ascii="宋体" w:hAnsi="宋体"/>
                <w:sz w:val="20"/>
                <w:szCs w:val="20"/>
              </w:rPr>
            </w:pPr>
            <w:r>
              <w:rPr>
                <w:rFonts w:hint="eastAsia" w:ascii="宋体" w:hAnsi="宋体"/>
                <w:sz w:val="20"/>
                <w:szCs w:val="20"/>
              </w:rPr>
              <w:t>1</w:t>
            </w:r>
          </w:p>
        </w:tc>
        <w:tc>
          <w:tcPr>
            <w:tcW w:w="736" w:type="dxa"/>
          </w:tcPr>
          <w:p>
            <w:pPr>
              <w:snapToGrid w:val="0"/>
              <w:spacing w:line="288" w:lineRule="auto"/>
              <w:rPr>
                <w:rFonts w:ascii="宋体" w:hAnsi="宋体"/>
                <w:sz w:val="20"/>
                <w:szCs w:val="20"/>
              </w:rPr>
            </w:pPr>
            <w:r>
              <w:rPr>
                <w:rFonts w:ascii="宋体" w:hAnsi="宋体"/>
                <w:sz w:val="20"/>
                <w:szCs w:val="20"/>
              </w:rPr>
              <w:t>4</w:t>
            </w:r>
          </w:p>
        </w:tc>
        <w:tc>
          <w:tcPr>
            <w:tcW w:w="709" w:type="dxa"/>
          </w:tcPr>
          <w:p>
            <w:pPr>
              <w:snapToGrid w:val="0"/>
              <w:spacing w:line="288" w:lineRule="auto"/>
              <w:rPr>
                <w:rFonts w:ascii="宋体" w:hAnsi="宋体"/>
                <w:sz w:val="20"/>
                <w:szCs w:val="20"/>
              </w:rPr>
            </w:pPr>
            <w:r>
              <w:rPr>
                <w:rFonts w:ascii="宋体" w:hAnsi="宋体"/>
                <w:sz w:val="20"/>
                <w:szCs w:val="20"/>
              </w:rPr>
              <w:t>4</w:t>
            </w:r>
          </w:p>
        </w:tc>
        <w:tc>
          <w:tcPr>
            <w:tcW w:w="1954" w:type="dxa"/>
          </w:tcPr>
          <w:p>
            <w:pPr>
              <w:snapToGrid w:val="0"/>
              <w:spacing w:line="288" w:lineRule="auto"/>
              <w:rPr>
                <w:rFonts w:ascii="宋体" w:hAnsi="宋体"/>
                <w:sz w:val="20"/>
                <w:szCs w:val="20"/>
              </w:rPr>
            </w:pPr>
            <w:r>
              <w:rPr>
                <w:rFonts w:hint="eastAsia" w:ascii="宋体" w:hAnsi="宋体"/>
                <w:sz w:val="20"/>
                <w:szCs w:val="20"/>
              </w:rPr>
              <w:t>信息设计文案</w:t>
            </w:r>
          </w:p>
        </w:tc>
        <w:tc>
          <w:tcPr>
            <w:tcW w:w="3999" w:type="dxa"/>
          </w:tcPr>
          <w:p>
            <w:pPr>
              <w:widowControl/>
              <w:jc w:val="left"/>
              <w:rPr>
                <w:rFonts w:ascii="宋体" w:hAnsi="宋体"/>
                <w:szCs w:val="21"/>
              </w:rPr>
            </w:pPr>
            <w:r>
              <w:rPr>
                <w:rFonts w:hint="eastAsia" w:ascii="宋体" w:hAnsi="宋体"/>
                <w:szCs w:val="21"/>
              </w:rPr>
              <w:t>知道文案的形式，理解文案与画面相互间的补充关系，能够运用画面和文案的关系进行文案创作。</w:t>
            </w:r>
          </w:p>
          <w:p>
            <w:pPr>
              <w:widowControl/>
              <w:ind w:firstLine="400"/>
              <w:jc w:val="left"/>
              <w:rPr>
                <w:color w:val="000000"/>
                <w:sz w:val="20"/>
                <w:szCs w:val="20"/>
              </w:rPr>
            </w:pPr>
          </w:p>
        </w:tc>
      </w:tr>
      <w:tr>
        <w:trPr>
          <w:trHeight w:val="1248" w:hRule="atLeast"/>
          <w:jc w:val="center"/>
        </w:trPr>
        <w:tc>
          <w:tcPr>
            <w:tcW w:w="677" w:type="dxa"/>
          </w:tcPr>
          <w:p>
            <w:pPr>
              <w:snapToGrid w:val="0"/>
              <w:spacing w:line="288" w:lineRule="auto"/>
              <w:rPr>
                <w:rFonts w:ascii="宋体" w:hAnsi="宋体"/>
                <w:sz w:val="20"/>
                <w:szCs w:val="20"/>
              </w:rPr>
            </w:pPr>
            <w:r>
              <w:rPr>
                <w:rFonts w:ascii="宋体" w:hAnsi="宋体"/>
                <w:sz w:val="20"/>
                <w:szCs w:val="20"/>
              </w:rPr>
              <w:t>2</w:t>
            </w:r>
          </w:p>
        </w:tc>
        <w:tc>
          <w:tcPr>
            <w:tcW w:w="736" w:type="dxa"/>
          </w:tcPr>
          <w:p>
            <w:pPr>
              <w:snapToGrid w:val="0"/>
              <w:spacing w:line="288" w:lineRule="auto"/>
              <w:rPr>
                <w:rFonts w:ascii="宋体" w:hAnsi="宋体"/>
                <w:sz w:val="20"/>
                <w:szCs w:val="20"/>
              </w:rPr>
            </w:pPr>
            <w:r>
              <w:rPr>
                <w:rFonts w:ascii="宋体" w:hAnsi="宋体"/>
                <w:sz w:val="20"/>
                <w:szCs w:val="20"/>
              </w:rPr>
              <w:t>4</w:t>
            </w:r>
          </w:p>
        </w:tc>
        <w:tc>
          <w:tcPr>
            <w:tcW w:w="709" w:type="dxa"/>
          </w:tcPr>
          <w:p>
            <w:pPr>
              <w:snapToGrid w:val="0"/>
              <w:spacing w:line="288" w:lineRule="auto"/>
              <w:rPr>
                <w:rFonts w:ascii="宋体" w:hAnsi="宋体"/>
                <w:sz w:val="20"/>
                <w:szCs w:val="20"/>
              </w:rPr>
            </w:pPr>
            <w:r>
              <w:rPr>
                <w:rFonts w:ascii="宋体" w:hAnsi="宋体"/>
                <w:sz w:val="20"/>
                <w:szCs w:val="20"/>
              </w:rPr>
              <w:t>8</w:t>
            </w:r>
          </w:p>
        </w:tc>
        <w:tc>
          <w:tcPr>
            <w:tcW w:w="1954" w:type="dxa"/>
          </w:tcPr>
          <w:p>
            <w:pPr>
              <w:snapToGrid w:val="0"/>
              <w:spacing w:line="288" w:lineRule="auto"/>
              <w:rPr>
                <w:rFonts w:ascii="宋体" w:hAnsi="宋体"/>
                <w:sz w:val="20"/>
                <w:szCs w:val="20"/>
              </w:rPr>
            </w:pPr>
            <w:r>
              <w:rPr>
                <w:rFonts w:hint="eastAsia" w:ascii="宋体" w:hAnsi="宋体"/>
                <w:sz w:val="20"/>
                <w:szCs w:val="20"/>
              </w:rPr>
              <w:t>信息视觉化设计</w:t>
            </w:r>
          </w:p>
        </w:tc>
        <w:tc>
          <w:tcPr>
            <w:tcW w:w="3999" w:type="dxa"/>
          </w:tcPr>
          <w:p>
            <w:pPr>
              <w:widowControl/>
              <w:jc w:val="left"/>
              <w:rPr>
                <w:rFonts w:ascii="宋体" w:hAnsi="宋体"/>
                <w:szCs w:val="21"/>
              </w:rPr>
            </w:pPr>
            <w:r>
              <w:rPr>
                <w:rFonts w:hint="eastAsia" w:ascii="宋体" w:hAnsi="宋体"/>
                <w:szCs w:val="21"/>
              </w:rPr>
              <w:t>能够对各类标示、地图、新闻、</w:t>
            </w:r>
            <w:r>
              <w:fldChar w:fldCharType="begin"/>
            </w:r>
            <w:r>
              <w:instrText xml:space="preserve"> HYPERLINK "https://www.baidu.com/s?wd=%E6%8A%80%E6%9C%AF%E6%96%87%E6%A1%A3&amp;tn=SE_PcZhidaonwhc_ngpagmjz&amp;rsv_dl=gh_pc_zhidao" \t "_blank" </w:instrText>
            </w:r>
            <w:r>
              <w:fldChar w:fldCharType="separate"/>
            </w:r>
            <w:r>
              <w:rPr>
                <w:rFonts w:hint="eastAsia" w:ascii="宋体" w:hAnsi="宋体"/>
                <w:szCs w:val="21"/>
              </w:rPr>
              <w:t>技术文档</w:t>
            </w:r>
            <w:r>
              <w:rPr>
                <w:rFonts w:hint="eastAsia" w:ascii="宋体" w:hAnsi="宋体"/>
                <w:szCs w:val="21"/>
              </w:rPr>
              <w:fldChar w:fldCharType="end"/>
            </w:r>
            <w:r>
              <w:rPr>
                <w:rFonts w:hint="eastAsia" w:ascii="宋体" w:hAnsi="宋体"/>
                <w:szCs w:val="21"/>
              </w:rPr>
              <w:t>、教材等内容进行信息视觉化设计。视觉化的设计配以简单说明能够让繁杂的信息体系变得容易让人理解。</w:t>
            </w:r>
          </w:p>
          <w:p>
            <w:pPr>
              <w:widowControl/>
              <w:jc w:val="left"/>
              <w:rPr>
                <w:rFonts w:ascii="宋体" w:hAnsi="宋体"/>
                <w:szCs w:val="21"/>
              </w:rPr>
            </w:pPr>
          </w:p>
        </w:tc>
      </w:tr>
      <w:tr>
        <w:trPr>
          <w:trHeight w:val="1248" w:hRule="atLeast"/>
          <w:jc w:val="center"/>
        </w:trPr>
        <w:tc>
          <w:tcPr>
            <w:tcW w:w="677" w:type="dxa"/>
          </w:tcPr>
          <w:p>
            <w:pPr>
              <w:snapToGrid w:val="0"/>
              <w:spacing w:line="288" w:lineRule="auto"/>
              <w:rPr>
                <w:rFonts w:ascii="宋体" w:hAnsi="宋体"/>
                <w:sz w:val="20"/>
                <w:szCs w:val="20"/>
              </w:rPr>
            </w:pPr>
            <w:r>
              <w:rPr>
                <w:rFonts w:ascii="宋体" w:hAnsi="宋体"/>
                <w:sz w:val="20"/>
                <w:szCs w:val="20"/>
              </w:rPr>
              <w:t>3</w:t>
            </w:r>
          </w:p>
        </w:tc>
        <w:tc>
          <w:tcPr>
            <w:tcW w:w="736" w:type="dxa"/>
          </w:tcPr>
          <w:p>
            <w:pPr>
              <w:snapToGrid w:val="0"/>
              <w:spacing w:line="288" w:lineRule="auto"/>
              <w:rPr>
                <w:rFonts w:ascii="宋体" w:hAnsi="宋体"/>
                <w:sz w:val="20"/>
                <w:szCs w:val="20"/>
              </w:rPr>
            </w:pPr>
            <w:r>
              <w:rPr>
                <w:rFonts w:ascii="宋体" w:hAnsi="宋体"/>
                <w:sz w:val="20"/>
                <w:szCs w:val="20"/>
              </w:rPr>
              <w:t>4</w:t>
            </w:r>
          </w:p>
        </w:tc>
        <w:tc>
          <w:tcPr>
            <w:tcW w:w="709" w:type="dxa"/>
          </w:tcPr>
          <w:p>
            <w:pPr>
              <w:snapToGrid w:val="0"/>
              <w:spacing w:line="288" w:lineRule="auto"/>
              <w:rPr>
                <w:rFonts w:ascii="宋体" w:hAnsi="宋体"/>
                <w:sz w:val="20"/>
                <w:szCs w:val="20"/>
              </w:rPr>
            </w:pPr>
            <w:r>
              <w:rPr>
                <w:rFonts w:ascii="宋体" w:hAnsi="宋体"/>
                <w:sz w:val="20"/>
                <w:szCs w:val="20"/>
              </w:rPr>
              <w:t>8</w:t>
            </w:r>
          </w:p>
        </w:tc>
        <w:tc>
          <w:tcPr>
            <w:tcW w:w="1954" w:type="dxa"/>
          </w:tcPr>
          <w:p>
            <w:pPr>
              <w:snapToGrid w:val="0"/>
              <w:spacing w:line="288" w:lineRule="auto"/>
              <w:rPr>
                <w:rFonts w:ascii="宋体" w:hAnsi="宋体"/>
                <w:szCs w:val="21"/>
              </w:rPr>
            </w:pPr>
            <w:r>
              <w:rPr>
                <w:rFonts w:hint="eastAsia" w:ascii="宋体" w:hAnsi="宋体"/>
                <w:szCs w:val="21"/>
              </w:rPr>
              <w:t>图形化动态设计</w:t>
            </w:r>
          </w:p>
          <w:p>
            <w:pPr>
              <w:snapToGrid w:val="0"/>
              <w:spacing w:line="288" w:lineRule="auto"/>
              <w:rPr>
                <w:rFonts w:ascii="宋体" w:hAnsi="宋体"/>
                <w:sz w:val="20"/>
                <w:szCs w:val="20"/>
              </w:rPr>
            </w:pPr>
          </w:p>
        </w:tc>
        <w:tc>
          <w:tcPr>
            <w:tcW w:w="3999" w:type="dxa"/>
          </w:tcPr>
          <w:p>
            <w:pPr>
              <w:widowControl/>
              <w:jc w:val="left"/>
              <w:rPr>
                <w:rFonts w:ascii="宋体" w:hAnsi="宋体"/>
                <w:szCs w:val="21"/>
              </w:rPr>
            </w:pPr>
            <w:r>
              <w:rPr>
                <w:rFonts w:hint="eastAsia" w:ascii="宋体" w:hAnsi="宋体"/>
                <w:szCs w:val="21"/>
              </w:rPr>
              <w:t>能够将复杂的mg图形图像技术应用于信息动画中</w:t>
            </w:r>
          </w:p>
          <w:p>
            <w:pPr>
              <w:widowControl/>
              <w:jc w:val="left"/>
              <w:rPr>
                <w:rFonts w:ascii="宋体" w:hAnsi="宋体"/>
                <w:szCs w:val="21"/>
              </w:rPr>
            </w:pPr>
          </w:p>
        </w:tc>
      </w:tr>
      <w:tr>
        <w:trPr>
          <w:trHeight w:val="1248" w:hRule="atLeast"/>
          <w:jc w:val="center"/>
        </w:trPr>
        <w:tc>
          <w:tcPr>
            <w:tcW w:w="677" w:type="dxa"/>
          </w:tcPr>
          <w:p>
            <w:pPr>
              <w:snapToGrid w:val="0"/>
              <w:spacing w:line="288" w:lineRule="auto"/>
              <w:rPr>
                <w:rFonts w:ascii="宋体" w:hAnsi="宋体"/>
                <w:sz w:val="20"/>
                <w:szCs w:val="20"/>
              </w:rPr>
            </w:pPr>
            <w:r>
              <w:rPr>
                <w:rFonts w:ascii="宋体" w:hAnsi="宋体"/>
                <w:sz w:val="20"/>
                <w:szCs w:val="20"/>
              </w:rPr>
              <w:t>4</w:t>
            </w:r>
          </w:p>
        </w:tc>
        <w:tc>
          <w:tcPr>
            <w:tcW w:w="736" w:type="dxa"/>
          </w:tcPr>
          <w:p>
            <w:pPr>
              <w:snapToGrid w:val="0"/>
              <w:spacing w:line="288" w:lineRule="auto"/>
              <w:rPr>
                <w:rFonts w:ascii="宋体" w:hAnsi="宋体"/>
                <w:sz w:val="20"/>
                <w:szCs w:val="20"/>
              </w:rPr>
            </w:pPr>
            <w:r>
              <w:rPr>
                <w:rFonts w:ascii="宋体" w:hAnsi="宋体"/>
                <w:sz w:val="20"/>
                <w:szCs w:val="20"/>
              </w:rPr>
              <w:t>0</w:t>
            </w:r>
          </w:p>
        </w:tc>
        <w:tc>
          <w:tcPr>
            <w:tcW w:w="709" w:type="dxa"/>
          </w:tcPr>
          <w:p>
            <w:pPr>
              <w:snapToGrid w:val="0"/>
              <w:spacing w:line="288" w:lineRule="auto"/>
              <w:rPr>
                <w:rFonts w:ascii="宋体" w:hAnsi="宋体"/>
                <w:sz w:val="20"/>
                <w:szCs w:val="20"/>
              </w:rPr>
            </w:pPr>
            <w:r>
              <w:rPr>
                <w:rFonts w:ascii="宋体" w:hAnsi="宋体"/>
                <w:sz w:val="20"/>
                <w:szCs w:val="20"/>
              </w:rPr>
              <w:t>16</w:t>
            </w:r>
          </w:p>
        </w:tc>
        <w:tc>
          <w:tcPr>
            <w:tcW w:w="1954" w:type="dxa"/>
          </w:tcPr>
          <w:p>
            <w:pPr>
              <w:snapToGrid w:val="0"/>
              <w:spacing w:line="288" w:lineRule="auto"/>
              <w:rPr>
                <w:rFonts w:ascii="宋体" w:hAnsi="宋体"/>
                <w:szCs w:val="21"/>
              </w:rPr>
            </w:pPr>
            <w:r>
              <w:rPr>
                <w:rFonts w:hint="eastAsia" w:ascii="宋体" w:hAnsi="宋体"/>
                <w:szCs w:val="21"/>
              </w:rPr>
              <w:t>信息动画项目实践</w:t>
            </w:r>
          </w:p>
          <w:p>
            <w:pPr>
              <w:snapToGrid w:val="0"/>
              <w:spacing w:line="288" w:lineRule="auto"/>
              <w:rPr>
                <w:rFonts w:ascii="宋体" w:hAnsi="宋体"/>
                <w:sz w:val="20"/>
                <w:szCs w:val="20"/>
              </w:rPr>
            </w:pPr>
          </w:p>
        </w:tc>
        <w:tc>
          <w:tcPr>
            <w:tcW w:w="3999" w:type="dxa"/>
          </w:tcPr>
          <w:p>
            <w:pPr>
              <w:widowControl/>
              <w:jc w:val="left"/>
              <w:rPr>
                <w:rFonts w:ascii="宋体" w:hAnsi="宋体"/>
                <w:szCs w:val="21"/>
              </w:rPr>
            </w:pPr>
            <w:r>
              <w:rPr>
                <w:rFonts w:hint="eastAsia" w:ascii="宋体" w:hAnsi="宋体"/>
                <w:szCs w:val="21"/>
              </w:rPr>
              <w:t>将学习的信息动画制作方法应用于实际项目中，制作完整的信息动画作品。</w:t>
            </w:r>
          </w:p>
          <w:p>
            <w:pPr>
              <w:widowControl/>
              <w:ind w:firstLine="400"/>
              <w:jc w:val="left"/>
              <w:rPr>
                <w:color w:val="000000"/>
                <w:sz w:val="20"/>
                <w:szCs w:val="20"/>
              </w:rPr>
            </w:pPr>
          </w:p>
        </w:tc>
      </w:tr>
    </w:tbl>
    <w:p>
      <w:pPr>
        <w:snapToGrid w:val="0"/>
        <w:spacing w:line="288" w:lineRule="auto"/>
        <w:rPr>
          <w:rFonts w:ascii="宋体" w:hAnsi="宋体" w:cs="宋体"/>
          <w:kern w:val="0"/>
          <w:szCs w:val="21"/>
        </w:rPr>
      </w:pPr>
    </w:p>
    <w:p>
      <w:pPr>
        <w:snapToGrid w:val="0"/>
        <w:spacing w:line="288" w:lineRule="auto"/>
        <w:rPr>
          <w:rFonts w:ascii="宋体" w:hAnsi="宋体" w:cs="宋体"/>
          <w:kern w:val="0"/>
          <w:szCs w:val="21"/>
        </w:rPr>
      </w:pPr>
    </w:p>
    <w:p>
      <w:pPr>
        <w:widowControl/>
        <w:spacing w:before="156" w:beforeLines="50" w:after="156" w:afterLines="50" w:line="288" w:lineRule="auto"/>
        <w:jc w:val="left"/>
        <w:rPr>
          <w:rFonts w:ascii="黑体" w:hAnsi="宋体" w:eastAsia="黑体"/>
          <w:i/>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956"/>
        <w:gridCol w:w="3431"/>
        <w:gridCol w:w="850"/>
        <w:gridCol w:w="1134"/>
        <w:gridCol w:w="1247"/>
      </w:tblGrid>
      <w:tr>
        <w:trPr>
          <w:trHeight w:val="340" w:hRule="atLeast"/>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i/>
                <w:sz w:val="20"/>
                <w:szCs w:val="20"/>
              </w:rPr>
              <w:t xml:space="preserve"> </w:t>
            </w:r>
            <w:r>
              <w:rPr>
                <w:rFonts w:hint="eastAsia" w:ascii="宋体" w:hAnsi="宋体"/>
                <w:sz w:val="20"/>
                <w:szCs w:val="20"/>
              </w:rPr>
              <w:t>序号</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34"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24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rPr>
          <w:trHeight w:val="1395" w:hRule="exact"/>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hint="eastAsia" w:ascii="宋体"/>
                <w:szCs w:val="21"/>
              </w:rPr>
              <w:t>1</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szCs w:val="21"/>
              </w:rPr>
            </w:pPr>
            <w:r>
              <w:rPr>
                <w:rFonts w:hint="eastAsia" w:ascii="宋体" w:hAnsi="宋体"/>
                <w:szCs w:val="21"/>
              </w:rPr>
              <w:t>信息设计文案</w:t>
            </w:r>
          </w:p>
          <w:p>
            <w:pPr>
              <w:snapToGrid w:val="0"/>
              <w:jc w:val="center"/>
              <w:rPr>
                <w:rFonts w:ascii="宋体"/>
                <w:szCs w:val="21"/>
              </w:rPr>
            </w:pP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hAnsi="宋体"/>
                <w:szCs w:val="21"/>
              </w:rPr>
            </w:pPr>
            <w:r>
              <w:rPr>
                <w:rFonts w:hint="eastAsia" w:ascii="宋体" w:hAnsi="宋体"/>
                <w:szCs w:val="21"/>
              </w:rPr>
              <w:t>理解文案制作方法，并进行文案设计实践。</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ascii="宋体"/>
                <w:szCs w:val="21"/>
              </w:rPr>
              <w:t>4</w:t>
            </w:r>
          </w:p>
        </w:tc>
        <w:tc>
          <w:tcPr>
            <w:tcW w:w="1134" w:type="dxa"/>
            <w:tcBorders>
              <w:left w:val="single" w:color="auto" w:sz="4" w:space="0"/>
              <w:right w:val="single" w:color="auto" w:sz="4" w:space="0"/>
            </w:tcBorders>
            <w:shd w:val="clear" w:color="auto" w:fill="auto"/>
            <w:vAlign w:val="center"/>
          </w:tcPr>
          <w:p>
            <w:pPr>
              <w:snapToGrid w:val="0"/>
              <w:jc w:val="center"/>
              <w:rPr>
                <w:rFonts w:ascii="宋体"/>
                <w:szCs w:val="21"/>
              </w:rPr>
            </w:pPr>
            <w:r>
              <w:rPr>
                <w:rFonts w:hint="eastAsia" w:ascii="宋体"/>
                <w:szCs w:val="21"/>
              </w:rPr>
              <w:t>综合型</w:t>
            </w:r>
          </w:p>
        </w:tc>
        <w:tc>
          <w:tcPr>
            <w:tcW w:w="1247" w:type="dxa"/>
            <w:tcBorders>
              <w:left w:val="single" w:color="auto" w:sz="4" w:space="0"/>
              <w:right w:val="single" w:color="auto" w:sz="4" w:space="0"/>
            </w:tcBorders>
            <w:shd w:val="clear" w:color="auto" w:fill="auto"/>
            <w:vAlign w:val="center"/>
          </w:tcPr>
          <w:p>
            <w:pPr>
              <w:snapToGrid w:val="0"/>
              <w:jc w:val="center"/>
              <w:rPr>
                <w:rFonts w:ascii="宋体"/>
                <w:szCs w:val="21"/>
              </w:rPr>
            </w:pPr>
          </w:p>
        </w:tc>
      </w:tr>
      <w:tr>
        <w:trPr>
          <w:trHeight w:val="1286" w:hRule="exact"/>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hint="eastAsia" w:ascii="宋体"/>
                <w:szCs w:val="21"/>
              </w:rPr>
              <w:t>2</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szCs w:val="21"/>
              </w:rPr>
            </w:pPr>
            <w:r>
              <w:rPr>
                <w:rFonts w:hint="eastAsia" w:ascii="宋体" w:hAnsi="宋体"/>
                <w:szCs w:val="21"/>
              </w:rPr>
              <w:t>信息视觉化设计</w:t>
            </w:r>
          </w:p>
          <w:p>
            <w:pPr>
              <w:snapToGrid w:val="0"/>
              <w:jc w:val="center"/>
              <w:rPr>
                <w:rFonts w:ascii="宋体"/>
                <w:szCs w:val="21"/>
              </w:rPr>
            </w:pP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szCs w:val="21"/>
              </w:rPr>
            </w:pPr>
            <w:r>
              <w:rPr>
                <w:rFonts w:hint="eastAsia" w:ascii="宋体" w:hAnsi="宋体"/>
                <w:szCs w:val="21"/>
              </w:rPr>
              <w:t>学习视觉化的设计配以简单表达一个内容，能够让繁杂的信息体系变得容易让人理解。</w:t>
            </w:r>
          </w:p>
          <w:p>
            <w:pPr>
              <w:snapToGrid w:val="0"/>
              <w:jc w:val="center"/>
              <w:rPr>
                <w:rFonts w:ascii="宋体"/>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ascii="宋体"/>
                <w:szCs w:val="21"/>
              </w:rPr>
              <w:t>8</w:t>
            </w:r>
          </w:p>
        </w:tc>
        <w:tc>
          <w:tcPr>
            <w:tcW w:w="1134" w:type="dxa"/>
            <w:tcBorders>
              <w:left w:val="single" w:color="auto" w:sz="4" w:space="0"/>
              <w:right w:val="single" w:color="auto" w:sz="4" w:space="0"/>
            </w:tcBorders>
            <w:shd w:val="clear" w:color="auto" w:fill="auto"/>
            <w:vAlign w:val="center"/>
          </w:tcPr>
          <w:p>
            <w:pPr>
              <w:snapToGrid w:val="0"/>
              <w:jc w:val="center"/>
              <w:rPr>
                <w:rFonts w:ascii="宋体"/>
                <w:szCs w:val="21"/>
              </w:rPr>
            </w:pPr>
            <w:r>
              <w:rPr>
                <w:rFonts w:hint="eastAsia" w:ascii="宋体"/>
                <w:szCs w:val="21"/>
              </w:rPr>
              <w:t>综合型</w:t>
            </w:r>
          </w:p>
        </w:tc>
        <w:tc>
          <w:tcPr>
            <w:tcW w:w="1247" w:type="dxa"/>
            <w:tcBorders>
              <w:left w:val="single" w:color="auto" w:sz="4" w:space="0"/>
              <w:right w:val="single" w:color="auto" w:sz="4" w:space="0"/>
            </w:tcBorders>
            <w:shd w:val="clear" w:color="auto" w:fill="auto"/>
            <w:vAlign w:val="center"/>
          </w:tcPr>
          <w:p>
            <w:pPr>
              <w:snapToGrid w:val="0"/>
              <w:jc w:val="center"/>
              <w:rPr>
                <w:rFonts w:ascii="宋体"/>
                <w:szCs w:val="21"/>
              </w:rPr>
            </w:pPr>
          </w:p>
        </w:tc>
      </w:tr>
      <w:tr>
        <w:trPr>
          <w:trHeight w:val="1137" w:hRule="exact"/>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ascii="宋体"/>
                <w:szCs w:val="21"/>
              </w:rPr>
              <w:t>3</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szCs w:val="21"/>
              </w:rPr>
            </w:pPr>
            <w:r>
              <w:rPr>
                <w:rFonts w:hint="eastAsia" w:ascii="宋体" w:hAnsi="宋体"/>
                <w:szCs w:val="21"/>
              </w:rPr>
              <w:t>图形化动态设计</w:t>
            </w:r>
          </w:p>
          <w:p>
            <w:pPr>
              <w:snapToGrid w:val="0"/>
              <w:jc w:val="center"/>
              <w:rPr>
                <w:rFonts w:ascii="宋体"/>
                <w:szCs w:val="21"/>
              </w:rPr>
            </w:pP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szCs w:val="21"/>
              </w:rPr>
            </w:pPr>
            <w:r>
              <w:rPr>
                <w:rFonts w:hint="eastAsia" w:ascii="宋体" w:hAnsi="宋体"/>
                <w:szCs w:val="21"/>
              </w:rPr>
              <w:t>学习复杂的mg图形图像技术应用于信息动画中</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ascii="宋体"/>
                <w:szCs w:val="21"/>
              </w:rPr>
              <w:t>8</w:t>
            </w:r>
          </w:p>
        </w:tc>
        <w:tc>
          <w:tcPr>
            <w:tcW w:w="1134" w:type="dxa"/>
            <w:tcBorders>
              <w:left w:val="single" w:color="auto" w:sz="4" w:space="0"/>
              <w:right w:val="single" w:color="auto" w:sz="4" w:space="0"/>
            </w:tcBorders>
            <w:shd w:val="clear" w:color="auto" w:fill="auto"/>
            <w:vAlign w:val="center"/>
          </w:tcPr>
          <w:p>
            <w:pPr>
              <w:snapToGrid w:val="0"/>
              <w:jc w:val="center"/>
              <w:rPr>
                <w:rFonts w:ascii="宋体"/>
                <w:szCs w:val="21"/>
              </w:rPr>
            </w:pPr>
            <w:r>
              <w:rPr>
                <w:rFonts w:hint="eastAsia" w:ascii="宋体"/>
                <w:szCs w:val="21"/>
              </w:rPr>
              <w:t>综合型</w:t>
            </w:r>
          </w:p>
        </w:tc>
        <w:tc>
          <w:tcPr>
            <w:tcW w:w="1247" w:type="dxa"/>
            <w:tcBorders>
              <w:left w:val="single" w:color="auto" w:sz="4" w:space="0"/>
              <w:right w:val="single" w:color="auto" w:sz="4" w:space="0"/>
            </w:tcBorders>
            <w:shd w:val="clear" w:color="auto" w:fill="auto"/>
            <w:vAlign w:val="center"/>
          </w:tcPr>
          <w:p>
            <w:pPr>
              <w:snapToGrid w:val="0"/>
              <w:jc w:val="center"/>
              <w:rPr>
                <w:rFonts w:ascii="宋体"/>
                <w:szCs w:val="21"/>
              </w:rPr>
            </w:pPr>
          </w:p>
        </w:tc>
      </w:tr>
      <w:tr>
        <w:trPr>
          <w:trHeight w:val="1139" w:hRule="exact"/>
        </w:trPr>
        <w:tc>
          <w:tcPr>
            <w:tcW w:w="45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ascii="宋体"/>
                <w:szCs w:val="21"/>
              </w:rPr>
              <w:t>4</w:t>
            </w:r>
          </w:p>
        </w:tc>
        <w:tc>
          <w:tcPr>
            <w:tcW w:w="195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szCs w:val="21"/>
              </w:rPr>
            </w:pPr>
            <w:r>
              <w:rPr>
                <w:rFonts w:hint="eastAsia" w:ascii="宋体" w:hAnsi="宋体"/>
                <w:szCs w:val="21"/>
              </w:rPr>
              <w:t>信息动画项目实践</w:t>
            </w:r>
          </w:p>
          <w:p>
            <w:pPr>
              <w:snapToGrid w:val="0"/>
              <w:jc w:val="center"/>
              <w:rPr>
                <w:rFonts w:ascii="宋体"/>
                <w:szCs w:val="21"/>
              </w:rPr>
            </w:pPr>
          </w:p>
        </w:tc>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szCs w:val="21"/>
              </w:rPr>
            </w:pPr>
            <w:r>
              <w:rPr>
                <w:rFonts w:hint="eastAsia" w:ascii="宋体" w:hAnsi="宋体"/>
                <w:szCs w:val="21"/>
              </w:rPr>
              <w:t>将学习的信息动画制作方法应用于实际项目中。</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ascii="宋体"/>
                <w:szCs w:val="21"/>
              </w:rPr>
              <w:t>16</w:t>
            </w:r>
          </w:p>
        </w:tc>
        <w:tc>
          <w:tcPr>
            <w:tcW w:w="1134" w:type="dxa"/>
            <w:tcBorders>
              <w:left w:val="single" w:color="auto" w:sz="4" w:space="0"/>
              <w:right w:val="single" w:color="auto" w:sz="4" w:space="0"/>
            </w:tcBorders>
            <w:shd w:val="clear" w:color="auto" w:fill="auto"/>
            <w:vAlign w:val="center"/>
          </w:tcPr>
          <w:p>
            <w:pPr>
              <w:snapToGrid w:val="0"/>
              <w:jc w:val="center"/>
              <w:rPr>
                <w:rFonts w:ascii="宋体"/>
                <w:szCs w:val="21"/>
              </w:rPr>
            </w:pPr>
            <w:r>
              <w:rPr>
                <w:rFonts w:hint="eastAsia" w:ascii="宋体"/>
                <w:szCs w:val="21"/>
              </w:rPr>
              <w:t>综合型</w:t>
            </w:r>
          </w:p>
        </w:tc>
        <w:tc>
          <w:tcPr>
            <w:tcW w:w="1247" w:type="dxa"/>
            <w:tcBorders>
              <w:left w:val="single" w:color="auto" w:sz="4" w:space="0"/>
              <w:right w:val="single" w:color="auto" w:sz="4" w:space="0"/>
            </w:tcBorders>
            <w:shd w:val="clear" w:color="auto" w:fill="auto"/>
            <w:vAlign w:val="center"/>
          </w:tcPr>
          <w:p>
            <w:pPr>
              <w:snapToGrid w:val="0"/>
              <w:jc w:val="center"/>
              <w:rPr>
                <w:rFonts w:ascii="宋体"/>
                <w:szCs w:val="21"/>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p>
      <w:pPr>
        <w:snapToGrid w:val="0"/>
        <w:spacing w:line="288" w:lineRule="auto"/>
        <w:ind w:right="2520"/>
        <w:rPr>
          <w:sz w:val="20"/>
          <w:szCs w:val="20"/>
        </w:rPr>
      </w:pPr>
      <w:r>
        <w:rPr>
          <w:rFonts w:hint="eastAsia" w:ascii="黑体" w:hAnsi="宋体" w:eastAsia="黑体"/>
          <w:sz w:val="24"/>
        </w:rPr>
        <w:t>八、评价方式与成绩</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vAlign w:val="center"/>
          </w:tcPr>
          <w:p>
            <w:pPr>
              <w:snapToGrid w:val="0"/>
              <w:spacing w:line="288" w:lineRule="auto"/>
              <w:jc w:val="center"/>
              <w:rPr>
                <w:rFonts w:ascii="宋体"/>
                <w:szCs w:val="21"/>
              </w:rPr>
            </w:pPr>
            <w:r>
              <w:rPr>
                <w:rFonts w:hint="eastAsia" w:ascii="宋体" w:hAnsi="宋体"/>
                <w:szCs w:val="21"/>
              </w:rPr>
              <w:t>文案策划（信息设计文案）</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r>
              <w:rPr>
                <w:rFonts w:hint="eastAsia" w:ascii="宋体" w:hAnsi="宋体"/>
                <w:bCs/>
                <w:color w:val="000000"/>
                <w:szCs w:val="20"/>
              </w:rPr>
              <w:t>%</w:t>
            </w:r>
          </w:p>
        </w:tc>
      </w:tr>
      <w:t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vAlign w:val="center"/>
          </w:tcPr>
          <w:p>
            <w:pPr>
              <w:snapToGrid w:val="0"/>
              <w:spacing w:line="288" w:lineRule="auto"/>
              <w:jc w:val="center"/>
              <w:rPr>
                <w:rFonts w:ascii="宋体"/>
                <w:szCs w:val="21"/>
              </w:rPr>
            </w:pPr>
            <w:r>
              <w:rPr>
                <w:rFonts w:hint="eastAsia" w:ascii="宋体" w:hAnsi="宋体"/>
                <w:szCs w:val="21"/>
              </w:rPr>
              <w:t>设计作品（信息视觉化设计）</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r>
              <w:rPr>
                <w:rFonts w:hint="eastAsia" w:ascii="宋体" w:hAnsi="宋体"/>
                <w:bCs/>
                <w:color w:val="000000"/>
                <w:szCs w:val="20"/>
              </w:rPr>
              <w:t>%</w:t>
            </w:r>
          </w:p>
        </w:tc>
      </w:tr>
      <w:t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3</w:t>
            </w:r>
          </w:p>
        </w:tc>
        <w:tc>
          <w:tcPr>
            <w:tcW w:w="5103" w:type="dxa"/>
            <w:shd w:val="clear" w:color="auto" w:fill="auto"/>
            <w:vAlign w:val="center"/>
          </w:tcPr>
          <w:p>
            <w:pPr>
              <w:snapToGrid w:val="0"/>
              <w:spacing w:line="288" w:lineRule="auto"/>
              <w:jc w:val="center"/>
              <w:rPr>
                <w:rFonts w:ascii="宋体"/>
                <w:szCs w:val="21"/>
              </w:rPr>
            </w:pPr>
            <w:r>
              <w:rPr>
                <w:rFonts w:hint="eastAsia" w:ascii="宋体" w:hAnsi="宋体"/>
                <w:szCs w:val="21"/>
              </w:rPr>
              <w:t>设计作品（图形化动态设计）</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4</w:t>
            </w:r>
          </w:p>
        </w:tc>
        <w:tc>
          <w:tcPr>
            <w:tcW w:w="5103" w:type="dxa"/>
            <w:shd w:val="clear" w:color="auto" w:fill="auto"/>
            <w:vAlign w:val="center"/>
          </w:tcPr>
          <w:p>
            <w:pPr>
              <w:snapToGrid w:val="0"/>
              <w:spacing w:line="288" w:lineRule="auto"/>
              <w:jc w:val="center"/>
              <w:rPr>
                <w:rFonts w:ascii="宋体"/>
                <w:szCs w:val="21"/>
              </w:rPr>
            </w:pPr>
            <w:r>
              <w:rPr>
                <w:rFonts w:hint="eastAsia" w:ascii="宋体" w:hAnsi="宋体"/>
                <w:szCs w:val="21"/>
              </w:rPr>
              <w:t>设计作品（命题创作）</w:t>
            </w:r>
          </w:p>
        </w:tc>
        <w:tc>
          <w:tcPr>
            <w:tcW w:w="2127"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4</w:t>
            </w:r>
            <w:r>
              <w:rPr>
                <w:rFonts w:hint="eastAsia" w:ascii="宋体" w:hAnsi="宋体"/>
                <w:bCs/>
                <w:color w:val="000000"/>
                <w:szCs w:val="20"/>
              </w:rPr>
              <w:t>0%</w:t>
            </w:r>
          </w:p>
        </w:tc>
      </w:tr>
    </w:tbl>
    <w:p>
      <w:pPr>
        <w:snapToGrid w:val="0"/>
        <w:spacing w:line="288" w:lineRule="auto"/>
        <w:rPr>
          <w:rFonts w:ascii="宋体" w:hAnsi="宋体"/>
          <w:i/>
          <w:sz w:val="20"/>
          <w:szCs w:val="20"/>
        </w:rPr>
      </w:pPr>
    </w:p>
    <w:p>
      <w:pPr>
        <w:snapToGrid w:val="0"/>
        <w:spacing w:line="288" w:lineRule="auto"/>
        <w:rPr>
          <w:rFonts w:hint="eastAsia" w:eastAsia="宋体"/>
          <w:szCs w:val="21"/>
          <w:lang w:val="en-US" w:eastAsia="zh-CN"/>
        </w:rPr>
      </w:pPr>
      <w:r>
        <w:rPr>
          <w:rFonts w:hint="eastAsia"/>
          <w:szCs w:val="21"/>
        </w:rPr>
        <w:t xml:space="preserve">撰写： </w:t>
      </w:r>
      <w:r>
        <w:rPr>
          <w:rFonts w:hint="eastAsia"/>
          <w:szCs w:val="21"/>
          <w:lang w:val="en-US" w:eastAsia="zh-CN"/>
        </w:rPr>
        <w:t>毕频</w:t>
      </w:r>
      <w:r>
        <w:rPr>
          <w:rFonts w:hint="eastAsia"/>
          <w:szCs w:val="21"/>
        </w:rPr>
        <w:t xml:space="preserve">        </w:t>
      </w:r>
      <w:r>
        <w:rPr>
          <w:rFonts w:hint="eastAsia"/>
          <w:szCs w:val="21"/>
          <w:lang w:val="en-US" w:eastAsia="zh-CN"/>
        </w:rPr>
        <w:t xml:space="preserve"> </w:t>
      </w:r>
      <w:r>
        <w:rPr>
          <w:rFonts w:hint="eastAsia"/>
          <w:szCs w:val="21"/>
        </w:rPr>
        <w:t xml:space="preserve">     系主任审核：                      审核时间：</w:t>
      </w:r>
      <w:r>
        <w:rPr>
          <w:rFonts w:hint="eastAsia"/>
          <w:szCs w:val="21"/>
          <w:lang w:val="en-US" w:eastAsia="zh-CN"/>
        </w:rPr>
        <w:t xml:space="preserve"> </w:t>
      </w:r>
    </w:p>
    <w:p/>
    <w:sectPr>
      <w:pgSz w:w="12240" w:h="15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ngXian">
    <w:altName w:val="汉仪中等线KW"/>
    <w:panose1 w:val="02010600030101010101"/>
    <w:charset w:val="86"/>
    <w:family w:val="auto"/>
    <w:pitch w:val="default"/>
    <w:sig w:usb0="00000000" w:usb1="00000000" w:usb2="00000016" w:usb3="00000000" w:csb0="0004000F" w:csb1="00000000"/>
  </w:font>
  <w:font w:name="DengXian">
    <w:altName w:val="汉仪中等线KW"/>
    <w:panose1 w:val="00000000000000000000"/>
    <w:charset w:val="86"/>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1MGZjNWNlYmFlOTI1ZTFhMDcyM2UyODhkMjUzMDIifQ=="/>
  </w:docVars>
  <w:rsids>
    <w:rsidRoot w:val="003A3A34"/>
    <w:rsid w:val="000311CE"/>
    <w:rsid w:val="00045592"/>
    <w:rsid w:val="00054540"/>
    <w:rsid w:val="00081B2A"/>
    <w:rsid w:val="00132839"/>
    <w:rsid w:val="00180A1C"/>
    <w:rsid w:val="001C009F"/>
    <w:rsid w:val="001D2413"/>
    <w:rsid w:val="001F49A4"/>
    <w:rsid w:val="001F7454"/>
    <w:rsid w:val="00206B04"/>
    <w:rsid w:val="002112A0"/>
    <w:rsid w:val="00217CB8"/>
    <w:rsid w:val="00221D0A"/>
    <w:rsid w:val="00234FBC"/>
    <w:rsid w:val="00243240"/>
    <w:rsid w:val="002F4B89"/>
    <w:rsid w:val="003172F6"/>
    <w:rsid w:val="00341745"/>
    <w:rsid w:val="00343CEE"/>
    <w:rsid w:val="003A3A34"/>
    <w:rsid w:val="003B0A3C"/>
    <w:rsid w:val="003C6D7B"/>
    <w:rsid w:val="003D02F0"/>
    <w:rsid w:val="0041098F"/>
    <w:rsid w:val="00423C8F"/>
    <w:rsid w:val="00455F6B"/>
    <w:rsid w:val="0048747A"/>
    <w:rsid w:val="004F350F"/>
    <w:rsid w:val="0050449E"/>
    <w:rsid w:val="005207F0"/>
    <w:rsid w:val="00566105"/>
    <w:rsid w:val="0056747F"/>
    <w:rsid w:val="005F2A60"/>
    <w:rsid w:val="006068B5"/>
    <w:rsid w:val="006133D0"/>
    <w:rsid w:val="00622B96"/>
    <w:rsid w:val="00632A16"/>
    <w:rsid w:val="006779E9"/>
    <w:rsid w:val="006A6B3B"/>
    <w:rsid w:val="006B19DF"/>
    <w:rsid w:val="006C20B5"/>
    <w:rsid w:val="006C7C93"/>
    <w:rsid w:val="007141B2"/>
    <w:rsid w:val="00770F40"/>
    <w:rsid w:val="007A4AE9"/>
    <w:rsid w:val="007B07D6"/>
    <w:rsid w:val="00802C84"/>
    <w:rsid w:val="00802DCD"/>
    <w:rsid w:val="00820A41"/>
    <w:rsid w:val="00833277"/>
    <w:rsid w:val="00847A71"/>
    <w:rsid w:val="008D18C8"/>
    <w:rsid w:val="00900903"/>
    <w:rsid w:val="009227A9"/>
    <w:rsid w:val="00952E9C"/>
    <w:rsid w:val="00990B46"/>
    <w:rsid w:val="0099558A"/>
    <w:rsid w:val="009A4983"/>
    <w:rsid w:val="009D21DD"/>
    <w:rsid w:val="00A904B3"/>
    <w:rsid w:val="00AA0437"/>
    <w:rsid w:val="00AA4489"/>
    <w:rsid w:val="00B354BE"/>
    <w:rsid w:val="00B36488"/>
    <w:rsid w:val="00B54C3E"/>
    <w:rsid w:val="00BE0933"/>
    <w:rsid w:val="00C55DE4"/>
    <w:rsid w:val="00C76C2D"/>
    <w:rsid w:val="00CB6C22"/>
    <w:rsid w:val="00CC6C5D"/>
    <w:rsid w:val="00CE13F5"/>
    <w:rsid w:val="00D125F6"/>
    <w:rsid w:val="00D15330"/>
    <w:rsid w:val="00D27692"/>
    <w:rsid w:val="00D43116"/>
    <w:rsid w:val="00D87B93"/>
    <w:rsid w:val="00DC6469"/>
    <w:rsid w:val="00E142F3"/>
    <w:rsid w:val="00E35D37"/>
    <w:rsid w:val="00EC6537"/>
    <w:rsid w:val="00F0212A"/>
    <w:rsid w:val="00F02F84"/>
    <w:rsid w:val="00F23F74"/>
    <w:rsid w:val="00F67F59"/>
    <w:rsid w:val="00F86873"/>
    <w:rsid w:val="0E0211BA"/>
    <w:rsid w:val="4FD00C22"/>
    <w:rsid w:val="502850D9"/>
    <w:rsid w:val="75B220B0"/>
    <w:rsid w:val="A5CBF0A4"/>
    <w:rsid w:val="AFBFDF1F"/>
    <w:rsid w:val="FFD3FE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paragraph" w:customStyle="1" w:styleId="9">
    <w:name w:val="列出段落1"/>
    <w:basedOn w:val="1"/>
    <w:qFormat/>
    <w:uiPriority w:val="34"/>
    <w:pPr>
      <w:ind w:firstLine="420" w:firstLineChars="200"/>
    </w:pPr>
  </w:style>
  <w:style w:type="paragraph" w:styleId="10">
    <w:name w:val="List Paragraph"/>
    <w:basedOn w:val="1"/>
    <w:qFormat/>
    <w:uiPriority w:val="99"/>
    <w:pPr>
      <w:ind w:firstLine="420" w:firstLineChars="200"/>
    </w:pPr>
  </w:style>
  <w:style w:type="character" w:customStyle="1" w:styleId="11">
    <w:name w:val="页眉 字符"/>
    <w:basedOn w:val="7"/>
    <w:link w:val="4"/>
    <w:qFormat/>
    <w:uiPriority w:val="99"/>
    <w:rPr>
      <w:rFonts w:ascii="Calibri" w:hAnsi="Calibri" w:eastAsia="宋体" w:cs="Times New Roman"/>
      <w:kern w:val="2"/>
      <w:sz w:val="18"/>
      <w:szCs w:val="18"/>
    </w:rPr>
  </w:style>
  <w:style w:type="character" w:customStyle="1" w:styleId="12">
    <w:name w:val="页脚 字符"/>
    <w:basedOn w:val="7"/>
    <w:link w:val="3"/>
    <w:qFormat/>
    <w:uiPriority w:val="99"/>
    <w:rPr>
      <w:rFonts w:ascii="Calibri" w:hAnsi="Calibri" w:eastAsia="宋体" w:cs="Times New Roman"/>
      <w:kern w:val="2"/>
      <w:sz w:val="18"/>
      <w:szCs w:val="18"/>
    </w:rPr>
  </w:style>
  <w:style w:type="character" w:customStyle="1" w:styleId="13">
    <w:name w:val="标题 1 字符"/>
    <w:basedOn w:val="7"/>
    <w:link w:val="2"/>
    <w:uiPriority w:val="9"/>
    <w:rPr>
      <w:rFonts w:ascii="宋体" w:hAnsi="宋体" w:eastAsia="宋体" w:cs="宋体"/>
      <w:b/>
      <w:bCs/>
      <w:kern w:val="36"/>
      <w:sz w:val="48"/>
      <w:szCs w:val="48"/>
    </w:rPr>
  </w:style>
  <w:style w:type="character" w:customStyle="1" w:styleId="14">
    <w:name w:val="apple-converted-spac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2040</Words>
  <Characters>2174</Characters>
  <Lines>18</Lines>
  <Paragraphs>5</Paragraphs>
  <TotalTime>4</TotalTime>
  <ScaleCrop>false</ScaleCrop>
  <LinksUpToDate>false</LinksUpToDate>
  <CharactersWithSpaces>2231</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2019-02-25T07:10:00Z</dcterms:created>
  <dc:creator>孙鹏</dc:creator>
  <cp:lastModifiedBy>Bartie Bi</cp:lastModifiedBy>
  <dcterms:modified xsi:type="dcterms:W3CDTF">2024-03-03T15:39:23Z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D53A575D836B4947B31F6DC28C1E5FCB</vt:lpwstr>
  </property>
</Properties>
</file>