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14430666"/>
    <w:p w:rsidR="003C2542" w:rsidRDefault="007A66DC">
      <w:pPr>
        <w:keepNext/>
        <w:keepLines/>
        <w:spacing w:before="340" w:after="330" w:line="578" w:lineRule="auto"/>
        <w:jc w:val="center"/>
        <w:outlineLvl w:val="0"/>
        <w:rPr>
          <w:rFonts w:ascii="Calibri" w:eastAsia="宋体" w:hAnsi="Calibri" w:cs="Times New Roman"/>
          <w:b/>
          <w:bCs/>
          <w:kern w:val="44"/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ge">
                  <wp:posOffset>456565</wp:posOffset>
                </wp:positionV>
                <wp:extent cx="2635250" cy="280670"/>
                <wp:effectExtent l="0" t="0" r="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2542" w:rsidRDefault="007A66D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1.25pt;margin-top:35.9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EuMhw1AAAAAkBAAAP&#10;AAAAAAAAAAEAIAAAACIAAABkcnMvZG93bnJldi54bWxQSwECFAAUAAAACACHTuJAL3SXGVUCAACX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【综合日语Ⅱ】</w:t>
      </w:r>
      <w:bookmarkEnd w:id="0"/>
    </w:p>
    <w:p w:rsidR="003C2542" w:rsidRDefault="007A66DC">
      <w:pPr>
        <w:shd w:val="clear" w:color="auto" w:fill="F5F5F5"/>
        <w:jc w:val="center"/>
        <w:textAlignment w:val="top"/>
        <w:rPr>
          <w:rFonts w:ascii="Arial" w:eastAsia="宋体" w:hAnsi="Arial" w:cs="Arial"/>
          <w:color w:val="888888"/>
          <w:kern w:val="0"/>
          <w:sz w:val="20"/>
          <w:szCs w:val="20"/>
        </w:rPr>
      </w:pPr>
      <w:r>
        <w:rPr>
          <w:rFonts w:ascii="Calibri" w:eastAsia="宋体" w:hAnsi="Calibri" w:cs="Times New Roman" w:hint="eastAsia"/>
          <w:b/>
          <w:sz w:val="28"/>
          <w:szCs w:val="30"/>
        </w:rPr>
        <w:t>【</w:t>
      </w:r>
      <w:r>
        <w:rPr>
          <w:rFonts w:ascii="Calibri" w:eastAsia="宋体" w:hAnsi="Calibri" w:cs="Times New Roman"/>
          <w:b/>
          <w:kern w:val="0"/>
          <w:sz w:val="28"/>
          <w:szCs w:val="30"/>
        </w:rPr>
        <w:t>Comprehensive Japanese</w:t>
      </w:r>
      <w:r>
        <w:rPr>
          <w:rFonts w:ascii="Calibri" w:eastAsia="宋体" w:hAnsi="Calibri" w:cs="Times New Roman" w:hint="eastAsia"/>
          <w:b/>
          <w:sz w:val="28"/>
          <w:szCs w:val="30"/>
        </w:rPr>
        <w:t xml:space="preserve"> II</w:t>
      </w:r>
      <w:r>
        <w:rPr>
          <w:rFonts w:ascii="Calibri" w:eastAsia="宋体" w:hAnsi="Calibri" w:cs="Times New Roman" w:hint="eastAsia"/>
          <w:b/>
          <w:sz w:val="28"/>
          <w:szCs w:val="30"/>
        </w:rPr>
        <w:t>】</w:t>
      </w:r>
    </w:p>
    <w:p w:rsidR="003C2542" w:rsidRDefault="007A66DC">
      <w:pPr>
        <w:spacing w:beforeLines="50" w:before="156" w:afterLines="50" w:after="156" w:line="288" w:lineRule="auto"/>
        <w:ind w:firstLineChars="150" w:firstLine="360"/>
        <w:rPr>
          <w:rFonts w:ascii="Calibri" w:eastAsia="宋体" w:hAnsi="Calibri" w:cs="Times New Roman"/>
          <w:b/>
          <w:color w:val="008080"/>
          <w:sz w:val="30"/>
          <w:szCs w:val="30"/>
        </w:rPr>
      </w:pPr>
      <w:r>
        <w:rPr>
          <w:rFonts w:ascii="黑体" w:eastAsia="黑体" w:hAnsi="宋体" w:cs="Times New Roman"/>
          <w:sz w:val="24"/>
        </w:rPr>
        <w:t>一</w:t>
      </w:r>
      <w:r>
        <w:rPr>
          <w:rFonts w:ascii="黑体" w:eastAsia="黑体" w:hAnsi="宋体" w:cs="Times New Roman" w:hint="eastAsia"/>
          <w:sz w:val="24"/>
        </w:rPr>
        <w:t>、</w:t>
      </w:r>
      <w:r>
        <w:rPr>
          <w:rFonts w:ascii="黑体" w:eastAsia="黑体" w:hAnsi="宋体" w:cs="Times New Roman"/>
          <w:sz w:val="24"/>
        </w:rPr>
        <w:t>基本信息</w:t>
      </w:r>
    </w:p>
    <w:p w:rsidR="003C2542" w:rsidRDefault="007A66DC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课程代码：</w:t>
      </w: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0140011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:rsidR="003C2542" w:rsidRDefault="007A66DC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课程学分：</w:t>
      </w: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10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:rsidR="003C2542" w:rsidRDefault="007A66DC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面向专业：</w:t>
      </w: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商日中日、计应中日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:rsidR="003C2542" w:rsidRDefault="007A66DC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课程性质：</w:t>
      </w: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院级必修课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:rsidR="003C2542" w:rsidRDefault="007A66DC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b/>
          <w:bCs/>
          <w:color w:val="000000"/>
          <w:szCs w:val="21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开课院系：</w:t>
      </w:r>
      <w:r>
        <w:rPr>
          <w:rFonts w:ascii="Calibri" w:eastAsia="宋体" w:hAnsi="Calibri" w:cs="Times New Roman" w:hint="eastAsia"/>
          <w:bCs/>
          <w:color w:val="000000"/>
          <w:sz w:val="20"/>
          <w:szCs w:val="20"/>
        </w:rPr>
        <w:t>国际教育学院</w:t>
      </w:r>
      <w:r>
        <w:rPr>
          <w:rFonts w:ascii="Calibri" w:eastAsia="宋体" w:hAnsi="Calibri" w:cs="Times New Roman" w:hint="eastAsia"/>
          <w:color w:val="000000"/>
          <w:szCs w:val="21"/>
        </w:rPr>
        <w:t>日语教学中心</w:t>
      </w:r>
    </w:p>
    <w:p w:rsidR="003C2542" w:rsidRDefault="007A66DC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使用教材：</w:t>
      </w:r>
    </w:p>
    <w:p w:rsidR="003C2542" w:rsidRDefault="007A66DC">
      <w:pPr>
        <w:snapToGrid w:val="0"/>
        <w:spacing w:line="288" w:lineRule="auto"/>
        <w:ind w:firstLineChars="396" w:firstLine="792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/>
          <w:color w:val="000000"/>
          <w:sz w:val="20"/>
          <w:szCs w:val="20"/>
        </w:rPr>
        <w:t>教材【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《综合日语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2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》，</w:t>
      </w:r>
      <w:r>
        <w:rPr>
          <w:rFonts w:ascii="Calibri" w:eastAsia="宋体" w:hAnsi="Calibri" w:cs="Times New Roman"/>
          <w:color w:val="000000"/>
          <w:sz w:val="20"/>
          <w:szCs w:val="20"/>
        </w:rPr>
        <w:t>张鸿成主编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，大连理工出版社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:rsidR="003C2542" w:rsidRDefault="007A66DC">
      <w:pPr>
        <w:snapToGrid w:val="0"/>
        <w:spacing w:line="288" w:lineRule="auto"/>
        <w:ind w:leftChars="342" w:left="718" w:firstLineChars="50" w:firstLine="100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color w:val="000000"/>
          <w:sz w:val="20"/>
          <w:szCs w:val="20"/>
        </w:rPr>
        <w:t>参考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书目</w:t>
      </w:r>
      <w:proofErr w:type="gramStart"/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proofErr w:type="gramEnd"/>
      <w:r>
        <w:rPr>
          <w:rFonts w:ascii="Calibri" w:eastAsia="宋体" w:hAnsi="Calibri" w:cs="Times New Roman"/>
          <w:color w:val="000000"/>
          <w:sz w:val="20"/>
          <w:szCs w:val="20"/>
        </w:rPr>
        <w:t>《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新编</w:t>
      </w:r>
      <w:r>
        <w:rPr>
          <w:rFonts w:ascii="Calibri" w:eastAsia="宋体" w:hAnsi="Calibri" w:cs="Times New Roman"/>
          <w:color w:val="000000"/>
          <w:sz w:val="20"/>
          <w:szCs w:val="20"/>
        </w:rPr>
        <w:t>日语》修订版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第二册，周平、陈小芬主编，上海外语教育出版社</w:t>
      </w:r>
    </w:p>
    <w:p w:rsidR="003C2542" w:rsidRDefault="007A66DC">
      <w:pPr>
        <w:snapToGrid w:val="0"/>
        <w:spacing w:line="288" w:lineRule="auto"/>
        <w:ind w:leftChars="342" w:left="718" w:firstLineChars="550" w:firstLine="1100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color w:val="000000"/>
          <w:sz w:val="20"/>
          <w:szCs w:val="20"/>
        </w:rPr>
        <w:t>《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新日语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N3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教程</w:t>
      </w:r>
      <w:r>
        <w:rPr>
          <w:rFonts w:ascii="Calibri" w:eastAsia="宋体" w:hAnsi="Calibri" w:cs="Times New Roman"/>
          <w:color w:val="000000"/>
          <w:sz w:val="20"/>
          <w:szCs w:val="20"/>
        </w:rPr>
        <w:t>》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，</w:t>
      </w:r>
      <w:r>
        <w:rPr>
          <w:rFonts w:ascii="Calibri" w:eastAsia="宋体" w:hAnsi="Calibri" w:cs="Times New Roman"/>
          <w:color w:val="000000"/>
          <w:sz w:val="20"/>
          <w:szCs w:val="20"/>
        </w:rPr>
        <w:t>张鸿成主编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，</w:t>
      </w:r>
      <w:r>
        <w:rPr>
          <w:rFonts w:ascii="Calibri" w:eastAsia="宋体" w:hAnsi="Calibri" w:cs="Times New Roman"/>
          <w:color w:val="000000"/>
          <w:sz w:val="20"/>
          <w:szCs w:val="20"/>
        </w:rPr>
        <w:t>上海译文出版社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；</w:t>
      </w:r>
    </w:p>
    <w:p w:rsidR="003C2542" w:rsidRDefault="007A66DC">
      <w:pPr>
        <w:snapToGrid w:val="0"/>
        <w:spacing w:line="288" w:lineRule="auto"/>
        <w:ind w:leftChars="892" w:left="1873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color w:val="000000"/>
          <w:sz w:val="20"/>
          <w:szCs w:val="20"/>
        </w:rPr>
        <w:t>《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中日交流标准日本语中级（上）</w:t>
      </w:r>
      <w:r>
        <w:rPr>
          <w:rFonts w:ascii="Calibri" w:eastAsia="宋体" w:hAnsi="Calibri" w:cs="Times New Roman"/>
          <w:color w:val="000000"/>
          <w:sz w:val="20"/>
          <w:szCs w:val="20"/>
        </w:rPr>
        <w:t>》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，（中国）人民教育出版社、（日本）光村图书出版株式会社联合出版；</w:t>
      </w:r>
    </w:p>
    <w:p w:rsidR="003C2542" w:rsidRDefault="007A66DC">
      <w:pPr>
        <w:snapToGrid w:val="0"/>
        <w:spacing w:line="288" w:lineRule="auto"/>
        <w:ind w:leftChars="892" w:left="1873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/>
          <w:color w:val="000000"/>
          <w:sz w:val="20"/>
          <w:szCs w:val="20"/>
        </w:rPr>
        <w:t>《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新编日语语法教程</w:t>
      </w:r>
      <w:r>
        <w:rPr>
          <w:rFonts w:ascii="Calibri" w:eastAsia="宋体" w:hAnsi="Calibri" w:cs="Times New Roman"/>
          <w:color w:val="000000"/>
          <w:sz w:val="20"/>
          <w:szCs w:val="20"/>
        </w:rPr>
        <w:t>》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，</w:t>
      </w:r>
      <w:proofErr w:type="gramStart"/>
      <w:r>
        <w:rPr>
          <w:rFonts w:ascii="Calibri" w:eastAsia="宋体" w:hAnsi="Calibri" w:cs="Times New Roman"/>
          <w:color w:val="000000"/>
          <w:sz w:val="20"/>
          <w:szCs w:val="20"/>
        </w:rPr>
        <w:t>皮细庚主编</w:t>
      </w:r>
      <w:proofErr w:type="gramEnd"/>
      <w:r>
        <w:rPr>
          <w:rFonts w:ascii="Calibri" w:eastAsia="宋体" w:hAnsi="Calibri" w:cs="Times New Roman" w:hint="eastAsia"/>
          <w:color w:val="000000"/>
          <w:sz w:val="20"/>
          <w:szCs w:val="20"/>
        </w:rPr>
        <w:t>，</w:t>
      </w:r>
      <w:r>
        <w:rPr>
          <w:rFonts w:ascii="Calibri" w:eastAsia="宋体" w:hAnsi="Calibri" w:cs="Times New Roman"/>
          <w:color w:val="000000"/>
          <w:sz w:val="20"/>
          <w:szCs w:val="20"/>
        </w:rPr>
        <w:t>上海外语教育出版社】</w:t>
      </w:r>
    </w:p>
    <w:p w:rsidR="003C2542" w:rsidRDefault="007A66DC">
      <w:pPr>
        <w:adjustRightInd w:val="0"/>
        <w:snapToGrid w:val="0"/>
        <w:spacing w:line="288" w:lineRule="auto"/>
        <w:ind w:leftChars="200" w:left="2026" w:hangingChars="800" w:hanging="1606"/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课程网站网址：</w:t>
      </w:r>
      <w:hyperlink r:id="rId5" w:history="1">
        <w:r>
          <w:rPr>
            <w:rFonts w:ascii="Calibri" w:eastAsia="宋体" w:hAnsi="Calibri" w:cs="Times New Roman"/>
            <w:color w:val="0000FF"/>
            <w:u w:val="single"/>
          </w:rPr>
          <w:t>http://kczx.gench.edu.cn/G2S/Template/View.aspx?action=view&amp;courseType=0&amp;courseId=26906</w:t>
        </w:r>
      </w:hyperlink>
    </w:p>
    <w:p w:rsidR="003C2542" w:rsidRDefault="003C2542">
      <w:pPr>
        <w:snapToGrid w:val="0"/>
        <w:spacing w:line="288" w:lineRule="auto"/>
        <w:ind w:firstLineChars="196" w:firstLine="392"/>
        <w:rPr>
          <w:rFonts w:ascii="Calibri" w:eastAsia="宋体" w:hAnsi="Calibri" w:cs="Times New Roman"/>
          <w:color w:val="000000"/>
          <w:sz w:val="20"/>
          <w:szCs w:val="20"/>
          <w:highlight w:val="yellow"/>
        </w:rPr>
      </w:pPr>
    </w:p>
    <w:p w:rsidR="003C2542" w:rsidRDefault="007A66DC">
      <w:pPr>
        <w:adjustRightInd w:val="0"/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先修课程：</w:t>
      </w: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综合日语</w:t>
      </w:r>
      <w:r>
        <w:rPr>
          <w:rFonts w:ascii="Calibri" w:eastAsia="MS Mincho" w:hAnsi="Calibri" w:cs="Times New Roman" w:hint="eastAsia"/>
          <w:color w:val="000000"/>
          <w:sz w:val="20"/>
          <w:szCs w:val="20"/>
        </w:rPr>
        <w:t>Ⅰ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:rsidR="003C2542" w:rsidRDefault="007A66D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Calibri" w:eastAsia="宋体" w:hAnsi="Calibri" w:cs="Times New Roman"/>
          <w:b/>
          <w:color w:val="000000"/>
          <w:sz w:val="24"/>
          <w:szCs w:val="20"/>
        </w:rPr>
      </w:pPr>
      <w:r>
        <w:rPr>
          <w:rFonts w:ascii="黑体" w:eastAsia="黑体" w:hAnsi="宋体" w:cs="Times New Roman"/>
          <w:sz w:val="24"/>
        </w:rPr>
        <w:t>二</w:t>
      </w:r>
      <w:r>
        <w:rPr>
          <w:rFonts w:ascii="黑体" w:eastAsia="黑体" w:hAnsi="宋体" w:cs="Times New Roman" w:hint="eastAsia"/>
          <w:sz w:val="24"/>
        </w:rPr>
        <w:t>、</w:t>
      </w:r>
      <w:r>
        <w:rPr>
          <w:rFonts w:ascii="黑体" w:eastAsia="黑体" w:hAnsi="宋体" w:cs="Times New Roman"/>
          <w:sz w:val="24"/>
        </w:rPr>
        <w:t>课程简介</w:t>
      </w:r>
    </w:p>
    <w:p w:rsidR="003C2542" w:rsidRDefault="007A66DC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 w:hint="eastAsia"/>
          <w:color w:val="000000"/>
          <w:sz w:val="20"/>
          <w:szCs w:val="20"/>
        </w:rPr>
        <w:t>本课程为商务日语中日、计应中</w:t>
      </w:r>
      <w:proofErr w:type="gramStart"/>
      <w:r>
        <w:rPr>
          <w:rFonts w:ascii="Calibri" w:eastAsia="宋体" w:hAnsi="Calibri" w:cs="Times New Roman" w:hint="eastAsia"/>
          <w:color w:val="000000"/>
          <w:sz w:val="20"/>
          <w:szCs w:val="20"/>
        </w:rPr>
        <w:t>日专业</w:t>
      </w:r>
      <w:proofErr w:type="gramEnd"/>
      <w:r>
        <w:rPr>
          <w:rFonts w:ascii="Calibri" w:eastAsia="宋体" w:hAnsi="Calibri" w:cs="Times New Roman" w:hint="eastAsia"/>
          <w:color w:val="000000"/>
          <w:sz w:val="20"/>
          <w:szCs w:val="20"/>
        </w:rPr>
        <w:t>的院级必修课，在课程体系中处于基础地位，在日语专科一年级下学期开课。其教学目的在于通过全面训练，要求学生准确掌握日语词汇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800-1000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个左右、基础语法以及基础句型，具备基本的听、说、读、写能力，能够进行初级语言交流和运用及运用，为今后中级日语的学习打下扎实的基础。同时引导学生扎实学习，培养对日语的兴趣，养成自主学习日语的习惯，初步了解日本的社会文化，丰富日本社会文化知识，培养文化理解能力。</w:t>
      </w:r>
    </w:p>
    <w:p w:rsidR="003C2542" w:rsidRDefault="007A66D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>
        <w:rPr>
          <w:rFonts w:ascii="黑体" w:eastAsia="黑体" w:hAnsi="宋体" w:cs="Times New Roman"/>
          <w:sz w:val="24"/>
        </w:rPr>
        <w:t>三</w:t>
      </w:r>
      <w:r>
        <w:rPr>
          <w:rFonts w:ascii="黑体" w:eastAsia="黑体" w:hAnsi="宋体" w:cs="Times New Roman" w:hint="eastAsia"/>
          <w:sz w:val="24"/>
        </w:rPr>
        <w:t>、</w:t>
      </w:r>
      <w:r>
        <w:rPr>
          <w:rFonts w:ascii="黑体" w:eastAsia="黑体" w:hAnsi="宋体" w:cs="Times New Roman"/>
          <w:sz w:val="24"/>
        </w:rPr>
        <w:t>选课建议</w:t>
      </w:r>
    </w:p>
    <w:p w:rsidR="003C2542" w:rsidRDefault="007A66DC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 w:hint="eastAsia"/>
          <w:color w:val="000000"/>
          <w:sz w:val="20"/>
          <w:szCs w:val="20"/>
        </w:rPr>
        <w:t>本课程适合商务日语中日、计应中</w:t>
      </w:r>
      <w:proofErr w:type="gramStart"/>
      <w:r>
        <w:rPr>
          <w:rFonts w:ascii="Calibri" w:eastAsia="宋体" w:hAnsi="Calibri" w:cs="Times New Roman" w:hint="eastAsia"/>
          <w:color w:val="000000"/>
          <w:sz w:val="20"/>
          <w:szCs w:val="20"/>
        </w:rPr>
        <w:t>日专业</w:t>
      </w:r>
      <w:proofErr w:type="gramEnd"/>
      <w:r>
        <w:rPr>
          <w:rFonts w:ascii="Calibri" w:eastAsia="宋体" w:hAnsi="Calibri" w:cs="Times New Roman" w:hint="eastAsia"/>
          <w:color w:val="000000"/>
          <w:sz w:val="20"/>
          <w:szCs w:val="20"/>
        </w:rPr>
        <w:t>一年级第二学期开设。</w:t>
      </w:r>
    </w:p>
    <w:p w:rsidR="003C2542" w:rsidRDefault="007A66D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>
        <w:rPr>
          <w:rFonts w:ascii="黑体" w:eastAsia="黑体" w:hAnsi="宋体" w:cs="Times New Roman"/>
          <w:sz w:val="24"/>
        </w:rPr>
        <w:t>四</w:t>
      </w:r>
      <w:r>
        <w:rPr>
          <w:rFonts w:ascii="黑体" w:eastAsia="黑体" w:hAnsi="宋体" w:cs="Times New Roman" w:hint="eastAsia"/>
          <w:sz w:val="24"/>
        </w:rPr>
        <w:t>、</w:t>
      </w:r>
      <w:r>
        <w:rPr>
          <w:rFonts w:ascii="黑体" w:eastAsia="黑体" w:hAnsi="宋体" w:cs="Times New Roman"/>
          <w:sz w:val="24"/>
        </w:rPr>
        <w:t>课程与</w:t>
      </w:r>
      <w:r>
        <w:rPr>
          <w:rFonts w:ascii="黑体" w:eastAsia="黑体" w:hAnsi="宋体" w:cs="Times New Roman" w:hint="eastAsia"/>
          <w:sz w:val="24"/>
        </w:rPr>
        <w:t>专业毕业要求</w:t>
      </w:r>
      <w:r>
        <w:rPr>
          <w:rFonts w:ascii="黑体" w:eastAsia="黑体" w:hAnsi="宋体" w:cs="Times New Roman"/>
          <w:sz w:val="24"/>
        </w:rPr>
        <w:t>的关联性</w:t>
      </w:r>
    </w:p>
    <w:tbl>
      <w:tblPr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716"/>
        <w:gridCol w:w="6136"/>
        <w:gridCol w:w="709"/>
      </w:tblGrid>
      <w:tr w:rsidR="003C2542">
        <w:trPr>
          <w:trHeight w:val="582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3C2542">
        <w:trPr>
          <w:trHeight w:val="582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55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●</w:t>
            </w:r>
          </w:p>
        </w:tc>
      </w:tr>
      <w:tr w:rsidR="003C2542">
        <w:trPr>
          <w:trHeight w:val="692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C2542">
        <w:trPr>
          <w:trHeight w:val="85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●</w:t>
            </w:r>
          </w:p>
        </w:tc>
      </w:tr>
      <w:tr w:rsidR="003C2542">
        <w:trPr>
          <w:trHeight w:val="70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3C2542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ind w:firstLineChars="100" w:firstLine="2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●</w:t>
            </w:r>
          </w:p>
        </w:tc>
      </w:tr>
      <w:tr w:rsidR="003C2542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●</w:t>
            </w:r>
          </w:p>
        </w:tc>
      </w:tr>
      <w:tr w:rsidR="003C2542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L0315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47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47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705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941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8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611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907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88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254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542" w:rsidRDefault="003C2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3C2542" w:rsidRDefault="003C2542">
      <w:pPr>
        <w:rPr>
          <w:rFonts w:ascii="Calibri" w:eastAsia="宋体" w:hAnsi="Calibri" w:cs="Times New Roman"/>
        </w:rPr>
      </w:pPr>
    </w:p>
    <w:p w:rsidR="003C2542" w:rsidRDefault="007A66D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>
        <w:rPr>
          <w:rFonts w:ascii="黑体" w:eastAsia="黑体" w:hAnsi="宋体" w:cs="Times New Roman" w:hint="eastAsia"/>
          <w:sz w:val="24"/>
        </w:rPr>
        <w:t>五、</w:t>
      </w:r>
      <w:r>
        <w:rPr>
          <w:rFonts w:ascii="黑体" w:eastAsia="黑体" w:hAnsi="宋体" w:cs="Times New Roman"/>
          <w:sz w:val="24"/>
        </w:rPr>
        <w:t>课程</w:t>
      </w:r>
      <w:r>
        <w:rPr>
          <w:rFonts w:ascii="黑体" w:eastAsia="黑体" w:hAnsi="宋体" w:cs="Times New Roman" w:hint="eastAsia"/>
          <w:sz w:val="24"/>
        </w:rPr>
        <w:t>目标</w:t>
      </w:r>
      <w:r>
        <w:rPr>
          <w:rFonts w:ascii="黑体" w:eastAsia="黑体" w:hAnsi="宋体" w:cs="Times New Roman" w:hint="eastAsia"/>
          <w:sz w:val="24"/>
        </w:rPr>
        <w:t>/</w:t>
      </w:r>
      <w:r>
        <w:rPr>
          <w:rFonts w:ascii="黑体" w:eastAsia="黑体" w:hAnsi="宋体" w:cs="Times New Roman" w:hint="eastAsia"/>
          <w:sz w:val="24"/>
        </w:rPr>
        <w:t>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8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287"/>
        <w:gridCol w:w="2705"/>
        <w:gridCol w:w="2408"/>
        <w:gridCol w:w="1397"/>
      </w:tblGrid>
      <w:tr w:rsidR="003C2542">
        <w:trPr>
          <w:trHeight w:val="627"/>
        </w:trPr>
        <w:tc>
          <w:tcPr>
            <w:tcW w:w="470" w:type="dxa"/>
          </w:tcPr>
          <w:p w:rsidR="003C2542" w:rsidRDefault="007A66DC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7" w:type="dxa"/>
            <w:shd w:val="clear" w:color="auto" w:fill="auto"/>
          </w:tcPr>
          <w:p w:rsidR="003C2542" w:rsidRDefault="007A66DC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3C2542" w:rsidRDefault="007A66DC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3C2542" w:rsidRDefault="007A66DC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3C2542" w:rsidRDefault="007A66DC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C2542" w:rsidRDefault="007A66DC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397" w:type="dxa"/>
            <w:shd w:val="clear" w:color="auto" w:fill="auto"/>
            <w:vAlign w:val="center"/>
          </w:tcPr>
          <w:p w:rsidR="003C2542" w:rsidRDefault="007A66DC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C2542">
        <w:trPr>
          <w:trHeight w:val="1570"/>
        </w:trPr>
        <w:tc>
          <w:tcPr>
            <w:tcW w:w="470" w:type="dxa"/>
          </w:tcPr>
          <w:p w:rsidR="003C2542" w:rsidRDefault="007A66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3C2542" w:rsidRDefault="007A66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LO112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3C2542" w:rsidRDefault="007A66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应用书面或口头形式，阐释自己的观点，有效沟通。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C2542" w:rsidRDefault="007A66DC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课堂提问，发表及作文练习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C2542" w:rsidRDefault="007A66DC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课堂发表、作文</w:t>
            </w:r>
          </w:p>
        </w:tc>
      </w:tr>
      <w:tr w:rsidR="003C2542">
        <w:trPr>
          <w:trHeight w:val="77"/>
        </w:trPr>
        <w:tc>
          <w:tcPr>
            <w:tcW w:w="470" w:type="dxa"/>
            <w:vMerge w:val="restart"/>
          </w:tcPr>
          <w:p w:rsidR="003C2542" w:rsidRDefault="007A66D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:rsidR="003C2542" w:rsidRDefault="007A66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 w:rsidR="003C2542" w:rsidRDefault="007A66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能明确课文主题，利用网络等资源搜集、获取先关学习资源，能在课前制定学习计划，并实施学习计划、反思学习计划、持续改进，达到学习目标。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C2542" w:rsidRDefault="007A66D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帮助学生课前确认每篇课文学习目标，制定学习计划，要求学生按照学习计划课后自主学习。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3C2542" w:rsidRDefault="003C2542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</w:p>
          <w:p w:rsidR="003C2542" w:rsidRDefault="003C2542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</w:p>
          <w:p w:rsidR="003C2542" w:rsidRDefault="007A66D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课堂默写</w:t>
            </w:r>
          </w:p>
          <w:p w:rsidR="003C2542" w:rsidRDefault="007A66D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课堂提问</w:t>
            </w:r>
          </w:p>
          <w:p w:rsidR="003C2542" w:rsidRDefault="007A66D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笔头作业</w:t>
            </w:r>
          </w:p>
          <w:p w:rsidR="003C2542" w:rsidRDefault="003C2542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C2542">
        <w:trPr>
          <w:trHeight w:val="1256"/>
        </w:trPr>
        <w:tc>
          <w:tcPr>
            <w:tcW w:w="470" w:type="dxa"/>
            <w:vMerge/>
          </w:tcPr>
          <w:p w:rsidR="003C2542" w:rsidRDefault="003C2542">
            <w:pPr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:rsidR="003C2542" w:rsidRDefault="003C2542">
            <w:pPr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2705" w:type="dxa"/>
            <w:vMerge/>
            <w:shd w:val="clear" w:color="auto" w:fill="auto"/>
            <w:vAlign w:val="center"/>
          </w:tcPr>
          <w:p w:rsidR="003C2542" w:rsidRDefault="003C2542">
            <w:pPr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3C2542" w:rsidRDefault="007A66D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帮助学生是否实施学习计划，对学生提出适当的学习建议。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3C2542" w:rsidRDefault="003C2542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3C2542">
        <w:trPr>
          <w:trHeight w:val="941"/>
        </w:trPr>
        <w:tc>
          <w:tcPr>
            <w:tcW w:w="470" w:type="dxa"/>
            <w:vMerge w:val="restart"/>
          </w:tcPr>
          <w:p w:rsidR="003C2542" w:rsidRDefault="007A66D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:rsidR="003C2542" w:rsidRDefault="007A66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 w:rsidR="003C2542" w:rsidRDefault="007A66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能听懂正常语速下的日语会话，根据语调和重音理解说话者的意图，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能听懂语段内容，并提取信息和观点。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C2542" w:rsidRDefault="007A66D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带领学生朗读，注重语调。并听录音进行复述训练。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3C2542" w:rsidRDefault="003C2542">
            <w:pPr>
              <w:snapToGrid w:val="0"/>
              <w:spacing w:line="288" w:lineRule="auto"/>
              <w:rPr>
                <w:rFonts w:ascii="黑体" w:eastAsia="黑体" w:hAnsi="宋体" w:cs="Times New Roman"/>
                <w:sz w:val="24"/>
              </w:rPr>
            </w:pPr>
          </w:p>
          <w:p w:rsidR="003C2542" w:rsidRDefault="007A66D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课堂检查</w:t>
            </w:r>
          </w:p>
          <w:p w:rsidR="003C2542" w:rsidRDefault="007A66D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课堂提问</w:t>
            </w:r>
          </w:p>
          <w:p w:rsidR="003C2542" w:rsidRDefault="007A66D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笔头作业</w:t>
            </w:r>
          </w:p>
          <w:p w:rsidR="003C2542" w:rsidRDefault="007A66D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口头作业</w:t>
            </w:r>
          </w:p>
          <w:p w:rsidR="003C2542" w:rsidRDefault="007A66D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小测验</w:t>
            </w:r>
          </w:p>
        </w:tc>
      </w:tr>
      <w:tr w:rsidR="003C2542">
        <w:trPr>
          <w:trHeight w:val="941"/>
        </w:trPr>
        <w:tc>
          <w:tcPr>
            <w:tcW w:w="470" w:type="dxa"/>
            <w:vMerge/>
          </w:tcPr>
          <w:p w:rsidR="003C2542" w:rsidRDefault="003C25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:rsidR="003C2542" w:rsidRDefault="003C25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vMerge/>
            <w:shd w:val="clear" w:color="auto" w:fill="auto"/>
            <w:vAlign w:val="center"/>
          </w:tcPr>
          <w:p w:rsidR="003C2542" w:rsidRDefault="003C25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3C2542" w:rsidRDefault="007A66D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详细解说单词的意思及用法，特别是在课文中的使用。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3C2542" w:rsidRDefault="003C2542">
            <w:pPr>
              <w:snapToGrid w:val="0"/>
              <w:spacing w:line="288" w:lineRule="auto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3C2542">
        <w:trPr>
          <w:trHeight w:val="941"/>
        </w:trPr>
        <w:tc>
          <w:tcPr>
            <w:tcW w:w="470" w:type="dxa"/>
          </w:tcPr>
          <w:p w:rsidR="003C2542" w:rsidRDefault="003C25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:rsidR="003C2542" w:rsidRDefault="003C25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vMerge/>
            <w:shd w:val="clear" w:color="auto" w:fill="auto"/>
            <w:vAlign w:val="center"/>
          </w:tcPr>
          <w:p w:rsidR="003C2542" w:rsidRDefault="003C25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3C2542" w:rsidRDefault="007A66D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详细解说本课出现语法及句型，进行造句，翻译练习。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3C2542" w:rsidRDefault="003C2542">
            <w:pPr>
              <w:snapToGrid w:val="0"/>
              <w:spacing w:line="288" w:lineRule="auto"/>
              <w:rPr>
                <w:rFonts w:ascii="黑体" w:eastAsia="黑体" w:hAnsi="宋体" w:cs="Times New Roman"/>
                <w:sz w:val="24"/>
              </w:rPr>
            </w:pPr>
          </w:p>
        </w:tc>
      </w:tr>
      <w:tr w:rsidR="003C2542">
        <w:trPr>
          <w:trHeight w:val="1103"/>
        </w:trPr>
        <w:tc>
          <w:tcPr>
            <w:tcW w:w="470" w:type="dxa"/>
          </w:tcPr>
          <w:p w:rsidR="003C2542" w:rsidRDefault="007A66D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3C2542" w:rsidRDefault="007A66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3C2542" w:rsidRDefault="007A66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掌握正确的发音，能够使用日语进行交流与表达。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C2542" w:rsidRDefault="007A66D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帮助学生正确发音日语单词，要求跟读课文录音。根据课文会话内容，学习场景模拟会话。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C2542" w:rsidRDefault="007A66D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场景模拟</w:t>
            </w:r>
          </w:p>
          <w:p w:rsidR="003C2542" w:rsidRDefault="007A66D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会话练习</w:t>
            </w:r>
          </w:p>
        </w:tc>
      </w:tr>
      <w:tr w:rsidR="003C2542">
        <w:trPr>
          <w:trHeight w:val="941"/>
        </w:trPr>
        <w:tc>
          <w:tcPr>
            <w:tcW w:w="470" w:type="dxa"/>
          </w:tcPr>
          <w:p w:rsidR="003C2542" w:rsidRDefault="007A66D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3C2542" w:rsidRDefault="007A66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LO313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3C2542" w:rsidRDefault="007A66D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掌握各项日语阅读技能，包括细读课文本文，泛读课文应用文等，提高分析归纳、推理检验等逻辑思维能力。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C2542" w:rsidRDefault="007A66D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C2542" w:rsidRDefault="007A66D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课堂阅读</w:t>
            </w:r>
          </w:p>
          <w:p w:rsidR="003C2542" w:rsidRDefault="007A66D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课堂提问</w:t>
            </w:r>
          </w:p>
          <w:p w:rsidR="003C2542" w:rsidRDefault="007A66D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课后作业</w:t>
            </w:r>
          </w:p>
        </w:tc>
      </w:tr>
    </w:tbl>
    <w:p w:rsidR="003C2542" w:rsidRDefault="003C2542">
      <w:pPr>
        <w:snapToGrid w:val="0"/>
        <w:spacing w:line="288" w:lineRule="auto"/>
        <w:rPr>
          <w:rFonts w:ascii="黑体" w:eastAsia="黑体" w:hAnsi="宋体" w:cs="Times New Roman"/>
          <w:sz w:val="24"/>
        </w:rPr>
      </w:pPr>
    </w:p>
    <w:p w:rsidR="003C2542" w:rsidRDefault="007A66D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>
        <w:rPr>
          <w:rFonts w:ascii="黑体" w:eastAsia="黑体" w:hAnsi="宋体" w:cs="Times New Roman" w:hint="eastAsia"/>
          <w:sz w:val="24"/>
        </w:rPr>
        <w:t>六、</w:t>
      </w:r>
      <w:r>
        <w:rPr>
          <w:rFonts w:ascii="黑体" w:eastAsia="黑体" w:hAnsi="宋体" w:cs="Times New Roman"/>
          <w:sz w:val="24"/>
        </w:rPr>
        <w:t>课程内容</w:t>
      </w:r>
    </w:p>
    <w:p w:rsidR="003C2542" w:rsidRDefault="007A66DC">
      <w:pPr>
        <w:snapToGrid w:val="0"/>
        <w:spacing w:line="288" w:lineRule="auto"/>
        <w:ind w:firstLineChars="175" w:firstLine="368"/>
        <w:rPr>
          <w:rFonts w:ascii="宋体" w:eastAsia="宋体" w:hAnsi="宋体" w:cs="Times New Roman"/>
          <w:bCs/>
          <w:color w:val="000000"/>
          <w:szCs w:val="21"/>
        </w:rPr>
      </w:pPr>
      <w:r>
        <w:rPr>
          <w:rFonts w:ascii="宋体" w:eastAsia="宋体" w:hAnsi="宋体" w:cs="Times New Roman" w:hint="eastAsia"/>
          <w:bCs/>
          <w:color w:val="000000"/>
          <w:szCs w:val="21"/>
        </w:rPr>
        <w:t>本课程总课时为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160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学时，其中；理论学时为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160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，实践学时为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0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。</w:t>
      </w:r>
    </w:p>
    <w:p w:rsidR="003C2542" w:rsidRDefault="003C2542">
      <w:pPr>
        <w:snapToGrid w:val="0"/>
        <w:spacing w:line="288" w:lineRule="auto"/>
        <w:ind w:firstLineChars="175" w:firstLine="368"/>
        <w:rPr>
          <w:rFonts w:ascii="宋体" w:eastAsia="宋体" w:hAnsi="Calibri" w:cs="Times New Roman"/>
          <w:bCs/>
          <w:color w:val="000000"/>
          <w:szCs w:val="21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94"/>
        <w:gridCol w:w="1955"/>
        <w:gridCol w:w="2268"/>
        <w:gridCol w:w="709"/>
        <w:gridCol w:w="709"/>
      </w:tblGrid>
      <w:tr w:rsidR="003C2542">
        <w:trPr>
          <w:trHeight w:val="580"/>
          <w:jc w:val="center"/>
        </w:trPr>
        <w:tc>
          <w:tcPr>
            <w:tcW w:w="562" w:type="dxa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94" w:type="dxa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3C2542" w:rsidRDefault="007A66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3C2542">
        <w:trPr>
          <w:jc w:val="center"/>
        </w:trPr>
        <w:tc>
          <w:tcPr>
            <w:tcW w:w="562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94" w:type="dxa"/>
            <w:vAlign w:val="center"/>
          </w:tcPr>
          <w:p w:rsidR="003C2542" w:rsidRDefault="007A66DC">
            <w:pPr>
              <w:widowControl/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Cs w:val="21"/>
                <w:lang w:eastAsia="ja-JP"/>
              </w:rPr>
              <w:t>いい店がありますが、行ってみますか</w:t>
            </w:r>
          </w:p>
        </w:tc>
        <w:tc>
          <w:tcPr>
            <w:tcW w:w="1955" w:type="dxa"/>
          </w:tcPr>
          <w:p w:rsidR="003C2542" w:rsidRDefault="007A66DC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要求学生掌握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尝试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句型</w:t>
            </w:r>
            <w:r>
              <w:rPr>
                <w:rFonts w:ascii="宋体" w:eastAsia="宋体" w:hAnsi="宋体" w:cs="宋体" w:hint="eastAsia"/>
                <w:szCs w:val="21"/>
              </w:rPr>
              <w:t>等句型的基本表达方法及要点</w:t>
            </w:r>
          </w:p>
        </w:tc>
        <w:tc>
          <w:tcPr>
            <w:tcW w:w="709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3C2542">
        <w:trPr>
          <w:jc w:val="center"/>
        </w:trPr>
        <w:tc>
          <w:tcPr>
            <w:tcW w:w="562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594" w:type="dxa"/>
            <w:vAlign w:val="center"/>
          </w:tcPr>
          <w:p w:rsidR="003C2542" w:rsidRDefault="007A66DC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Cs w:val="21"/>
                <w:lang w:eastAsia="ja-JP"/>
              </w:rPr>
              <w:t>美味しそうなお弁当が並んでいます</w:t>
            </w:r>
          </w:p>
        </w:tc>
        <w:tc>
          <w:tcPr>
            <w:tcW w:w="1955" w:type="dxa"/>
          </w:tcPr>
          <w:p w:rsidR="003C2542" w:rsidRDefault="007A66DC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学习掌握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样态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助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动词</w:t>
            </w:r>
            <w:r>
              <w:rPr>
                <w:rFonts w:ascii="宋体" w:eastAsia="宋体" w:hAnsi="宋体" w:cs="宋体" w:hint="eastAsia"/>
                <w:szCs w:val="21"/>
              </w:rPr>
              <w:t>等句型的基本表达方法及要点</w:t>
            </w:r>
          </w:p>
        </w:tc>
        <w:tc>
          <w:tcPr>
            <w:tcW w:w="709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3C2542">
        <w:trPr>
          <w:jc w:val="center"/>
        </w:trPr>
        <w:tc>
          <w:tcPr>
            <w:tcW w:w="562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594" w:type="dxa"/>
            <w:vAlign w:val="center"/>
          </w:tcPr>
          <w:p w:rsidR="003C2542" w:rsidRDefault="007A66DC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Cs w:val="21"/>
                <w:lang w:eastAsia="ja-JP"/>
              </w:rPr>
              <w:t>プログラムが貼ってあります</w:t>
            </w:r>
          </w:p>
        </w:tc>
        <w:tc>
          <w:tcPr>
            <w:tcW w:w="1955" w:type="dxa"/>
          </w:tcPr>
          <w:p w:rsidR="003C2542" w:rsidRDefault="007A66DC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自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动词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和他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动词，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要注意体会二者之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间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的差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别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</w:p>
        </w:tc>
        <w:tc>
          <w:tcPr>
            <w:tcW w:w="709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3C2542">
        <w:trPr>
          <w:jc w:val="center"/>
        </w:trPr>
        <w:tc>
          <w:tcPr>
            <w:tcW w:w="562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594" w:type="dxa"/>
            <w:vAlign w:val="center"/>
          </w:tcPr>
          <w:p w:rsidR="003C2542" w:rsidRDefault="007A66DC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Cs w:val="21"/>
                <w:lang w:eastAsia="ja-JP"/>
              </w:rPr>
              <w:t>子供がいなくなってしまいました</w:t>
            </w:r>
          </w:p>
        </w:tc>
        <w:tc>
          <w:tcPr>
            <w:tcW w:w="1955" w:type="dxa"/>
          </w:tcPr>
          <w:p w:rsidR="003C2542" w:rsidRDefault="007A66DC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敬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语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，着重介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绍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尊敬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语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的基本知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识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，要注意体会、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理解。</w:t>
            </w:r>
          </w:p>
        </w:tc>
        <w:tc>
          <w:tcPr>
            <w:tcW w:w="709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3C2542">
        <w:trPr>
          <w:jc w:val="center"/>
        </w:trPr>
        <w:tc>
          <w:tcPr>
            <w:tcW w:w="562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594" w:type="dxa"/>
            <w:vAlign w:val="center"/>
          </w:tcPr>
          <w:p w:rsidR="003C2542" w:rsidRDefault="007A66DC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Cs w:val="21"/>
                <w:lang w:eastAsia="ja-JP"/>
              </w:rPr>
              <w:t>空港に着いたらどうすればいいんですか</w:t>
            </w:r>
          </w:p>
        </w:tc>
        <w:tc>
          <w:tcPr>
            <w:tcW w:w="1955" w:type="dxa"/>
          </w:tcPr>
          <w:p w:rsidR="003C2542" w:rsidRDefault="007A66DC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自己决定，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客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观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原因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导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致某种决定</w:t>
            </w:r>
            <w:r>
              <w:rPr>
                <w:rFonts w:ascii="宋体" w:eastAsia="宋体" w:hAnsi="宋体" w:cs="宋体" w:hint="eastAsia"/>
                <w:szCs w:val="21"/>
              </w:rPr>
              <w:t>等句型的基本表达方法及要点</w:t>
            </w:r>
          </w:p>
        </w:tc>
        <w:tc>
          <w:tcPr>
            <w:tcW w:w="709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3C2542">
        <w:trPr>
          <w:jc w:val="center"/>
        </w:trPr>
        <w:tc>
          <w:tcPr>
            <w:tcW w:w="562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594" w:type="dxa"/>
            <w:vAlign w:val="center"/>
          </w:tcPr>
          <w:p w:rsidR="003C2542" w:rsidRDefault="007A66DC">
            <w:pPr>
              <w:widowControl/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Cs w:val="21"/>
                <w:lang w:eastAsia="ja-JP"/>
              </w:rPr>
              <w:t>建物があんなに小さくて、マッチ箱のようです</w:t>
            </w:r>
          </w:p>
        </w:tc>
        <w:tc>
          <w:tcPr>
            <w:tcW w:w="1955" w:type="dxa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通过学习谦让语的基本知识，要注意体会、理解并及时总结谦让语的使用方法。</w:t>
            </w:r>
          </w:p>
        </w:tc>
        <w:tc>
          <w:tcPr>
            <w:tcW w:w="709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3C2542">
        <w:trPr>
          <w:jc w:val="center"/>
        </w:trPr>
        <w:tc>
          <w:tcPr>
            <w:tcW w:w="562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7</w:t>
            </w:r>
          </w:p>
        </w:tc>
        <w:tc>
          <w:tcPr>
            <w:tcW w:w="1594" w:type="dxa"/>
            <w:vAlign w:val="center"/>
          </w:tcPr>
          <w:p w:rsidR="003C2542" w:rsidRDefault="007A66DC">
            <w:pPr>
              <w:widowControl/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Cs w:val="21"/>
                <w:lang w:eastAsia="ja-JP"/>
              </w:rPr>
              <w:t>あなたもチョコレートをあげましたか</w:t>
            </w:r>
          </w:p>
        </w:tc>
        <w:tc>
          <w:tcPr>
            <w:tcW w:w="1955" w:type="dxa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通过本周的学习，掌握表示授受关系的动词以及它们所对应的敬谦语</w:t>
            </w:r>
          </w:p>
        </w:tc>
        <w:tc>
          <w:tcPr>
            <w:tcW w:w="709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3C2542">
        <w:trPr>
          <w:jc w:val="center"/>
        </w:trPr>
        <w:tc>
          <w:tcPr>
            <w:tcW w:w="562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594" w:type="dxa"/>
            <w:vAlign w:val="center"/>
          </w:tcPr>
          <w:p w:rsidR="003C2542" w:rsidRDefault="007A66DC">
            <w:pPr>
              <w:widowControl/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Cs w:val="21"/>
                <w:lang w:eastAsia="ja-JP"/>
              </w:rPr>
              <w:t>送ってくれてありがとう</w:t>
            </w:r>
          </w:p>
        </w:tc>
        <w:tc>
          <w:tcPr>
            <w:tcW w:w="1955" w:type="dxa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通过课文学习，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重点掌握学习三个常用的语气助词并体会它们的区别。</w:t>
            </w:r>
          </w:p>
        </w:tc>
        <w:tc>
          <w:tcPr>
            <w:tcW w:w="709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3C254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Cs w:val="21"/>
                <w:lang w:eastAsia="ja-JP"/>
              </w:rPr>
              <w:t>できるだけうがうようにしてください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两个表示先后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顺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序的叙述方式等语法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3C254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Cs w:val="21"/>
                <w:lang w:eastAsia="ja-JP"/>
              </w:rPr>
              <w:t>タイプは打てますか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学习词可能态的活用形式及其用法。要求学生掌握。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3C254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rPr>
                <w:rFonts w:ascii="宋体" w:eastAsia="宋体" w:hAnsi="宋体" w:cs="Arial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Cs w:val="21"/>
                <w:lang w:eastAsia="ja-JP"/>
              </w:rPr>
              <w:t>神戸に行ってほしいです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学习希望对方或第三方进行某种动作，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转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述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别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人的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话等表达方式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3C254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rPr>
                <w:rFonts w:ascii="MS Mincho" w:eastAsia="MS Mincho" w:hAnsi="MS Mincho" w:cs="Arial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Cs w:val="21"/>
                <w:lang w:eastAsia="ja-JP"/>
              </w:rPr>
              <w:t>後ろの人に押されて転んだんです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学习动词的被动态，并在此基础上学习直接被动句和间接被动句。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3C254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rPr>
                <w:rFonts w:ascii="宋体" w:eastAsia="宋体" w:hAnsi="宋体" w:cs="Arial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Cs w:val="21"/>
                <w:lang w:eastAsia="ja-JP"/>
              </w:rPr>
              <w:t>もっと気をつけばよかったのに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要求学生掌握学习终助词，动作刚结束等的表达方式。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3C254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rPr>
                <w:rFonts w:ascii="宋体" w:eastAsia="宋体" w:hAnsi="宋体" w:cs="Arial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Cs w:val="21"/>
                <w:lang w:eastAsia="ja-JP"/>
              </w:rPr>
              <w:t>生徒に手伝わせますから、そんなに大変ではありません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学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习动词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的使役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态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，注意他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动词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作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谓语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的使役句和自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动词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作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谓语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的使役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句的区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别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3C254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rPr>
                <w:rFonts w:ascii="宋体" w:eastAsia="宋体" w:hAnsi="宋体" w:cs="Arial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Cs w:val="21"/>
                <w:lang w:eastAsia="ja-JP"/>
              </w:rPr>
              <w:t>黒金君、頑張れ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通过本周的学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习，要求学生掌握动词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的命令形，表示命令，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语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气</w:t>
            </w:r>
            <w:r>
              <w:rPr>
                <w:rFonts w:ascii="宋体" w:eastAsia="宋体" w:hAnsi="宋体" w:cs="微软雅黑" w:hint="eastAsia"/>
                <w:bCs/>
                <w:szCs w:val="21"/>
              </w:rPr>
              <w:t>强</w:t>
            </w:r>
            <w:r>
              <w:rPr>
                <w:rFonts w:ascii="宋体" w:eastAsia="宋体" w:hAnsi="宋体" w:cs="MS Mincho" w:hint="eastAsia"/>
                <w:bCs/>
                <w:szCs w:val="21"/>
              </w:rPr>
              <w:t>硬。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3C254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2" w:rsidRDefault="007A66DC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まとめ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功能词、基本语法、课文理解、课后练习与讨论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在准确掌握基础语法、词汇的基础上，加强日本文化的理解。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42" w:rsidRDefault="007A66D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</w:tbl>
    <w:p w:rsidR="003C2542" w:rsidRDefault="003C2542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Times New Roman"/>
          <w:sz w:val="24"/>
        </w:rPr>
      </w:pPr>
    </w:p>
    <w:p w:rsidR="003C2542" w:rsidRDefault="007A66DC">
      <w:pPr>
        <w:snapToGrid w:val="0"/>
        <w:spacing w:line="288" w:lineRule="auto"/>
        <w:ind w:right="2520" w:firstLineChars="200" w:firstLine="480"/>
        <w:rPr>
          <w:rFonts w:ascii="Calibri" w:eastAsia="宋体" w:hAnsi="Calibri" w:cs="Times New Roman"/>
          <w:sz w:val="20"/>
          <w:szCs w:val="20"/>
        </w:rPr>
      </w:pPr>
      <w:r>
        <w:rPr>
          <w:rFonts w:ascii="黑体" w:eastAsia="黑体" w:hAnsi="宋体" w:cs="Times New Roman" w:hint="eastAsia"/>
          <w:sz w:val="24"/>
        </w:rPr>
        <w:t>七、评价方式与成绩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C2542">
        <w:tc>
          <w:tcPr>
            <w:tcW w:w="1809" w:type="dxa"/>
            <w:shd w:val="clear" w:color="auto" w:fill="auto"/>
          </w:tcPr>
          <w:p w:rsidR="003C2542" w:rsidRDefault="007A66DC">
            <w:pPr>
              <w:snapToGrid w:val="0"/>
              <w:spacing w:beforeLines="50" w:before="156" w:afterLines="50" w:after="156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X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C2542" w:rsidRDefault="007A66D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3C2542" w:rsidRDefault="007A66D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占比</w:t>
            </w:r>
          </w:p>
        </w:tc>
      </w:tr>
      <w:tr w:rsidR="003C2542">
        <w:tc>
          <w:tcPr>
            <w:tcW w:w="1809" w:type="dxa"/>
            <w:shd w:val="clear" w:color="auto" w:fill="auto"/>
          </w:tcPr>
          <w:p w:rsidR="003C2542" w:rsidRDefault="007A66D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C2542" w:rsidRDefault="007A66D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期末</w:t>
            </w: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:rsidR="003C2542" w:rsidRDefault="007A66D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60%</w:t>
            </w:r>
          </w:p>
        </w:tc>
      </w:tr>
      <w:tr w:rsidR="003C2542">
        <w:tc>
          <w:tcPr>
            <w:tcW w:w="1809" w:type="dxa"/>
            <w:shd w:val="clear" w:color="auto" w:fill="auto"/>
          </w:tcPr>
          <w:p w:rsidR="003C2542" w:rsidRDefault="007A66D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3C2542" w:rsidRDefault="007A66D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3C2542" w:rsidRDefault="007A66D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15%</w:t>
            </w:r>
          </w:p>
        </w:tc>
      </w:tr>
      <w:tr w:rsidR="003C2542">
        <w:tc>
          <w:tcPr>
            <w:tcW w:w="1809" w:type="dxa"/>
            <w:shd w:val="clear" w:color="auto" w:fill="auto"/>
          </w:tcPr>
          <w:p w:rsidR="003C2542" w:rsidRDefault="007A66D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C2542" w:rsidRDefault="007A66D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3C2542" w:rsidRDefault="007A66D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10%</w:t>
            </w:r>
          </w:p>
        </w:tc>
      </w:tr>
      <w:tr w:rsidR="003C2542">
        <w:tc>
          <w:tcPr>
            <w:tcW w:w="1809" w:type="dxa"/>
            <w:shd w:val="clear" w:color="auto" w:fill="auto"/>
          </w:tcPr>
          <w:p w:rsidR="003C2542" w:rsidRDefault="007A66D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C2542" w:rsidRDefault="007A66D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3C2542" w:rsidRDefault="007A66D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15%</w:t>
            </w:r>
          </w:p>
        </w:tc>
      </w:tr>
    </w:tbl>
    <w:p w:rsidR="007A66DC" w:rsidRDefault="007A66DC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</w:p>
    <w:p w:rsidR="007A66DC" w:rsidRDefault="007A66DC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</w:p>
    <w:p w:rsidR="003C2542" w:rsidRDefault="007A66DC">
      <w:pPr>
        <w:snapToGrid w:val="0"/>
        <w:spacing w:line="288" w:lineRule="auto"/>
        <w:rPr>
          <w:rFonts w:ascii="Calibri" w:eastAsia="宋体" w:hAnsi="Calibri" w:cs="Times New Roman"/>
        </w:rPr>
      </w:pPr>
      <w:bookmarkStart w:id="1" w:name="_GoBack"/>
      <w:bookmarkEnd w:id="1"/>
      <w:r>
        <w:rPr>
          <w:rFonts w:ascii="Calibri" w:eastAsia="宋体" w:hAnsi="Calibri" w:cs="Times New Roman" w:hint="eastAsia"/>
          <w:sz w:val="28"/>
          <w:szCs w:val="28"/>
        </w:rPr>
        <w:t>撰写人：苏小津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>
        <w:rPr>
          <w:rFonts w:ascii="Calibri" w:eastAsia="MS Mincho" w:hAnsi="Calibri" w:cs="Times New Roman" w:hint="eastAsia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  </w:t>
      </w:r>
      <w:r>
        <w:rPr>
          <w:rFonts w:ascii="Calibri" w:eastAsia="MS Mincho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系主任审核签名：</w:t>
      </w:r>
      <w:r>
        <w:rPr>
          <w:rFonts w:ascii="Calibri" w:eastAsia="宋体" w:hAnsi="Calibri" w:cs="Times New Roman"/>
          <w:noProof/>
        </w:rPr>
        <w:drawing>
          <wp:inline distT="0" distB="0" distL="0" distR="0">
            <wp:extent cx="752475" cy="247650"/>
            <wp:effectExtent l="0" t="0" r="952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42" w:rsidRDefault="007A66DC">
      <w:pPr>
        <w:snapToGrid w:val="0"/>
        <w:spacing w:line="288" w:lineRule="auto"/>
        <w:ind w:firstLineChars="1700" w:firstLine="476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  <w:sz w:val="28"/>
          <w:szCs w:val="28"/>
        </w:rPr>
        <w:t>审核时间：</w:t>
      </w:r>
      <w:r>
        <w:rPr>
          <w:rFonts w:ascii="Calibri" w:eastAsia="宋体" w:hAnsi="Calibri" w:cs="Times New Roman" w:hint="eastAsia"/>
          <w:sz w:val="28"/>
          <w:szCs w:val="28"/>
        </w:rPr>
        <w:t>202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.</w:t>
      </w:r>
      <w:r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.</w:t>
      </w:r>
      <w:r>
        <w:rPr>
          <w:rFonts w:ascii="Calibri" w:eastAsia="宋体" w:hAnsi="Calibri" w:cs="Times New Roman" w:hint="eastAsia"/>
          <w:sz w:val="28"/>
          <w:szCs w:val="28"/>
        </w:rPr>
        <w:t>17</w:t>
      </w:r>
    </w:p>
    <w:p w:rsidR="003C2542" w:rsidRDefault="003C2542">
      <w:pPr>
        <w:rPr>
          <w:rFonts w:ascii="Calibri" w:eastAsia="宋体" w:hAnsi="Calibri" w:cs="Times New Roman"/>
        </w:rPr>
      </w:pPr>
    </w:p>
    <w:p w:rsidR="003C2542" w:rsidRDefault="003C2542"/>
    <w:sectPr w:rsidR="003C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jODgzYzdjZWRiMmM0MDJhZGMxYTQ0YjIwNzIxMGUifQ=="/>
  </w:docVars>
  <w:rsids>
    <w:rsidRoot w:val="003C025A"/>
    <w:rsid w:val="001C365A"/>
    <w:rsid w:val="003C025A"/>
    <w:rsid w:val="003C2542"/>
    <w:rsid w:val="007A66DC"/>
    <w:rsid w:val="00B16068"/>
    <w:rsid w:val="00E86350"/>
    <w:rsid w:val="03791058"/>
    <w:rsid w:val="29FC2B19"/>
    <w:rsid w:val="5D476E7A"/>
    <w:rsid w:val="771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D2DB10E-176E-4CDD-8F12-47820D6D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kczx.gench.edu.cn/G2S/Template/View.aspx?action=view&amp;courseType=0&amp;courseId=269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3660</Characters>
  <Application>Microsoft Office Word</Application>
  <DocSecurity>0</DocSecurity>
  <Lines>30</Lines>
  <Paragraphs>8</Paragraphs>
  <ScaleCrop>false</ScaleCrop>
  <Company>Shanghai Jian Qiao University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Gench</dc:creator>
  <cp:lastModifiedBy>Gench</cp:lastModifiedBy>
  <cp:revision>4</cp:revision>
  <dcterms:created xsi:type="dcterms:W3CDTF">2023-02-16T05:32:00Z</dcterms:created>
  <dcterms:modified xsi:type="dcterms:W3CDTF">2023-02-22T05:24:00Z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7F30A65160684111A32028A88FF9DB5E</vt:lpwstr>
  </property>
</Properties>
</file>