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113F" w14:textId="77777777" w:rsidR="008775C8" w:rsidRPr="008775C8" w:rsidRDefault="008775C8" w:rsidP="008775C8">
      <w:pPr>
        <w:keepNext/>
        <w:keepLines/>
        <w:spacing w:before="340" w:after="330" w:line="578" w:lineRule="auto"/>
        <w:jc w:val="center"/>
        <w:outlineLvl w:val="0"/>
        <w:rPr>
          <w:rFonts w:ascii="Calibri" w:eastAsia="宋体" w:hAnsi="Calibri" w:cs="Times New Roman"/>
          <w:b/>
          <w:bCs/>
          <w:kern w:val="44"/>
          <w:sz w:val="28"/>
          <w:szCs w:val="28"/>
        </w:rPr>
      </w:pPr>
      <w:bookmarkStart w:id="0" w:name="_Toc114426396"/>
      <w:r w:rsidRPr="008775C8">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1EEF533F" wp14:editId="3E1699B9">
                <wp:simplePos x="0" y="0"/>
                <wp:positionH relativeFrom="page">
                  <wp:posOffset>213739</wp:posOffset>
                </wp:positionH>
                <wp:positionV relativeFrom="page">
                  <wp:posOffset>-29318</wp:posOffset>
                </wp:positionV>
                <wp:extent cx="2013626" cy="379379"/>
                <wp:effectExtent l="0" t="0" r="5715" b="1905"/>
                <wp:wrapNone/>
                <wp:docPr id="52" name="文本框 1"/>
                <wp:cNvGraphicFramePr/>
                <a:graphic xmlns:a="http://schemas.openxmlformats.org/drawingml/2006/main">
                  <a:graphicData uri="http://schemas.microsoft.com/office/word/2010/wordprocessingShape">
                    <wps:wsp>
                      <wps:cNvSpPr txBox="1"/>
                      <wps:spPr>
                        <a:xfrm>
                          <a:off x="0" y="0"/>
                          <a:ext cx="2013626" cy="379379"/>
                        </a:xfrm>
                        <a:prstGeom prst="rect">
                          <a:avLst/>
                        </a:prstGeom>
                        <a:solidFill>
                          <a:srgbClr val="FFFFFF"/>
                        </a:solidFill>
                        <a:ln w="6350">
                          <a:noFill/>
                        </a:ln>
                        <a:effectLst/>
                      </wps:spPr>
                      <wps:txbx>
                        <w:txbxContent>
                          <w:p w14:paraId="5ECE8C1A" w14:textId="77777777" w:rsidR="008775C8" w:rsidRDefault="008775C8" w:rsidP="008775C8">
                            <w:pPr>
                              <w:jc w:val="left"/>
                              <w:rPr>
                                <w:rFonts w:ascii="宋体" w:hAnsi="宋体"/>
                                <w:spacing w:val="20"/>
                                <w:sz w:val="24"/>
                                <w:szCs w:val="24"/>
                              </w:rPr>
                            </w:pPr>
                            <w:r>
                              <w:rPr>
                                <w:rFonts w:ascii="宋体" w:hAnsi="宋体" w:hint="eastAsia"/>
                                <w:spacing w:val="20"/>
                                <w:sz w:val="24"/>
                                <w:szCs w:val="24"/>
                              </w:rPr>
                              <w:t>SJQU-QR-JW-033</w:t>
                            </w:r>
                            <w:r>
                              <w:rPr>
                                <w:rFonts w:ascii="宋体" w:hAnsi="宋体" w:hint="eastAsia"/>
                                <w:spacing w:val="20"/>
                                <w:sz w:val="24"/>
                                <w:szCs w:val="24"/>
                              </w:rPr>
                              <w:t>（</w:t>
                            </w:r>
                            <w:r>
                              <w:rPr>
                                <w:rFonts w:ascii="宋体" w:hAnsi="宋体" w:hint="eastAsia"/>
                                <w:spacing w:val="20"/>
                                <w:sz w:val="24"/>
                                <w:szCs w:val="24"/>
                              </w:rPr>
                              <w:t>A0</w:t>
                            </w:r>
                            <w:r>
                              <w:rPr>
                                <w:rFonts w:ascii="宋体" w:hAnsi="宋体" w:hint="eastAsia"/>
                                <w:spacing w:val="20"/>
                                <w:sz w:val="24"/>
                                <w:szCs w:val="24"/>
                              </w:rPr>
                              <w:t>）</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EEF533F" id="_x0000_t202" coordsize="21600,21600" o:spt="202" path="m,l,21600r21600,l21600,xe">
                <v:stroke joinstyle="miter"/>
                <v:path gradientshapeok="t" o:connecttype="rect"/>
              </v:shapetype>
              <v:shape id="文本框 1" o:spid="_x0000_s1026" type="#_x0000_t202" style="position:absolute;left:0;text-align:left;margin-left:16.85pt;margin-top:-2.3pt;width:158.55pt;height:2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" stroked="f" strokeweight=".5pt">
                <v:textbox>
                  <w:txbxContent>
                    <w:p w14:paraId="5ECE8C1A" w14:textId="77777777" w:rsidR="008775C8" w:rsidRDefault="008775C8" w:rsidP="008775C8">
                      <w:pPr>
                        <w:jc w:val="left"/>
                        <w:rPr>
                          <w:rFonts w:ascii="宋体" w:hAnsi="宋体"/>
                          <w:spacing w:val="20"/>
                          <w:sz w:val="24"/>
                          <w:szCs w:val="24"/>
                        </w:rPr>
                      </w:pPr>
                      <w:r>
                        <w:rPr>
                          <w:rFonts w:ascii="宋体" w:hAnsi="宋体" w:hint="eastAsia"/>
                          <w:spacing w:val="20"/>
                          <w:sz w:val="24"/>
                          <w:szCs w:val="24"/>
                        </w:rPr>
                        <w:t>SJQU-QR-JW-033</w:t>
                      </w:r>
                      <w:r>
                        <w:rPr>
                          <w:rFonts w:ascii="宋体" w:hAnsi="宋体" w:hint="eastAsia"/>
                          <w:spacing w:val="20"/>
                          <w:sz w:val="24"/>
                          <w:szCs w:val="24"/>
                        </w:rPr>
                        <w:t>（</w:t>
                      </w:r>
                      <w:r>
                        <w:rPr>
                          <w:rFonts w:ascii="宋体" w:hAnsi="宋体" w:hint="eastAsia"/>
                          <w:spacing w:val="20"/>
                          <w:sz w:val="24"/>
                          <w:szCs w:val="24"/>
                        </w:rPr>
                        <w:t>A0</w:t>
                      </w:r>
                      <w:r>
                        <w:rPr>
                          <w:rFonts w:ascii="宋体" w:hAnsi="宋体" w:hint="eastAsia"/>
                          <w:spacing w:val="20"/>
                          <w:sz w:val="24"/>
                          <w:szCs w:val="24"/>
                        </w:rPr>
                        <w:t>）</w:t>
                      </w:r>
                    </w:p>
                  </w:txbxContent>
                </v:textbox>
                <w10:wrap anchorx="page" anchory="page"/>
              </v:shape>
            </w:pict>
          </mc:Fallback>
        </mc:AlternateContent>
      </w:r>
      <w:r w:rsidRPr="008775C8">
        <w:rPr>
          <w:rFonts w:ascii="Calibri" w:eastAsia="宋体" w:hAnsi="Calibri" w:cs="Times New Roman" w:hint="eastAsia"/>
          <w:b/>
          <w:bCs/>
          <w:kern w:val="44"/>
          <w:sz w:val="28"/>
          <w:szCs w:val="28"/>
        </w:rPr>
        <w:t>【国际商务日语】</w:t>
      </w:r>
      <w:bookmarkEnd w:id="0"/>
    </w:p>
    <w:p w14:paraId="19038930" w14:textId="77777777" w:rsidR="008775C8" w:rsidRPr="008775C8" w:rsidRDefault="008775C8" w:rsidP="008775C8">
      <w:pPr>
        <w:spacing w:line="288" w:lineRule="auto"/>
        <w:jc w:val="center"/>
        <w:rPr>
          <w:rFonts w:ascii="Calibri" w:eastAsia="宋体" w:hAnsi="Calibri" w:cs="Times New Roman"/>
          <w:b/>
          <w:sz w:val="28"/>
          <w:szCs w:val="30"/>
        </w:rPr>
      </w:pPr>
      <w:r w:rsidRPr="008775C8">
        <w:rPr>
          <w:rFonts w:ascii="Calibri" w:eastAsia="宋体" w:hAnsi="Calibri" w:cs="Times New Roman" w:hint="eastAsia"/>
          <w:b/>
          <w:sz w:val="28"/>
          <w:szCs w:val="30"/>
        </w:rPr>
        <w:t>【</w:t>
      </w:r>
      <w:r w:rsidRPr="008775C8">
        <w:rPr>
          <w:rFonts w:ascii="Calibri" w:eastAsia="宋体" w:hAnsi="Calibri" w:cs="Times New Roman"/>
          <w:b/>
          <w:sz w:val="28"/>
          <w:szCs w:val="30"/>
        </w:rPr>
        <w:t>Japanese for international business</w:t>
      </w:r>
      <w:r w:rsidRPr="008775C8">
        <w:rPr>
          <w:rFonts w:ascii="Calibri" w:eastAsia="宋体" w:hAnsi="Calibri" w:cs="Times New Roman" w:hint="eastAsia"/>
          <w:b/>
          <w:sz w:val="28"/>
          <w:szCs w:val="30"/>
        </w:rPr>
        <w:t>】</w:t>
      </w:r>
    </w:p>
    <w:p w14:paraId="37B2AE1C" w14:textId="77777777" w:rsidR="008775C8" w:rsidRPr="008775C8" w:rsidRDefault="008775C8" w:rsidP="008775C8">
      <w:pPr>
        <w:spacing w:beforeLines="50" w:before="156" w:afterLines="50" w:after="156" w:line="288" w:lineRule="auto"/>
        <w:ind w:firstLineChars="150" w:firstLine="360"/>
        <w:rPr>
          <w:rFonts w:ascii="Calibri" w:eastAsia="宋体" w:hAnsi="Calibri" w:cs="Times New Roman"/>
          <w:b/>
          <w:color w:val="008080"/>
          <w:sz w:val="30"/>
          <w:szCs w:val="30"/>
        </w:rPr>
      </w:pPr>
      <w:r w:rsidRPr="008775C8">
        <w:rPr>
          <w:rFonts w:ascii="黑体" w:eastAsia="黑体" w:hAnsi="宋体" w:cs="Times New Roman"/>
          <w:sz w:val="24"/>
        </w:rPr>
        <w:t>一</w:t>
      </w:r>
      <w:r w:rsidRPr="008775C8">
        <w:rPr>
          <w:rFonts w:ascii="黑体" w:eastAsia="黑体" w:hAnsi="宋体" w:cs="Times New Roman" w:hint="eastAsia"/>
          <w:sz w:val="24"/>
        </w:rPr>
        <w:t>、</w:t>
      </w:r>
      <w:r w:rsidRPr="008775C8">
        <w:rPr>
          <w:rFonts w:ascii="黑体" w:eastAsia="黑体" w:hAnsi="宋体" w:cs="Times New Roman"/>
          <w:sz w:val="24"/>
        </w:rPr>
        <w:t>基本信息</w:t>
      </w:r>
    </w:p>
    <w:p w14:paraId="5CCE4070" w14:textId="77777777" w:rsidR="008775C8" w:rsidRPr="008775C8" w:rsidRDefault="008775C8" w:rsidP="008775C8">
      <w:pPr>
        <w:snapToGrid w:val="0"/>
        <w:spacing w:line="340" w:lineRule="exact"/>
        <w:ind w:firstLineChars="196" w:firstLine="394"/>
        <w:rPr>
          <w:rFonts w:ascii="Calibri" w:eastAsia="宋体" w:hAnsi="Calibri" w:cs="Times New Roman"/>
          <w:color w:val="000000"/>
          <w:sz w:val="20"/>
          <w:szCs w:val="20"/>
        </w:rPr>
      </w:pPr>
      <w:r w:rsidRPr="008775C8">
        <w:rPr>
          <w:rFonts w:ascii="Calibri" w:eastAsia="宋体" w:hAnsi="Calibri" w:cs="Times New Roman"/>
          <w:b/>
          <w:bCs/>
          <w:color w:val="000000"/>
          <w:sz w:val="20"/>
          <w:szCs w:val="20"/>
        </w:rPr>
        <w:t>课程代码：</w:t>
      </w:r>
      <w:r w:rsidRPr="008775C8">
        <w:rPr>
          <w:rFonts w:ascii="Calibri" w:eastAsia="宋体" w:hAnsi="Calibri" w:cs="Times New Roman"/>
          <w:color w:val="000000"/>
          <w:sz w:val="20"/>
          <w:szCs w:val="20"/>
        </w:rPr>
        <w:t>【</w:t>
      </w:r>
      <w:r w:rsidRPr="008775C8">
        <w:rPr>
          <w:rFonts w:ascii="Calibri" w:eastAsia="宋体" w:hAnsi="Calibri" w:cs="Times New Roman" w:hint="eastAsia"/>
          <w:color w:val="000000"/>
          <w:sz w:val="20"/>
          <w:szCs w:val="20"/>
        </w:rPr>
        <w:t>2020487</w:t>
      </w:r>
      <w:r w:rsidRPr="008775C8">
        <w:rPr>
          <w:rFonts w:ascii="Calibri" w:eastAsia="宋体" w:hAnsi="Calibri" w:cs="Times New Roman"/>
          <w:color w:val="000000"/>
          <w:sz w:val="20"/>
          <w:szCs w:val="20"/>
        </w:rPr>
        <w:t>】</w:t>
      </w:r>
    </w:p>
    <w:p w14:paraId="6F8AE17A" w14:textId="77777777" w:rsidR="008775C8" w:rsidRPr="008775C8" w:rsidRDefault="008775C8" w:rsidP="008775C8">
      <w:pPr>
        <w:snapToGrid w:val="0"/>
        <w:spacing w:line="340" w:lineRule="exact"/>
        <w:ind w:firstLineChars="196" w:firstLine="394"/>
        <w:rPr>
          <w:rFonts w:ascii="Calibri" w:eastAsia="宋体" w:hAnsi="Calibri" w:cs="Times New Roman"/>
          <w:color w:val="000000"/>
          <w:szCs w:val="21"/>
        </w:rPr>
      </w:pPr>
      <w:r w:rsidRPr="008775C8">
        <w:rPr>
          <w:rFonts w:ascii="Calibri" w:eastAsia="宋体" w:hAnsi="Calibri" w:cs="Times New Roman"/>
          <w:b/>
          <w:bCs/>
          <w:color w:val="000000"/>
          <w:sz w:val="20"/>
          <w:szCs w:val="20"/>
        </w:rPr>
        <w:t>课程学分：</w:t>
      </w:r>
      <w:r w:rsidRPr="008775C8">
        <w:rPr>
          <w:rFonts w:ascii="Calibri" w:eastAsia="宋体" w:hAnsi="Calibri" w:cs="Times New Roman"/>
          <w:color w:val="000000"/>
          <w:sz w:val="20"/>
          <w:szCs w:val="20"/>
        </w:rPr>
        <w:t>【</w:t>
      </w:r>
      <w:r w:rsidRPr="008775C8">
        <w:rPr>
          <w:rFonts w:ascii="Calibri" w:eastAsia="宋体" w:hAnsi="Calibri" w:cs="Times New Roman"/>
          <w:color w:val="000000"/>
          <w:sz w:val="20"/>
          <w:szCs w:val="20"/>
        </w:rPr>
        <w:t>2</w:t>
      </w:r>
      <w:r w:rsidRPr="008775C8">
        <w:rPr>
          <w:rFonts w:ascii="Calibri" w:eastAsia="宋体" w:hAnsi="Calibri" w:cs="Times New Roman"/>
          <w:color w:val="000000"/>
          <w:sz w:val="20"/>
          <w:szCs w:val="20"/>
        </w:rPr>
        <w:t>】</w:t>
      </w:r>
    </w:p>
    <w:p w14:paraId="3DF8E887" w14:textId="77777777" w:rsidR="008775C8" w:rsidRPr="008775C8" w:rsidRDefault="008775C8" w:rsidP="008775C8">
      <w:pPr>
        <w:snapToGrid w:val="0"/>
        <w:spacing w:line="340" w:lineRule="exact"/>
        <w:ind w:firstLineChars="196" w:firstLine="394"/>
        <w:rPr>
          <w:rFonts w:ascii="Calibri" w:eastAsia="宋体" w:hAnsi="Calibri" w:cs="Times New Roman"/>
          <w:color w:val="000000"/>
          <w:szCs w:val="21"/>
        </w:rPr>
      </w:pPr>
      <w:r w:rsidRPr="008775C8">
        <w:rPr>
          <w:rFonts w:ascii="Calibri" w:eastAsia="宋体" w:hAnsi="Calibri" w:cs="Times New Roman"/>
          <w:b/>
          <w:bCs/>
          <w:color w:val="000000"/>
          <w:sz w:val="20"/>
          <w:szCs w:val="20"/>
        </w:rPr>
        <w:t>面向专业：</w:t>
      </w:r>
      <w:r w:rsidRPr="008775C8">
        <w:rPr>
          <w:rFonts w:ascii="Calibri" w:eastAsia="宋体" w:hAnsi="Calibri" w:cs="Times New Roman"/>
          <w:color w:val="000000"/>
          <w:sz w:val="20"/>
          <w:szCs w:val="20"/>
        </w:rPr>
        <w:t>【</w:t>
      </w:r>
      <w:r w:rsidRPr="008775C8">
        <w:rPr>
          <w:rFonts w:ascii="Calibri" w:eastAsia="宋体" w:hAnsi="Calibri" w:cs="Times New Roman" w:hint="eastAsia"/>
          <w:color w:val="000000"/>
          <w:sz w:val="20"/>
          <w:szCs w:val="20"/>
        </w:rPr>
        <w:t>日语专业</w:t>
      </w:r>
      <w:r w:rsidRPr="008775C8">
        <w:rPr>
          <w:rFonts w:ascii="Calibri" w:eastAsia="宋体" w:hAnsi="Calibri" w:cs="Times New Roman"/>
          <w:color w:val="000000"/>
          <w:sz w:val="20"/>
          <w:szCs w:val="20"/>
        </w:rPr>
        <w:t>】</w:t>
      </w:r>
    </w:p>
    <w:p w14:paraId="10FD4967" w14:textId="77777777" w:rsidR="008775C8" w:rsidRPr="008775C8" w:rsidRDefault="008775C8" w:rsidP="008775C8">
      <w:pPr>
        <w:snapToGrid w:val="0"/>
        <w:spacing w:line="340" w:lineRule="exact"/>
        <w:ind w:firstLineChars="196" w:firstLine="394"/>
        <w:rPr>
          <w:rFonts w:ascii="Calibri" w:eastAsia="宋体" w:hAnsi="Calibri" w:cs="Times New Roman"/>
          <w:color w:val="000000"/>
          <w:sz w:val="20"/>
          <w:szCs w:val="20"/>
        </w:rPr>
      </w:pPr>
      <w:r w:rsidRPr="008775C8">
        <w:rPr>
          <w:rFonts w:ascii="Calibri" w:eastAsia="宋体" w:hAnsi="Calibri" w:cs="Times New Roman"/>
          <w:b/>
          <w:bCs/>
          <w:color w:val="000000"/>
          <w:sz w:val="20"/>
          <w:szCs w:val="20"/>
        </w:rPr>
        <w:t>课程性质：</w:t>
      </w:r>
      <w:r w:rsidRPr="008775C8">
        <w:rPr>
          <w:rFonts w:ascii="Calibri" w:eastAsia="宋体" w:hAnsi="Calibri" w:cs="Times New Roman"/>
          <w:color w:val="000000"/>
          <w:sz w:val="20"/>
          <w:szCs w:val="20"/>
        </w:rPr>
        <w:t>【</w:t>
      </w:r>
      <w:r w:rsidRPr="008775C8">
        <w:rPr>
          <w:rFonts w:ascii="Calibri" w:eastAsia="宋体" w:hAnsi="Calibri" w:cs="Times New Roman" w:hint="eastAsia"/>
          <w:color w:val="000000"/>
          <w:sz w:val="20"/>
          <w:szCs w:val="20"/>
        </w:rPr>
        <w:t>专业限选课</w:t>
      </w:r>
      <w:r w:rsidRPr="008775C8">
        <w:rPr>
          <w:rFonts w:ascii="Calibri" w:eastAsia="宋体" w:hAnsi="Calibri" w:cs="Times New Roman"/>
          <w:color w:val="000000"/>
          <w:sz w:val="20"/>
          <w:szCs w:val="20"/>
        </w:rPr>
        <w:t>】</w:t>
      </w:r>
    </w:p>
    <w:p w14:paraId="716FC8BE" w14:textId="1796BD59" w:rsidR="008775C8" w:rsidRPr="003A0E1B" w:rsidRDefault="008775C8" w:rsidP="003A0E1B">
      <w:pPr>
        <w:snapToGrid w:val="0"/>
        <w:spacing w:line="288" w:lineRule="auto"/>
        <w:ind w:firstLineChars="196" w:firstLine="394"/>
        <w:rPr>
          <w:rFonts w:ascii="宋体" w:eastAsia="宋体" w:hAnsi="宋体" w:cs="Times New Roman" w:hint="eastAsia"/>
          <w:b/>
          <w:bCs/>
          <w:color w:val="000000"/>
          <w:szCs w:val="21"/>
        </w:rPr>
      </w:pPr>
      <w:r w:rsidRPr="008775C8">
        <w:rPr>
          <w:rFonts w:ascii="Calibri" w:eastAsia="宋体" w:hAnsi="Calibri" w:cs="Times New Roman"/>
          <w:b/>
          <w:bCs/>
          <w:color w:val="000000"/>
          <w:sz w:val="20"/>
          <w:szCs w:val="20"/>
        </w:rPr>
        <w:t>开课院系：</w:t>
      </w:r>
      <w:r w:rsidRPr="008775C8">
        <w:rPr>
          <w:rFonts w:ascii="宋体" w:eastAsia="宋体" w:hAnsi="宋体" w:cs="Times New Roman" w:hint="eastAsia"/>
          <w:color w:val="000000"/>
          <w:sz w:val="20"/>
          <w:szCs w:val="20"/>
        </w:rPr>
        <w:t>国际教育学院日语教学中心</w:t>
      </w:r>
    </w:p>
    <w:p w14:paraId="6875274B" w14:textId="77777777" w:rsidR="008775C8" w:rsidRPr="008775C8" w:rsidRDefault="008775C8" w:rsidP="008775C8">
      <w:pPr>
        <w:snapToGrid w:val="0"/>
        <w:spacing w:line="340" w:lineRule="exact"/>
        <w:ind w:leftChars="188" w:left="2403" w:hangingChars="1000" w:hanging="2008"/>
        <w:rPr>
          <w:rFonts w:ascii="Calibri" w:eastAsia="宋体" w:hAnsi="Calibri" w:cs="Times New Roman"/>
          <w:b/>
          <w:bCs/>
          <w:color w:val="000000"/>
          <w:sz w:val="20"/>
          <w:szCs w:val="20"/>
        </w:rPr>
      </w:pPr>
      <w:r w:rsidRPr="008775C8">
        <w:rPr>
          <w:rFonts w:ascii="Calibri" w:eastAsia="宋体" w:hAnsi="Calibri" w:cs="Times New Roman"/>
          <w:b/>
          <w:bCs/>
          <w:color w:val="000000"/>
          <w:sz w:val="20"/>
          <w:szCs w:val="20"/>
        </w:rPr>
        <w:t>使用教材：</w:t>
      </w:r>
    </w:p>
    <w:p w14:paraId="71715544" w14:textId="7151B108" w:rsidR="008775C8" w:rsidRPr="008775C8" w:rsidRDefault="008775C8" w:rsidP="008775C8">
      <w:pPr>
        <w:snapToGrid w:val="0"/>
        <w:spacing w:line="288" w:lineRule="auto"/>
        <w:ind w:firstLineChars="396" w:firstLine="792"/>
        <w:rPr>
          <w:rFonts w:ascii="Calibri" w:eastAsia="宋体" w:hAnsi="Calibri" w:cs="Times New Roman"/>
          <w:color w:val="000000"/>
          <w:szCs w:val="21"/>
        </w:rPr>
      </w:pPr>
      <w:r w:rsidRPr="008775C8">
        <w:rPr>
          <w:rFonts w:ascii="Calibri" w:eastAsia="宋体" w:hAnsi="Calibri" w:cs="Times New Roman"/>
          <w:color w:val="000000"/>
          <w:sz w:val="20"/>
          <w:szCs w:val="20"/>
        </w:rPr>
        <w:t>教材【</w:t>
      </w:r>
      <w:r w:rsidRPr="008775C8">
        <w:rPr>
          <w:rFonts w:ascii="Calibri" w:eastAsia="宋体" w:hAnsi="Calibri" w:cs="Times New Roman" w:hint="eastAsia"/>
          <w:color w:val="000000"/>
          <w:sz w:val="20"/>
          <w:szCs w:val="20"/>
        </w:rPr>
        <w:t>《</w:t>
      </w:r>
      <w:r w:rsidR="00943657">
        <w:rPr>
          <w:rFonts w:ascii="Calibri" w:eastAsia="宋体" w:hAnsi="Calibri" w:cs="Times New Roman" w:hint="eastAsia"/>
          <w:color w:val="000000"/>
          <w:sz w:val="20"/>
          <w:szCs w:val="20"/>
        </w:rPr>
        <w:t>新版商务日语</w:t>
      </w:r>
      <w:r w:rsidRPr="008775C8">
        <w:rPr>
          <w:rFonts w:ascii="Calibri" w:eastAsia="宋体" w:hAnsi="Calibri" w:cs="Times New Roman" w:hint="eastAsia"/>
          <w:color w:val="000000"/>
          <w:sz w:val="20"/>
          <w:szCs w:val="20"/>
        </w:rPr>
        <w:t>》、</w:t>
      </w:r>
      <w:r w:rsidR="00943657">
        <w:rPr>
          <w:rFonts w:ascii="Calibri" w:eastAsia="宋体" w:hAnsi="Calibri" w:cs="Times New Roman" w:hint="eastAsia"/>
          <w:color w:val="000000"/>
          <w:sz w:val="20"/>
          <w:szCs w:val="20"/>
        </w:rPr>
        <w:t>米田隆介</w:t>
      </w:r>
      <w:r w:rsidRPr="008775C8">
        <w:rPr>
          <w:rFonts w:ascii="Calibri" w:eastAsia="宋体" w:hAnsi="Calibri" w:cs="Times New Roman" w:hint="eastAsia"/>
          <w:color w:val="000000"/>
          <w:sz w:val="20"/>
          <w:szCs w:val="20"/>
        </w:rPr>
        <w:t>编著</w:t>
      </w:r>
      <w:r w:rsidRPr="008775C8">
        <w:rPr>
          <w:rFonts w:ascii="Calibri" w:eastAsia="宋体" w:hAnsi="Calibri" w:cs="Times New Roman" w:hint="eastAsia"/>
          <w:color w:val="000000"/>
          <w:sz w:val="20"/>
          <w:szCs w:val="20"/>
        </w:rPr>
        <w:t xml:space="preserve"> </w:t>
      </w:r>
      <w:r w:rsidR="00943657">
        <w:rPr>
          <w:rFonts w:ascii="Calibri" w:eastAsia="宋体" w:hAnsi="Calibri" w:cs="Times New Roman" w:hint="eastAsia"/>
          <w:color w:val="000000"/>
          <w:sz w:val="20"/>
          <w:szCs w:val="20"/>
        </w:rPr>
        <w:t>外语教学与研究</w:t>
      </w:r>
      <w:r w:rsidRPr="008775C8">
        <w:rPr>
          <w:rFonts w:ascii="Calibri" w:eastAsia="宋体" w:hAnsi="Calibri" w:cs="Times New Roman" w:hint="eastAsia"/>
          <w:color w:val="000000"/>
          <w:sz w:val="20"/>
          <w:szCs w:val="20"/>
        </w:rPr>
        <w:t>出版社</w:t>
      </w:r>
      <w:r w:rsidRPr="008775C8">
        <w:rPr>
          <w:rFonts w:ascii="Calibri" w:eastAsia="宋体" w:hAnsi="Calibri" w:cs="Times New Roman"/>
          <w:color w:val="000000"/>
          <w:sz w:val="20"/>
          <w:szCs w:val="20"/>
        </w:rPr>
        <w:t>】</w:t>
      </w:r>
    </w:p>
    <w:p w14:paraId="23E0F68F" w14:textId="77777777" w:rsidR="008775C8" w:rsidRPr="008775C8" w:rsidRDefault="008775C8" w:rsidP="008775C8">
      <w:pPr>
        <w:snapToGrid w:val="0"/>
        <w:spacing w:line="288" w:lineRule="auto"/>
        <w:ind w:leftChars="188" w:left="2295" w:hangingChars="950" w:hanging="1900"/>
        <w:rPr>
          <w:rFonts w:ascii="Calibri" w:eastAsia="宋体" w:hAnsi="Calibri" w:cs="Times New Roman"/>
          <w:color w:val="000000"/>
          <w:sz w:val="20"/>
          <w:szCs w:val="20"/>
        </w:rPr>
      </w:pPr>
      <w:r w:rsidRPr="008775C8">
        <w:rPr>
          <w:rFonts w:ascii="Calibri" w:eastAsia="宋体" w:hAnsi="Calibri" w:cs="Times New Roman"/>
          <w:color w:val="000000"/>
          <w:sz w:val="20"/>
          <w:szCs w:val="20"/>
        </w:rPr>
        <w:t>参考</w:t>
      </w:r>
      <w:r w:rsidRPr="008775C8">
        <w:rPr>
          <w:rFonts w:ascii="Calibri" w:eastAsia="宋体" w:hAnsi="Calibri" w:cs="Times New Roman" w:hint="eastAsia"/>
          <w:color w:val="000000"/>
          <w:sz w:val="20"/>
          <w:szCs w:val="20"/>
        </w:rPr>
        <w:t>书目</w:t>
      </w:r>
      <w:r w:rsidRPr="008775C8">
        <w:rPr>
          <w:rFonts w:ascii="Calibri" w:eastAsia="宋体" w:hAnsi="Calibri" w:cs="Times New Roman"/>
          <w:color w:val="000000"/>
          <w:sz w:val="20"/>
          <w:szCs w:val="20"/>
        </w:rPr>
        <w:t>【</w:t>
      </w:r>
      <w:r w:rsidRPr="008775C8">
        <w:rPr>
          <w:rFonts w:ascii="Calibri" w:eastAsia="宋体" w:hAnsi="Calibri" w:cs="Times New Roman"/>
          <w:color w:val="000000"/>
          <w:sz w:val="20"/>
          <w:szCs w:val="20"/>
        </w:rPr>
        <w:t>1.</w:t>
      </w:r>
      <w:r w:rsidRPr="008775C8">
        <w:rPr>
          <w:rFonts w:ascii="Calibri" w:eastAsia="宋体" w:hAnsi="Calibri" w:cs="Times New Roman" w:hint="eastAsia"/>
          <w:color w:val="000000"/>
          <w:sz w:val="20"/>
          <w:szCs w:val="20"/>
        </w:rPr>
        <w:t>《国际贸易实务案例</w:t>
      </w:r>
      <w:r w:rsidRPr="008775C8">
        <w:rPr>
          <w:rFonts w:ascii="Calibri" w:eastAsia="宋体" w:hAnsi="Calibri" w:cs="Times New Roman"/>
          <w:color w:val="000000"/>
          <w:sz w:val="20"/>
          <w:szCs w:val="20"/>
        </w:rPr>
        <w:t xml:space="preserve">  </w:t>
      </w:r>
      <w:r w:rsidRPr="008775C8">
        <w:rPr>
          <w:rFonts w:ascii="Calibri" w:eastAsia="宋体" w:hAnsi="Calibri" w:cs="Times New Roman" w:hint="eastAsia"/>
          <w:color w:val="000000"/>
          <w:sz w:val="20"/>
          <w:szCs w:val="20"/>
        </w:rPr>
        <w:t>大纲习题》东北财经大学出版社，徐景霖</w:t>
      </w:r>
    </w:p>
    <w:p w14:paraId="085F9250" w14:textId="77777777" w:rsidR="008775C8" w:rsidRPr="008775C8" w:rsidRDefault="008775C8" w:rsidP="008775C8">
      <w:pPr>
        <w:snapToGrid w:val="0"/>
        <w:spacing w:line="288" w:lineRule="auto"/>
        <w:ind w:leftChars="596" w:left="1252" w:firstLineChars="50" w:firstLine="100"/>
        <w:rPr>
          <w:rFonts w:ascii="MS Mincho" w:eastAsia="MS Mincho" w:hAnsi="Calibri" w:cs="Times New Roman"/>
          <w:color w:val="000000"/>
          <w:sz w:val="20"/>
          <w:szCs w:val="20"/>
          <w:lang w:eastAsia="zh-TW"/>
        </w:rPr>
      </w:pPr>
      <w:r w:rsidRPr="008775C8">
        <w:rPr>
          <w:rFonts w:ascii="MS Mincho" w:eastAsia="MS Mincho" w:hAnsi="MS Mincho" w:cs="Times New Roman"/>
          <w:color w:val="000000"/>
          <w:sz w:val="20"/>
          <w:szCs w:val="20"/>
          <w:lang w:eastAsia="zh-TW"/>
        </w:rPr>
        <w:t>2.</w:t>
      </w:r>
      <w:r w:rsidRPr="008775C8">
        <w:rPr>
          <w:rFonts w:ascii="MS Mincho" w:eastAsia="MS Mincho" w:hAnsi="MS Mincho" w:cs="Times New Roman" w:hint="eastAsia"/>
          <w:color w:val="000000"/>
          <w:sz w:val="20"/>
          <w:szCs w:val="20"/>
          <w:lang w:eastAsia="zh-TW"/>
        </w:rPr>
        <w:t>『国際貿易論』学文社</w:t>
      </w:r>
      <w:r w:rsidRPr="008775C8">
        <w:rPr>
          <w:rFonts w:ascii="MS Mincho" w:eastAsia="宋体" w:hAnsi="MS Mincho" w:cs="Times New Roman" w:hint="eastAsia"/>
          <w:color w:val="000000"/>
          <w:sz w:val="20"/>
          <w:szCs w:val="20"/>
          <w:lang w:eastAsia="zh-TW"/>
        </w:rPr>
        <w:t>，</w:t>
      </w:r>
      <w:r w:rsidRPr="008775C8">
        <w:rPr>
          <w:rFonts w:ascii="MS Mincho" w:eastAsia="MS Mincho" w:hAnsi="MS Mincho" w:cs="Times New Roman" w:hint="eastAsia"/>
          <w:color w:val="000000"/>
          <w:sz w:val="20"/>
          <w:szCs w:val="20"/>
          <w:lang w:eastAsia="zh-TW"/>
        </w:rPr>
        <w:t>山田晃久</w:t>
      </w:r>
    </w:p>
    <w:p w14:paraId="557CA9AE" w14:textId="77777777" w:rsidR="008775C8" w:rsidRPr="008775C8" w:rsidRDefault="008775C8" w:rsidP="008775C8">
      <w:pPr>
        <w:snapToGrid w:val="0"/>
        <w:spacing w:line="288" w:lineRule="auto"/>
        <w:ind w:leftChars="596" w:left="1252" w:firstLineChars="50" w:firstLine="100"/>
        <w:rPr>
          <w:rFonts w:ascii="MS Mincho" w:eastAsia="MS Mincho" w:hAnsi="MS Mincho" w:cs="Times New Roman"/>
          <w:color w:val="000000"/>
          <w:sz w:val="20"/>
          <w:szCs w:val="20"/>
          <w:lang w:eastAsia="ja-JP"/>
        </w:rPr>
      </w:pPr>
      <w:r w:rsidRPr="008775C8">
        <w:rPr>
          <w:rFonts w:ascii="MS Mincho" w:eastAsia="MS Mincho" w:hAnsi="MS Mincho" w:cs="Times New Roman"/>
          <w:color w:val="000000"/>
          <w:sz w:val="20"/>
          <w:szCs w:val="20"/>
          <w:lang w:eastAsia="ja-JP"/>
        </w:rPr>
        <w:t>3.</w:t>
      </w:r>
      <w:r w:rsidRPr="008775C8">
        <w:rPr>
          <w:rFonts w:ascii="MS Mincho" w:eastAsia="MS Mincho" w:hAnsi="MS Mincho" w:cs="Times New Roman" w:hint="eastAsia"/>
          <w:color w:val="000000"/>
          <w:sz w:val="20"/>
          <w:szCs w:val="20"/>
          <w:lang w:eastAsia="ja-JP"/>
        </w:rPr>
        <w:t>『貿易実務の基本が身につく本』かんき出版</w:t>
      </w:r>
      <w:r w:rsidRPr="008775C8">
        <w:rPr>
          <w:rFonts w:ascii="MS Mincho" w:eastAsia="宋体" w:hAnsi="MS Mincho" w:cs="Times New Roman" w:hint="eastAsia"/>
          <w:color w:val="000000"/>
          <w:sz w:val="20"/>
          <w:szCs w:val="20"/>
          <w:lang w:eastAsia="ja-JP"/>
        </w:rPr>
        <w:t>，</w:t>
      </w:r>
      <w:r w:rsidRPr="008775C8">
        <w:rPr>
          <w:rFonts w:ascii="MS Mincho" w:eastAsia="MS Mincho" w:hAnsi="MS Mincho" w:cs="Times New Roman" w:hint="eastAsia"/>
          <w:color w:val="000000"/>
          <w:sz w:val="20"/>
          <w:szCs w:val="20"/>
          <w:lang w:eastAsia="ja-JP"/>
        </w:rPr>
        <w:t>井上洋</w:t>
      </w:r>
    </w:p>
    <w:p w14:paraId="7D8DD3D3" w14:textId="0CEAC77E" w:rsidR="008775C8" w:rsidRPr="003A0E1B" w:rsidRDefault="008775C8" w:rsidP="003A0E1B">
      <w:pPr>
        <w:snapToGrid w:val="0"/>
        <w:spacing w:line="288" w:lineRule="auto"/>
        <w:ind w:leftChars="600" w:left="1260" w:firstLineChars="50" w:firstLine="100"/>
        <w:rPr>
          <w:rFonts w:ascii="宋体" w:eastAsia="PMingLiU" w:hAnsi="宋体" w:cs="Times New Roman" w:hint="eastAsia"/>
          <w:sz w:val="20"/>
          <w:szCs w:val="20"/>
          <w:lang w:eastAsia="zh-TW"/>
        </w:rPr>
      </w:pPr>
      <w:r w:rsidRPr="008775C8">
        <w:rPr>
          <w:rFonts w:ascii="MS Mincho" w:eastAsia="MS Mincho" w:hAnsi="MS Mincho" w:cs="Times New Roman"/>
          <w:color w:val="000000"/>
          <w:sz w:val="20"/>
          <w:szCs w:val="20"/>
          <w:lang w:eastAsia="zh-TW"/>
        </w:rPr>
        <w:t>4.</w:t>
      </w:r>
      <w:r w:rsidRPr="008775C8">
        <w:rPr>
          <w:rFonts w:ascii="MS Mincho" w:eastAsia="MS Mincho" w:hAnsi="MS Mincho" w:cs="Times New Roman" w:hint="eastAsia"/>
          <w:color w:val="000000"/>
          <w:sz w:val="20"/>
          <w:szCs w:val="20"/>
          <w:lang w:eastAsia="zh-TW"/>
        </w:rPr>
        <w:t>『貿易政策大系』広文社</w:t>
      </w:r>
      <w:r w:rsidRPr="008775C8">
        <w:rPr>
          <w:rFonts w:ascii="MS Mincho" w:eastAsia="宋体" w:hAnsi="MS Mincho" w:cs="Times New Roman" w:hint="eastAsia"/>
          <w:color w:val="000000"/>
          <w:sz w:val="20"/>
          <w:szCs w:val="20"/>
          <w:lang w:eastAsia="zh-TW"/>
        </w:rPr>
        <w:t>，</w:t>
      </w:r>
      <w:r w:rsidRPr="008775C8">
        <w:rPr>
          <w:rFonts w:ascii="MS Mincho" w:eastAsia="MS Mincho" w:hAnsi="MS Mincho" w:cs="Times New Roman" w:hint="eastAsia"/>
          <w:color w:val="000000"/>
          <w:sz w:val="20"/>
          <w:szCs w:val="20"/>
          <w:lang w:eastAsia="zh-TW"/>
        </w:rPr>
        <w:t>油本豊吉</w:t>
      </w:r>
      <w:r w:rsidRPr="008775C8">
        <w:rPr>
          <w:rFonts w:ascii="Calibri" w:eastAsia="宋体" w:hAnsi="Calibri" w:cs="Times New Roman"/>
          <w:color w:val="000000"/>
          <w:sz w:val="20"/>
          <w:szCs w:val="20"/>
          <w:lang w:eastAsia="zh-TW"/>
        </w:rPr>
        <w:t>】</w:t>
      </w:r>
    </w:p>
    <w:p w14:paraId="4D18D56A" w14:textId="62D16EDB" w:rsidR="008775C8" w:rsidRPr="003A0E1B" w:rsidRDefault="008775C8" w:rsidP="003A0E1B">
      <w:pPr>
        <w:snapToGrid w:val="0"/>
        <w:ind w:leftChars="188" w:left="2403" w:hangingChars="1000" w:hanging="2008"/>
        <w:jc w:val="left"/>
        <w:rPr>
          <w:rFonts w:ascii="Calibri" w:eastAsia="宋体" w:hAnsi="Calibri" w:cs="Times New Roman" w:hint="eastAsia"/>
          <w:b/>
          <w:bCs/>
          <w:color w:val="000000"/>
          <w:sz w:val="20"/>
          <w:szCs w:val="20"/>
        </w:rPr>
      </w:pPr>
      <w:r w:rsidRPr="008775C8">
        <w:rPr>
          <w:rFonts w:ascii="Calibri" w:eastAsia="宋体" w:hAnsi="Calibri" w:cs="Times New Roman" w:hint="eastAsia"/>
          <w:b/>
          <w:bCs/>
          <w:color w:val="000000"/>
          <w:sz w:val="20"/>
          <w:szCs w:val="20"/>
        </w:rPr>
        <w:t>课程网站网址</w:t>
      </w:r>
    </w:p>
    <w:p w14:paraId="4CC010AF" w14:textId="6399033D" w:rsidR="008775C8" w:rsidRPr="008775C8" w:rsidRDefault="008775C8" w:rsidP="008775C8">
      <w:pPr>
        <w:adjustRightInd w:val="0"/>
        <w:snapToGrid w:val="0"/>
        <w:spacing w:line="288" w:lineRule="auto"/>
        <w:ind w:firstLineChars="196" w:firstLine="394"/>
        <w:rPr>
          <w:rFonts w:ascii="Calibri" w:eastAsia="宋体" w:hAnsi="Calibri" w:cs="Calibri"/>
          <w:sz w:val="20"/>
          <w:szCs w:val="20"/>
        </w:rPr>
      </w:pPr>
      <w:r w:rsidRPr="008775C8">
        <w:rPr>
          <w:rFonts w:ascii="宋体" w:eastAsia="宋体" w:hAnsi="宋体" w:cs="宋体" w:hint="eastAsia"/>
          <w:b/>
          <w:bCs/>
          <w:sz w:val="20"/>
          <w:szCs w:val="20"/>
        </w:rPr>
        <w:t>先修课程：【</w:t>
      </w:r>
      <w:r w:rsidRPr="008775C8">
        <w:rPr>
          <w:rFonts w:ascii="宋体" w:eastAsia="宋体" w:hAnsi="宋体" w:cs="宋体" w:hint="eastAsia"/>
          <w:bCs/>
          <w:sz w:val="20"/>
          <w:szCs w:val="20"/>
        </w:rPr>
        <w:t>商务日语会话</w:t>
      </w:r>
      <w:r w:rsidR="00943657">
        <w:rPr>
          <w:rFonts w:ascii="宋体" w:eastAsia="宋体" w:hAnsi="宋体" w:cs="宋体" w:hint="eastAsia"/>
          <w:bCs/>
          <w:sz w:val="20"/>
          <w:szCs w:val="20"/>
        </w:rPr>
        <w:t>2</w:t>
      </w:r>
      <w:r w:rsidR="00943657">
        <w:rPr>
          <w:rFonts w:ascii="宋体" w:eastAsia="宋体" w:hAnsi="宋体" w:cs="宋体"/>
          <w:bCs/>
          <w:sz w:val="20"/>
          <w:szCs w:val="20"/>
        </w:rPr>
        <w:t>020093</w:t>
      </w:r>
      <w:r w:rsidR="00943657">
        <w:rPr>
          <w:rFonts w:ascii="宋体" w:eastAsia="宋体" w:hAnsi="宋体" w:cs="宋体" w:hint="eastAsia"/>
          <w:bCs/>
          <w:sz w:val="20"/>
          <w:szCs w:val="20"/>
        </w:rPr>
        <w:t>（2）</w:t>
      </w:r>
      <w:r w:rsidRPr="008775C8">
        <w:rPr>
          <w:rFonts w:ascii="宋体" w:eastAsia="宋体" w:hAnsi="宋体" w:cs="宋体" w:hint="eastAsia"/>
          <w:sz w:val="20"/>
          <w:szCs w:val="20"/>
        </w:rPr>
        <w:t>】</w:t>
      </w:r>
    </w:p>
    <w:p w14:paraId="7F4CE6DB" w14:textId="77777777" w:rsidR="008775C8" w:rsidRPr="008775C8" w:rsidRDefault="008775C8" w:rsidP="008775C8">
      <w:pPr>
        <w:adjustRightInd w:val="0"/>
        <w:snapToGrid w:val="0"/>
        <w:spacing w:beforeLines="50" w:before="156" w:afterLines="50" w:after="156" w:line="288" w:lineRule="auto"/>
        <w:ind w:firstLineChars="145" w:firstLine="348"/>
        <w:rPr>
          <w:rFonts w:ascii="Calibri" w:eastAsia="宋体" w:hAnsi="Calibri" w:cs="Times New Roman"/>
          <w:b/>
          <w:color w:val="000000"/>
          <w:sz w:val="24"/>
          <w:szCs w:val="20"/>
        </w:rPr>
      </w:pPr>
      <w:r w:rsidRPr="008775C8">
        <w:rPr>
          <w:rFonts w:ascii="黑体" w:eastAsia="黑体" w:hAnsi="宋体" w:cs="Times New Roman"/>
          <w:sz w:val="24"/>
        </w:rPr>
        <w:t>二</w:t>
      </w:r>
      <w:r w:rsidRPr="008775C8">
        <w:rPr>
          <w:rFonts w:ascii="黑体" w:eastAsia="黑体" w:hAnsi="宋体" w:cs="Times New Roman" w:hint="eastAsia"/>
          <w:sz w:val="24"/>
        </w:rPr>
        <w:t>、</w:t>
      </w:r>
      <w:r w:rsidRPr="008775C8">
        <w:rPr>
          <w:rFonts w:ascii="黑体" w:eastAsia="黑体" w:hAnsi="宋体" w:cs="Times New Roman"/>
          <w:sz w:val="24"/>
        </w:rPr>
        <w:t>课程简介</w:t>
      </w:r>
    </w:p>
    <w:p w14:paraId="4441653B" w14:textId="77777777" w:rsidR="008775C8" w:rsidRPr="008775C8" w:rsidRDefault="008775C8" w:rsidP="008775C8">
      <w:pPr>
        <w:widowControl/>
        <w:spacing w:beforeLines="50" w:before="156" w:afterLines="50" w:after="156" w:line="288" w:lineRule="auto"/>
        <w:ind w:firstLineChars="200" w:firstLine="400"/>
        <w:jc w:val="left"/>
        <w:rPr>
          <w:rFonts w:ascii="宋体" w:eastAsia="宋体" w:hAnsi="Calibri" w:cs="宋体"/>
          <w:color w:val="000000"/>
          <w:kern w:val="0"/>
          <w:sz w:val="20"/>
          <w:szCs w:val="20"/>
        </w:rPr>
      </w:pPr>
      <w:r w:rsidRPr="008775C8">
        <w:rPr>
          <w:rFonts w:ascii="宋体" w:eastAsia="宋体" w:hAnsi="宋体" w:cs="宋体" w:hint="eastAsia"/>
          <w:color w:val="000000"/>
          <w:kern w:val="0"/>
          <w:sz w:val="20"/>
          <w:szCs w:val="20"/>
        </w:rPr>
        <w:t>本课程属于日语专业学生的专业课程，是一门在先修完商务日语会话等相关知识的基础上培养学生在国际贸易基础及理论方面具有一定分析能力的课程。旨在培养学生用日语去理解国际贸易的基本知识，以尽快适应毕业后日资国际贸易企业的基本流程及相关日语。</w:t>
      </w:r>
    </w:p>
    <w:p w14:paraId="1BD56413" w14:textId="77777777" w:rsidR="008775C8" w:rsidRPr="008775C8" w:rsidRDefault="008775C8" w:rsidP="008775C8">
      <w:pPr>
        <w:widowControl/>
        <w:spacing w:beforeLines="50" w:before="156" w:afterLines="50" w:after="156" w:line="288" w:lineRule="auto"/>
        <w:ind w:firstLineChars="150" w:firstLine="360"/>
        <w:jc w:val="left"/>
        <w:rPr>
          <w:rFonts w:ascii="黑体" w:eastAsia="黑体" w:hAnsi="宋体" w:cs="Times New Roman"/>
          <w:sz w:val="24"/>
        </w:rPr>
      </w:pPr>
      <w:r w:rsidRPr="008775C8">
        <w:rPr>
          <w:rFonts w:ascii="黑体" w:eastAsia="黑体" w:hAnsi="宋体" w:cs="Times New Roman"/>
          <w:sz w:val="24"/>
        </w:rPr>
        <w:t>三</w:t>
      </w:r>
      <w:r w:rsidRPr="008775C8">
        <w:rPr>
          <w:rFonts w:ascii="黑体" w:eastAsia="黑体" w:hAnsi="宋体" w:cs="Times New Roman" w:hint="eastAsia"/>
          <w:sz w:val="24"/>
        </w:rPr>
        <w:t>、</w:t>
      </w:r>
      <w:r w:rsidRPr="008775C8">
        <w:rPr>
          <w:rFonts w:ascii="黑体" w:eastAsia="黑体" w:hAnsi="宋体" w:cs="Times New Roman"/>
          <w:sz w:val="24"/>
        </w:rPr>
        <w:t>选课建议</w:t>
      </w:r>
    </w:p>
    <w:p w14:paraId="646CE5FF" w14:textId="77777777" w:rsidR="008775C8" w:rsidRPr="008775C8" w:rsidRDefault="008775C8" w:rsidP="008775C8">
      <w:pPr>
        <w:snapToGrid w:val="0"/>
        <w:spacing w:line="288" w:lineRule="auto"/>
        <w:ind w:firstLineChars="200" w:firstLine="400"/>
        <w:rPr>
          <w:rFonts w:ascii="Calibri" w:eastAsia="宋体" w:hAnsi="Calibri" w:cs="Times New Roman"/>
          <w:color w:val="000000"/>
          <w:szCs w:val="21"/>
        </w:rPr>
      </w:pPr>
      <w:r w:rsidRPr="008775C8">
        <w:rPr>
          <w:rFonts w:ascii="Calibri" w:eastAsia="宋体" w:hAnsi="Calibri" w:cs="Times New Roman" w:hint="eastAsia"/>
          <w:color w:val="000000"/>
          <w:sz w:val="20"/>
          <w:szCs w:val="20"/>
        </w:rPr>
        <w:t>本课程建议日语专业在第六学期开设。</w:t>
      </w:r>
    </w:p>
    <w:p w14:paraId="40C05136" w14:textId="77777777" w:rsidR="008775C8" w:rsidRPr="008775C8" w:rsidRDefault="008775C8" w:rsidP="008775C8">
      <w:pPr>
        <w:widowControl/>
        <w:spacing w:beforeLines="50" w:before="156" w:afterLines="50" w:after="156" w:line="288" w:lineRule="auto"/>
        <w:ind w:firstLineChars="150" w:firstLine="360"/>
        <w:jc w:val="left"/>
        <w:rPr>
          <w:rFonts w:ascii="黑体" w:eastAsia="黑体" w:hAnsi="宋体" w:cs="Times New Roman"/>
          <w:sz w:val="24"/>
        </w:rPr>
      </w:pPr>
      <w:r w:rsidRPr="008775C8">
        <w:rPr>
          <w:rFonts w:ascii="黑体" w:eastAsia="黑体" w:hAnsi="宋体" w:cs="Times New Roman"/>
          <w:sz w:val="24"/>
        </w:rPr>
        <w:t>四</w:t>
      </w:r>
      <w:r w:rsidRPr="008775C8">
        <w:rPr>
          <w:rFonts w:ascii="黑体" w:eastAsia="黑体" w:hAnsi="宋体" w:cs="Times New Roman" w:hint="eastAsia"/>
          <w:sz w:val="24"/>
        </w:rPr>
        <w:t>、</w:t>
      </w:r>
      <w:r w:rsidRPr="008775C8">
        <w:rPr>
          <w:rFonts w:ascii="黑体" w:eastAsia="黑体" w:hAnsi="宋体" w:cs="Times New Roman"/>
          <w:sz w:val="24"/>
        </w:rPr>
        <w:t>课程与</w:t>
      </w:r>
      <w:r w:rsidRPr="008775C8">
        <w:rPr>
          <w:rFonts w:ascii="黑体" w:eastAsia="黑体" w:hAnsi="宋体" w:cs="Times New Roman" w:hint="eastAsia"/>
          <w:sz w:val="24"/>
        </w:rPr>
        <w:t>专业毕业要求</w:t>
      </w:r>
      <w:r w:rsidRPr="008775C8">
        <w:rPr>
          <w:rFonts w:ascii="黑体" w:eastAsia="黑体" w:hAnsi="宋体" w:cs="Times New Roman"/>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8775C8" w:rsidRPr="008775C8" w14:paraId="313D9D91" w14:textId="77777777" w:rsidTr="00420C7F">
        <w:tc>
          <w:tcPr>
            <w:tcW w:w="6912" w:type="dxa"/>
            <w:gridSpan w:val="2"/>
          </w:tcPr>
          <w:p w14:paraId="2CF85BD6" w14:textId="77777777" w:rsidR="008775C8" w:rsidRPr="008775C8" w:rsidRDefault="008775C8" w:rsidP="008775C8">
            <w:pPr>
              <w:jc w:val="center"/>
              <w:rPr>
                <w:rFonts w:ascii="黑体" w:eastAsia="黑体" w:hAnsi="黑体" w:cs="黑体"/>
                <w:kern w:val="0"/>
                <w:sz w:val="20"/>
                <w:szCs w:val="20"/>
              </w:rPr>
            </w:pPr>
            <w:r w:rsidRPr="008775C8">
              <w:rPr>
                <w:rFonts w:ascii="黑体" w:eastAsia="黑体" w:hAnsi="黑体" w:cs="黑体" w:hint="eastAsia"/>
                <w:kern w:val="0"/>
                <w:sz w:val="20"/>
                <w:szCs w:val="20"/>
              </w:rPr>
              <w:t>专业毕业要求</w:t>
            </w:r>
          </w:p>
        </w:tc>
        <w:tc>
          <w:tcPr>
            <w:tcW w:w="618" w:type="dxa"/>
          </w:tcPr>
          <w:p w14:paraId="4EE7E4B4" w14:textId="77777777" w:rsidR="008775C8" w:rsidRPr="008775C8" w:rsidRDefault="008775C8" w:rsidP="008775C8">
            <w:pPr>
              <w:jc w:val="center"/>
              <w:rPr>
                <w:rFonts w:ascii="黑体" w:eastAsia="黑体" w:hAnsi="黑体" w:cs="黑体"/>
                <w:kern w:val="0"/>
                <w:sz w:val="20"/>
                <w:szCs w:val="20"/>
              </w:rPr>
            </w:pPr>
            <w:r w:rsidRPr="008775C8">
              <w:rPr>
                <w:rFonts w:ascii="黑体" w:eastAsia="黑体" w:hAnsi="黑体" w:cs="黑体" w:hint="eastAsia"/>
                <w:kern w:val="0"/>
                <w:sz w:val="20"/>
                <w:szCs w:val="20"/>
              </w:rPr>
              <w:t>关联</w:t>
            </w:r>
          </w:p>
        </w:tc>
      </w:tr>
      <w:tr w:rsidR="008775C8" w:rsidRPr="008775C8" w14:paraId="57C60C44" w14:textId="77777777" w:rsidTr="00420C7F">
        <w:trPr>
          <w:trHeight w:val="158"/>
        </w:trPr>
        <w:tc>
          <w:tcPr>
            <w:tcW w:w="817" w:type="dxa"/>
            <w:vMerge w:val="restart"/>
            <w:vAlign w:val="center"/>
          </w:tcPr>
          <w:p w14:paraId="23D284CA" w14:textId="77777777" w:rsidR="008775C8" w:rsidRPr="008775C8" w:rsidRDefault="008775C8" w:rsidP="008775C8">
            <w:pPr>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LO11：</w:t>
            </w:r>
          </w:p>
        </w:tc>
        <w:tc>
          <w:tcPr>
            <w:tcW w:w="6095" w:type="dxa"/>
            <w:vAlign w:val="center"/>
          </w:tcPr>
          <w:p w14:paraId="5E3D0D4D" w14:textId="77777777" w:rsidR="008775C8" w:rsidRPr="008775C8" w:rsidRDefault="008775C8" w:rsidP="008775C8">
            <w:pPr>
              <w:rPr>
                <w:rFonts w:ascii="Calibri" w:eastAsia="宋体" w:hAnsi="Calibri" w:cs="Times New Roman"/>
                <w:kern w:val="0"/>
                <w:szCs w:val="21"/>
              </w:rPr>
            </w:pPr>
            <w:r w:rsidRPr="008775C8">
              <w:rPr>
                <w:rFonts w:ascii="Calibri" w:eastAsia="宋体" w:hAnsi="Calibri" w:cs="Times New Roman" w:hint="eastAsia"/>
                <w:kern w:val="0"/>
                <w:szCs w:val="21"/>
              </w:rPr>
              <w:t>LO111</w:t>
            </w:r>
            <w:r w:rsidRPr="008775C8">
              <w:rPr>
                <w:rFonts w:ascii="Calibri" w:eastAsia="宋体" w:hAnsi="Calibri" w:cs="Times New Roman" w:hint="eastAsia"/>
                <w:kern w:val="0"/>
                <w:szCs w:val="21"/>
              </w:rPr>
              <w:t>倾听他人意见、尊重他人观点、分析他人需求。</w:t>
            </w:r>
          </w:p>
        </w:tc>
        <w:tc>
          <w:tcPr>
            <w:tcW w:w="618" w:type="dxa"/>
            <w:vAlign w:val="center"/>
          </w:tcPr>
          <w:p w14:paraId="67342D98" w14:textId="77777777" w:rsidR="008775C8" w:rsidRPr="008775C8" w:rsidRDefault="008775C8" w:rsidP="008775C8">
            <w:pPr>
              <w:jc w:val="center"/>
              <w:rPr>
                <w:rFonts w:ascii="仿宋" w:eastAsia="仿宋" w:hAnsi="仿宋" w:cs="宋体"/>
                <w:color w:val="000000"/>
                <w:kern w:val="0"/>
                <w:sz w:val="24"/>
                <w:szCs w:val="20"/>
              </w:rPr>
            </w:pPr>
          </w:p>
        </w:tc>
      </w:tr>
      <w:tr w:rsidR="008775C8" w:rsidRPr="008775C8" w14:paraId="6C9DECAF" w14:textId="77777777" w:rsidTr="00420C7F">
        <w:trPr>
          <w:trHeight w:val="157"/>
        </w:trPr>
        <w:tc>
          <w:tcPr>
            <w:tcW w:w="817" w:type="dxa"/>
            <w:vMerge/>
            <w:vAlign w:val="center"/>
          </w:tcPr>
          <w:p w14:paraId="63D163B1" w14:textId="77777777" w:rsidR="008775C8" w:rsidRPr="008775C8" w:rsidRDefault="008775C8" w:rsidP="008775C8">
            <w:pPr>
              <w:rPr>
                <w:rFonts w:ascii="仿宋" w:eastAsia="仿宋" w:hAnsi="仿宋" w:cs="宋体"/>
                <w:color w:val="000000"/>
                <w:kern w:val="0"/>
                <w:sz w:val="24"/>
                <w:szCs w:val="24"/>
              </w:rPr>
            </w:pPr>
          </w:p>
        </w:tc>
        <w:tc>
          <w:tcPr>
            <w:tcW w:w="6095" w:type="dxa"/>
            <w:vAlign w:val="center"/>
          </w:tcPr>
          <w:p w14:paraId="72EA7914" w14:textId="77777777" w:rsidR="008775C8" w:rsidRPr="008775C8" w:rsidRDefault="008775C8" w:rsidP="008775C8">
            <w:pPr>
              <w:rPr>
                <w:rFonts w:ascii="Calibri" w:eastAsia="宋体" w:hAnsi="Calibri" w:cs="Times New Roman"/>
                <w:kern w:val="0"/>
                <w:szCs w:val="21"/>
              </w:rPr>
            </w:pPr>
            <w:r w:rsidRPr="008775C8">
              <w:rPr>
                <w:rFonts w:ascii="Calibri" w:eastAsia="宋体" w:hAnsi="Calibri" w:cs="Times New Roman" w:hint="eastAsia"/>
                <w:kern w:val="0"/>
                <w:szCs w:val="21"/>
              </w:rPr>
              <w:t>LO112</w:t>
            </w:r>
            <w:r w:rsidRPr="008775C8">
              <w:rPr>
                <w:rFonts w:ascii="Calibri" w:eastAsia="宋体" w:hAnsi="Calibri" w:cs="Times New Roman" w:hint="eastAsia"/>
                <w:kern w:val="0"/>
                <w:szCs w:val="21"/>
              </w:rPr>
              <w:t>应用书面或口头形式，阐释自己的观点，有效沟通。</w:t>
            </w:r>
          </w:p>
        </w:tc>
        <w:tc>
          <w:tcPr>
            <w:tcW w:w="618" w:type="dxa"/>
            <w:vAlign w:val="center"/>
          </w:tcPr>
          <w:p w14:paraId="2833F72B" w14:textId="77777777" w:rsidR="008775C8" w:rsidRPr="008775C8" w:rsidRDefault="008775C8" w:rsidP="008775C8">
            <w:pPr>
              <w:jc w:val="center"/>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0"/>
              </w:rPr>
              <w:t>●</w:t>
            </w:r>
          </w:p>
        </w:tc>
      </w:tr>
      <w:tr w:rsidR="008775C8" w:rsidRPr="008775C8" w14:paraId="701C8758" w14:textId="77777777" w:rsidTr="00420C7F">
        <w:trPr>
          <w:trHeight w:val="158"/>
        </w:trPr>
        <w:tc>
          <w:tcPr>
            <w:tcW w:w="817" w:type="dxa"/>
            <w:vMerge w:val="restart"/>
            <w:vAlign w:val="center"/>
          </w:tcPr>
          <w:p w14:paraId="018DDB08"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LO21：</w:t>
            </w:r>
          </w:p>
        </w:tc>
        <w:tc>
          <w:tcPr>
            <w:tcW w:w="6095" w:type="dxa"/>
            <w:vAlign w:val="center"/>
          </w:tcPr>
          <w:p w14:paraId="3A187349"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LO211</w:t>
            </w:r>
            <w:r w:rsidRPr="008775C8">
              <w:rPr>
                <w:rFonts w:ascii="Calibri" w:eastAsia="宋体" w:hAnsi="Calibri" w:cs="Times New Roman" w:hint="eastAsia"/>
                <w:kern w:val="0"/>
                <w:szCs w:val="21"/>
              </w:rPr>
              <w:t>能根据需要自己确定学习目标，并设计学习计划。</w:t>
            </w:r>
          </w:p>
        </w:tc>
        <w:tc>
          <w:tcPr>
            <w:tcW w:w="618" w:type="dxa"/>
            <w:vAlign w:val="center"/>
          </w:tcPr>
          <w:p w14:paraId="570B85E5"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39A23BD7" w14:textId="77777777" w:rsidTr="00420C7F">
        <w:trPr>
          <w:trHeight w:val="157"/>
        </w:trPr>
        <w:tc>
          <w:tcPr>
            <w:tcW w:w="817" w:type="dxa"/>
            <w:vMerge/>
            <w:vAlign w:val="center"/>
          </w:tcPr>
          <w:p w14:paraId="11811D0E"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21444CB9"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L0212</w:t>
            </w:r>
            <w:r w:rsidRPr="008775C8">
              <w:rPr>
                <w:rFonts w:ascii="Calibri" w:eastAsia="宋体" w:hAnsi="Calibri" w:cs="Times New Roman" w:hint="eastAsia"/>
                <w:kern w:val="0"/>
                <w:szCs w:val="21"/>
              </w:rPr>
              <w:t>能搜集、获取达到目标所需要的学习资源，实施学习计划、反思学习计划、持续改进，达到学习目标。</w:t>
            </w:r>
          </w:p>
        </w:tc>
        <w:tc>
          <w:tcPr>
            <w:tcW w:w="618" w:type="dxa"/>
            <w:vAlign w:val="center"/>
          </w:tcPr>
          <w:p w14:paraId="5440163E" w14:textId="77777777" w:rsidR="008775C8" w:rsidRPr="008775C8" w:rsidRDefault="008775C8" w:rsidP="008775C8">
            <w:pPr>
              <w:widowControl/>
              <w:jc w:val="center"/>
              <w:rPr>
                <w:rFonts w:ascii="Calibri" w:eastAsia="宋体" w:hAnsi="Calibri" w:cs="Times New Roman"/>
                <w:color w:val="000000"/>
                <w:kern w:val="0"/>
                <w:sz w:val="20"/>
                <w:szCs w:val="20"/>
              </w:rPr>
            </w:pPr>
            <w:r w:rsidRPr="008775C8">
              <w:rPr>
                <w:rFonts w:ascii="Calibri" w:eastAsia="宋体" w:hAnsi="Calibri" w:cs="Times New Roman" w:hint="eastAsia"/>
                <w:color w:val="000000"/>
                <w:kern w:val="0"/>
                <w:sz w:val="20"/>
                <w:szCs w:val="20"/>
              </w:rPr>
              <w:t>●</w:t>
            </w:r>
          </w:p>
        </w:tc>
      </w:tr>
      <w:tr w:rsidR="008775C8" w:rsidRPr="008775C8" w14:paraId="6943D114" w14:textId="77777777" w:rsidTr="00420C7F">
        <w:trPr>
          <w:trHeight w:val="126"/>
        </w:trPr>
        <w:tc>
          <w:tcPr>
            <w:tcW w:w="817" w:type="dxa"/>
            <w:vMerge w:val="restart"/>
            <w:vAlign w:val="center"/>
          </w:tcPr>
          <w:p w14:paraId="1FDE6F7D"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LO31：</w:t>
            </w:r>
          </w:p>
        </w:tc>
        <w:tc>
          <w:tcPr>
            <w:tcW w:w="6095" w:type="dxa"/>
            <w:vAlign w:val="center"/>
          </w:tcPr>
          <w:p w14:paraId="3367D3B8"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LO311</w:t>
            </w:r>
            <w:r w:rsidRPr="008775C8">
              <w:rPr>
                <w:rFonts w:ascii="Calibri" w:eastAsia="宋体" w:hAnsi="Calibri" w:cs="Times New Roman" w:hint="eastAsia"/>
                <w:kern w:val="0"/>
                <w:szCs w:val="21"/>
              </w:rPr>
              <w:t>能听懂正常语速下的日语对话，根据语调和重音理解说话者的意图，能听懂语段内容，并提取信息和观点。</w:t>
            </w:r>
          </w:p>
        </w:tc>
        <w:tc>
          <w:tcPr>
            <w:tcW w:w="618" w:type="dxa"/>
            <w:vAlign w:val="center"/>
          </w:tcPr>
          <w:p w14:paraId="3132145C"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0AB70C2E" w14:textId="77777777" w:rsidTr="00420C7F">
        <w:trPr>
          <w:trHeight w:val="126"/>
        </w:trPr>
        <w:tc>
          <w:tcPr>
            <w:tcW w:w="817" w:type="dxa"/>
            <w:vMerge/>
            <w:vAlign w:val="center"/>
          </w:tcPr>
          <w:p w14:paraId="69B8ED4A"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767427D7"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LO312</w:t>
            </w:r>
            <w:r w:rsidRPr="008775C8">
              <w:rPr>
                <w:rFonts w:ascii="Calibri" w:eastAsia="宋体" w:hAnsi="Calibri" w:cs="Times New Roman" w:hint="eastAsia"/>
                <w:kern w:val="0"/>
                <w:szCs w:val="21"/>
              </w:rPr>
              <w:t>掌握正确的发音，能够使用日语进行交流与表达。</w:t>
            </w:r>
          </w:p>
        </w:tc>
        <w:tc>
          <w:tcPr>
            <w:tcW w:w="618" w:type="dxa"/>
            <w:vAlign w:val="center"/>
          </w:tcPr>
          <w:p w14:paraId="61295BE3"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44C10967" w14:textId="77777777" w:rsidTr="00420C7F">
        <w:trPr>
          <w:trHeight w:val="126"/>
        </w:trPr>
        <w:tc>
          <w:tcPr>
            <w:tcW w:w="817" w:type="dxa"/>
            <w:vMerge/>
            <w:vAlign w:val="center"/>
          </w:tcPr>
          <w:p w14:paraId="2B5AE5BA"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592BE011"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LO313</w:t>
            </w:r>
            <w:r w:rsidRPr="008775C8">
              <w:rPr>
                <w:rFonts w:ascii="Calibri" w:eastAsia="宋体" w:hAnsi="Calibri" w:cs="Times New Roman" w:hint="eastAsia"/>
                <w:kern w:val="0"/>
                <w:szCs w:val="21"/>
              </w:rPr>
              <w:t>掌握日语阅读技能，包括细读、泛读、评读等能力，提高分析归纳、推理检验等逻辑思维能力。</w:t>
            </w:r>
          </w:p>
        </w:tc>
        <w:tc>
          <w:tcPr>
            <w:tcW w:w="618" w:type="dxa"/>
            <w:vAlign w:val="center"/>
          </w:tcPr>
          <w:p w14:paraId="033FE1AB"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6960A39E" w14:textId="77777777" w:rsidTr="00420C7F">
        <w:trPr>
          <w:trHeight w:val="126"/>
        </w:trPr>
        <w:tc>
          <w:tcPr>
            <w:tcW w:w="817" w:type="dxa"/>
            <w:vMerge/>
            <w:vAlign w:val="center"/>
          </w:tcPr>
          <w:p w14:paraId="3C929BAC"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5F6AEB80"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LO314</w:t>
            </w:r>
            <w:r w:rsidRPr="008775C8">
              <w:rPr>
                <w:rFonts w:ascii="Calibri" w:eastAsia="宋体" w:hAnsi="Calibri" w:cs="Times New Roman" w:hint="eastAsia"/>
                <w:kern w:val="0"/>
                <w:szCs w:val="21"/>
              </w:rPr>
              <w:t>了解日语写作的基础知识，摆脱汉语的思维方式，用地道的日语进行表情达意，具备必要的应用文写作技能。</w:t>
            </w:r>
          </w:p>
        </w:tc>
        <w:tc>
          <w:tcPr>
            <w:tcW w:w="618" w:type="dxa"/>
            <w:vAlign w:val="center"/>
          </w:tcPr>
          <w:p w14:paraId="23D97B6C"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54B48F79" w14:textId="77777777" w:rsidTr="00420C7F">
        <w:trPr>
          <w:trHeight w:val="126"/>
        </w:trPr>
        <w:tc>
          <w:tcPr>
            <w:tcW w:w="817" w:type="dxa"/>
            <w:vMerge/>
            <w:vAlign w:val="center"/>
          </w:tcPr>
          <w:p w14:paraId="3B71C5E1"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16C12EA5"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LO315</w:t>
            </w:r>
            <w:r w:rsidRPr="008775C8">
              <w:rPr>
                <w:rFonts w:ascii="Calibri" w:eastAsia="宋体" w:hAnsi="Calibri" w:cs="Times New Roman" w:hint="eastAsia"/>
                <w:kern w:val="0"/>
                <w:szCs w:val="21"/>
              </w:rPr>
              <w:t>了解并掌握翻译技巧，了解不同文体的语言特点和翻译方法，能使用中日两种语言进行各种翻译活动。</w:t>
            </w:r>
          </w:p>
        </w:tc>
        <w:tc>
          <w:tcPr>
            <w:tcW w:w="618" w:type="dxa"/>
            <w:vAlign w:val="center"/>
          </w:tcPr>
          <w:p w14:paraId="0C27249F" w14:textId="77777777" w:rsidR="008775C8" w:rsidRPr="008775C8" w:rsidRDefault="008775C8" w:rsidP="008775C8">
            <w:pPr>
              <w:widowControl/>
              <w:jc w:val="center"/>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0"/>
              </w:rPr>
              <w:t>●</w:t>
            </w:r>
          </w:p>
        </w:tc>
      </w:tr>
      <w:tr w:rsidR="008775C8" w:rsidRPr="008775C8" w14:paraId="1FB88192" w14:textId="77777777" w:rsidTr="00420C7F">
        <w:trPr>
          <w:trHeight w:val="81"/>
        </w:trPr>
        <w:tc>
          <w:tcPr>
            <w:tcW w:w="817" w:type="dxa"/>
            <w:vMerge w:val="restart"/>
            <w:vAlign w:val="center"/>
          </w:tcPr>
          <w:p w14:paraId="2DF0F923" w14:textId="77777777" w:rsidR="008775C8" w:rsidRPr="008775C8" w:rsidRDefault="008775C8" w:rsidP="008775C8">
            <w:pPr>
              <w:widowControl/>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4"/>
              </w:rPr>
              <w:t>LO32：</w:t>
            </w:r>
          </w:p>
        </w:tc>
        <w:tc>
          <w:tcPr>
            <w:tcW w:w="6095" w:type="dxa"/>
            <w:vAlign w:val="center"/>
          </w:tcPr>
          <w:p w14:paraId="109287F0" w14:textId="77777777" w:rsidR="008775C8" w:rsidRPr="008775C8" w:rsidRDefault="008775C8" w:rsidP="008775C8">
            <w:pPr>
              <w:widowControl/>
              <w:rPr>
                <w:rFonts w:ascii="仿宋" w:eastAsia="仿宋" w:hAnsi="仿宋" w:cs="宋体"/>
                <w:color w:val="000000"/>
                <w:kern w:val="0"/>
                <w:szCs w:val="21"/>
              </w:rPr>
            </w:pPr>
            <w:r w:rsidRPr="008775C8">
              <w:rPr>
                <w:rFonts w:ascii="Calibri" w:eastAsia="宋体" w:hAnsi="Calibri" w:cs="Times New Roman" w:hint="eastAsia"/>
                <w:kern w:val="0"/>
                <w:szCs w:val="21"/>
              </w:rPr>
              <w:t>LO321</w:t>
            </w:r>
            <w:r w:rsidRPr="008775C8">
              <w:rPr>
                <w:rFonts w:ascii="Calibri" w:eastAsia="宋体" w:hAnsi="Calibri" w:cs="Times New Roman" w:hint="eastAsia"/>
                <w:kern w:val="0"/>
                <w:szCs w:val="21"/>
              </w:rPr>
              <w:t>了解语言学的一般理论，以及语言学研究的发展与现状。</w:t>
            </w:r>
          </w:p>
        </w:tc>
        <w:tc>
          <w:tcPr>
            <w:tcW w:w="618" w:type="dxa"/>
            <w:vAlign w:val="center"/>
          </w:tcPr>
          <w:p w14:paraId="6075BBF5"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00D7EF9C" w14:textId="77777777" w:rsidTr="00420C7F">
        <w:trPr>
          <w:trHeight w:val="78"/>
        </w:trPr>
        <w:tc>
          <w:tcPr>
            <w:tcW w:w="817" w:type="dxa"/>
            <w:vMerge/>
            <w:vAlign w:val="center"/>
          </w:tcPr>
          <w:p w14:paraId="044F702C"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768EE8F3"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LO322</w:t>
            </w:r>
            <w:r w:rsidRPr="008775C8">
              <w:rPr>
                <w:rFonts w:ascii="Calibri" w:eastAsia="宋体" w:hAnsi="Calibri" w:cs="Times New Roman" w:hint="eastAsia"/>
                <w:kern w:val="0"/>
                <w:szCs w:val="21"/>
              </w:rPr>
              <w:t>透彻分析日语语素、词汇及语法结构，能对语法现象进行分析归纳与总结。</w:t>
            </w:r>
          </w:p>
        </w:tc>
        <w:tc>
          <w:tcPr>
            <w:tcW w:w="618" w:type="dxa"/>
            <w:vAlign w:val="center"/>
          </w:tcPr>
          <w:p w14:paraId="638BAF7B"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5FC073F1" w14:textId="77777777" w:rsidTr="00420C7F">
        <w:trPr>
          <w:trHeight w:val="78"/>
        </w:trPr>
        <w:tc>
          <w:tcPr>
            <w:tcW w:w="817" w:type="dxa"/>
            <w:vMerge/>
            <w:vAlign w:val="center"/>
          </w:tcPr>
          <w:p w14:paraId="770FD2B0"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3512B1C9"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LO323</w:t>
            </w:r>
            <w:r w:rsidRPr="008775C8">
              <w:rPr>
                <w:rFonts w:ascii="Calibri" w:eastAsia="宋体" w:hAnsi="Calibri" w:cs="Times New Roman" w:hint="eastAsia"/>
                <w:kern w:val="0"/>
                <w:szCs w:val="21"/>
              </w:rPr>
              <w:t>了解日本文学史上不同时期的重要作家及其代表作品。</w:t>
            </w:r>
          </w:p>
        </w:tc>
        <w:tc>
          <w:tcPr>
            <w:tcW w:w="618" w:type="dxa"/>
            <w:vAlign w:val="center"/>
          </w:tcPr>
          <w:p w14:paraId="293B372D"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79C5F803" w14:textId="77777777" w:rsidTr="00420C7F">
        <w:trPr>
          <w:trHeight w:val="78"/>
        </w:trPr>
        <w:tc>
          <w:tcPr>
            <w:tcW w:w="817" w:type="dxa"/>
            <w:vMerge/>
            <w:vAlign w:val="center"/>
          </w:tcPr>
          <w:p w14:paraId="752CC009"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50D01127"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LO324</w:t>
            </w:r>
            <w:r w:rsidRPr="008775C8">
              <w:rPr>
                <w:rFonts w:ascii="Calibri" w:eastAsia="宋体" w:hAnsi="Calibri" w:cs="Times New Roman" w:hint="eastAsia"/>
                <w:kern w:val="0"/>
                <w:szCs w:val="21"/>
              </w:rPr>
              <w:t>具备阅读、欣赏、理解日本文学原著的能力，掌握文学批评的基本知识和方法。</w:t>
            </w:r>
          </w:p>
        </w:tc>
        <w:tc>
          <w:tcPr>
            <w:tcW w:w="618" w:type="dxa"/>
            <w:vAlign w:val="center"/>
          </w:tcPr>
          <w:p w14:paraId="592EF6FC"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5CFBEDCE" w14:textId="77777777" w:rsidTr="00420C7F">
        <w:trPr>
          <w:trHeight w:val="158"/>
        </w:trPr>
        <w:tc>
          <w:tcPr>
            <w:tcW w:w="817" w:type="dxa"/>
            <w:vMerge w:val="restart"/>
            <w:vAlign w:val="center"/>
          </w:tcPr>
          <w:p w14:paraId="3AC87C75" w14:textId="77777777" w:rsidR="008775C8" w:rsidRPr="008775C8" w:rsidRDefault="008775C8" w:rsidP="008775C8">
            <w:pPr>
              <w:widowControl/>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4"/>
              </w:rPr>
              <w:t>LO33：</w:t>
            </w:r>
          </w:p>
        </w:tc>
        <w:tc>
          <w:tcPr>
            <w:tcW w:w="6095" w:type="dxa"/>
            <w:vAlign w:val="center"/>
          </w:tcPr>
          <w:p w14:paraId="385B679A"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LO331</w:t>
            </w:r>
            <w:r w:rsidRPr="008775C8">
              <w:rPr>
                <w:rFonts w:ascii="Calibri" w:eastAsia="宋体" w:hAnsi="Calibri" w:cs="Times New Roman" w:hint="eastAsia"/>
                <w:kern w:val="0"/>
                <w:szCs w:val="21"/>
              </w:rPr>
              <w:t>了解日本文化、社会和风土人情，认识中日文化差异。</w:t>
            </w:r>
          </w:p>
        </w:tc>
        <w:tc>
          <w:tcPr>
            <w:tcW w:w="618" w:type="dxa"/>
            <w:vAlign w:val="center"/>
          </w:tcPr>
          <w:p w14:paraId="25A24348"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24D4C0F1" w14:textId="77777777" w:rsidTr="00420C7F">
        <w:trPr>
          <w:trHeight w:val="157"/>
        </w:trPr>
        <w:tc>
          <w:tcPr>
            <w:tcW w:w="817" w:type="dxa"/>
            <w:vMerge/>
            <w:vAlign w:val="center"/>
          </w:tcPr>
          <w:p w14:paraId="47DEF112"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4ED31555"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LO332</w:t>
            </w:r>
            <w:r w:rsidRPr="008775C8">
              <w:rPr>
                <w:rFonts w:ascii="Calibri" w:eastAsia="宋体" w:hAnsi="Calibri" w:cs="Times New Roman" w:hint="eastAsia"/>
                <w:kern w:val="0"/>
                <w:szCs w:val="21"/>
              </w:rPr>
              <w:t>具有跨文化交际能力，掌握有效的认知、调控、交际策略和跨文化理解能力。</w:t>
            </w:r>
          </w:p>
        </w:tc>
        <w:tc>
          <w:tcPr>
            <w:tcW w:w="618" w:type="dxa"/>
            <w:vAlign w:val="center"/>
          </w:tcPr>
          <w:p w14:paraId="12E636E6"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6813CA60" w14:textId="77777777" w:rsidTr="00420C7F">
        <w:trPr>
          <w:trHeight w:val="158"/>
        </w:trPr>
        <w:tc>
          <w:tcPr>
            <w:tcW w:w="817" w:type="dxa"/>
            <w:vMerge w:val="restart"/>
            <w:vAlign w:val="center"/>
          </w:tcPr>
          <w:p w14:paraId="10FA978C" w14:textId="77777777" w:rsidR="008775C8" w:rsidRPr="008775C8" w:rsidRDefault="008775C8" w:rsidP="008775C8">
            <w:pPr>
              <w:widowControl/>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4"/>
              </w:rPr>
              <w:t>LO34：</w:t>
            </w:r>
          </w:p>
        </w:tc>
        <w:tc>
          <w:tcPr>
            <w:tcW w:w="6095" w:type="dxa"/>
            <w:vAlign w:val="center"/>
          </w:tcPr>
          <w:p w14:paraId="78949FF6"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LO341</w:t>
            </w:r>
            <w:r w:rsidRPr="008775C8">
              <w:rPr>
                <w:rFonts w:ascii="Calibri" w:eastAsia="宋体" w:hAnsi="Calibri" w:cs="Times New Roman" w:hint="eastAsia"/>
                <w:kern w:val="0"/>
                <w:szCs w:val="21"/>
              </w:rPr>
              <w:t>掌握商务相关的基本理论知识，国家对外贸易方针、政策以及具备国际商务实务操作的技能和素质。</w:t>
            </w:r>
          </w:p>
        </w:tc>
        <w:tc>
          <w:tcPr>
            <w:tcW w:w="618" w:type="dxa"/>
            <w:vAlign w:val="center"/>
          </w:tcPr>
          <w:p w14:paraId="78C992DB"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395F507E" w14:textId="77777777" w:rsidTr="00420C7F">
        <w:trPr>
          <w:trHeight w:val="157"/>
        </w:trPr>
        <w:tc>
          <w:tcPr>
            <w:tcW w:w="817" w:type="dxa"/>
            <w:vMerge/>
            <w:vAlign w:val="center"/>
          </w:tcPr>
          <w:p w14:paraId="5A47B797"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0C5AF938"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LO342</w:t>
            </w:r>
            <w:r w:rsidRPr="008775C8">
              <w:rPr>
                <w:rFonts w:ascii="Calibri" w:eastAsia="宋体" w:hAnsi="Calibri" w:cs="Times New Roman" w:hint="eastAsia"/>
                <w:kern w:val="0"/>
                <w:szCs w:val="21"/>
              </w:rPr>
              <w:t>能够使用日语语言处理商务活动中的常规业务，能用中日文双语撰写外贸函电，填写国际贸易的单证，起草外贸合同。</w:t>
            </w:r>
          </w:p>
        </w:tc>
        <w:tc>
          <w:tcPr>
            <w:tcW w:w="618" w:type="dxa"/>
            <w:vAlign w:val="center"/>
          </w:tcPr>
          <w:p w14:paraId="19179943"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5E9EEDE3" w14:textId="77777777" w:rsidTr="00420C7F">
        <w:trPr>
          <w:trHeight w:val="105"/>
        </w:trPr>
        <w:tc>
          <w:tcPr>
            <w:tcW w:w="817" w:type="dxa"/>
            <w:vMerge w:val="restart"/>
            <w:vAlign w:val="center"/>
          </w:tcPr>
          <w:p w14:paraId="189FD19C"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LO41：</w:t>
            </w:r>
          </w:p>
        </w:tc>
        <w:tc>
          <w:tcPr>
            <w:tcW w:w="6095" w:type="dxa"/>
            <w:vAlign w:val="center"/>
          </w:tcPr>
          <w:p w14:paraId="46390D5C"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L0411</w:t>
            </w:r>
            <w:r w:rsidRPr="008775C8">
              <w:rPr>
                <w:rFonts w:ascii="Calibri" w:eastAsia="宋体" w:hAnsi="Calibri" w:cs="Times New Roman" w:hint="eastAsia"/>
                <w:kern w:val="0"/>
                <w:szCs w:val="21"/>
              </w:rPr>
              <w:t>遵纪守法：遵守校纪校规，具备法律意识。</w:t>
            </w:r>
          </w:p>
        </w:tc>
        <w:tc>
          <w:tcPr>
            <w:tcW w:w="618" w:type="dxa"/>
            <w:vAlign w:val="center"/>
          </w:tcPr>
          <w:p w14:paraId="15C26B66"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17475E23" w14:textId="77777777" w:rsidTr="00420C7F">
        <w:trPr>
          <w:trHeight w:val="105"/>
        </w:trPr>
        <w:tc>
          <w:tcPr>
            <w:tcW w:w="817" w:type="dxa"/>
            <w:vMerge/>
            <w:vAlign w:val="center"/>
          </w:tcPr>
          <w:p w14:paraId="12190265"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647DA9DE"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 xml:space="preserve">L0412 </w:t>
            </w:r>
            <w:r w:rsidRPr="008775C8">
              <w:rPr>
                <w:rFonts w:ascii="Calibri" w:eastAsia="宋体" w:hAnsi="Calibri" w:cs="Times New Roman" w:hint="eastAsia"/>
                <w:kern w:val="0"/>
                <w:szCs w:val="21"/>
              </w:rPr>
              <w:t>诚实守信：为人诚实，信守承诺，尽职尽责。</w:t>
            </w:r>
          </w:p>
        </w:tc>
        <w:tc>
          <w:tcPr>
            <w:tcW w:w="618" w:type="dxa"/>
            <w:vAlign w:val="center"/>
          </w:tcPr>
          <w:p w14:paraId="43EA86EF"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145D816D" w14:textId="77777777" w:rsidTr="00420C7F">
        <w:trPr>
          <w:trHeight w:val="158"/>
        </w:trPr>
        <w:tc>
          <w:tcPr>
            <w:tcW w:w="817" w:type="dxa"/>
            <w:vMerge/>
            <w:vAlign w:val="center"/>
          </w:tcPr>
          <w:p w14:paraId="27F319FE"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3438DE5F"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LO413</w:t>
            </w:r>
            <w:r w:rsidRPr="008775C8">
              <w:rPr>
                <w:rFonts w:ascii="Calibri" w:eastAsia="宋体" w:hAnsi="Calibri" w:cs="Times New Roman" w:hint="eastAsia"/>
                <w:kern w:val="0"/>
                <w:szCs w:val="21"/>
              </w:rPr>
              <w:t>爱岗敬业：了解与专业相关的法律法规，充分认识本专业就业岗位在社会经济中的作用和地位，在学习和社会实践中遵守职业规范，具备职业道德操守。</w:t>
            </w:r>
          </w:p>
        </w:tc>
        <w:tc>
          <w:tcPr>
            <w:tcW w:w="618" w:type="dxa"/>
            <w:vAlign w:val="center"/>
          </w:tcPr>
          <w:p w14:paraId="04B7A5BA"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20507E95" w14:textId="77777777" w:rsidTr="00420C7F">
        <w:trPr>
          <w:trHeight w:val="157"/>
        </w:trPr>
        <w:tc>
          <w:tcPr>
            <w:tcW w:w="817" w:type="dxa"/>
            <w:vMerge/>
            <w:vAlign w:val="center"/>
          </w:tcPr>
          <w:p w14:paraId="623AF68E"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0B119C20"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LO414</w:t>
            </w:r>
            <w:r w:rsidRPr="008775C8">
              <w:rPr>
                <w:rFonts w:ascii="Calibri" w:eastAsia="宋体" w:hAnsi="Calibri" w:cs="Times New Roman" w:hint="eastAsia"/>
                <w:kern w:val="0"/>
                <w:szCs w:val="21"/>
              </w:rPr>
              <w:t>身心健康，能承受学习和生活中的压力。</w:t>
            </w:r>
          </w:p>
        </w:tc>
        <w:tc>
          <w:tcPr>
            <w:tcW w:w="618" w:type="dxa"/>
            <w:vAlign w:val="center"/>
          </w:tcPr>
          <w:p w14:paraId="3D9F38BD"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2BBD8520" w14:textId="77777777" w:rsidTr="00420C7F">
        <w:trPr>
          <w:trHeight w:val="81"/>
        </w:trPr>
        <w:tc>
          <w:tcPr>
            <w:tcW w:w="817" w:type="dxa"/>
            <w:vMerge w:val="restart"/>
            <w:vAlign w:val="center"/>
          </w:tcPr>
          <w:p w14:paraId="4B14DE63"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LO51：</w:t>
            </w:r>
          </w:p>
        </w:tc>
        <w:tc>
          <w:tcPr>
            <w:tcW w:w="6095" w:type="dxa"/>
            <w:vAlign w:val="center"/>
          </w:tcPr>
          <w:p w14:paraId="7AA46802"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L0511</w:t>
            </w:r>
            <w:r w:rsidRPr="008775C8">
              <w:rPr>
                <w:rFonts w:ascii="Calibri" w:eastAsia="宋体" w:hAnsi="Calibri" w:cs="Times New Roman" w:hint="eastAsia"/>
                <w:kern w:val="0"/>
                <w:szCs w:val="21"/>
              </w:rPr>
              <w:t>在集体活动中能主动担任自己的角色，与其他成员密切合作，共同完成任务。</w:t>
            </w:r>
          </w:p>
        </w:tc>
        <w:tc>
          <w:tcPr>
            <w:tcW w:w="618" w:type="dxa"/>
            <w:vAlign w:val="center"/>
          </w:tcPr>
          <w:p w14:paraId="10371216"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42F00644" w14:textId="77777777" w:rsidTr="00420C7F">
        <w:trPr>
          <w:trHeight w:val="78"/>
        </w:trPr>
        <w:tc>
          <w:tcPr>
            <w:tcW w:w="817" w:type="dxa"/>
            <w:vMerge/>
            <w:vAlign w:val="center"/>
          </w:tcPr>
          <w:p w14:paraId="20A8D9C5"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08B71670"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 xml:space="preserve">L0512 </w:t>
            </w:r>
            <w:r w:rsidRPr="008775C8">
              <w:rPr>
                <w:rFonts w:ascii="Calibri" w:eastAsia="宋体" w:hAnsi="Calibri" w:cs="Times New Roman" w:hint="eastAsia"/>
                <w:kern w:val="0"/>
                <w:szCs w:val="21"/>
              </w:rPr>
              <w:t>有质疑精神，能有逻辑的分析与批判。</w:t>
            </w:r>
          </w:p>
        </w:tc>
        <w:tc>
          <w:tcPr>
            <w:tcW w:w="618" w:type="dxa"/>
            <w:vAlign w:val="center"/>
          </w:tcPr>
          <w:p w14:paraId="72E47F2E"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2D33B8D3" w14:textId="77777777" w:rsidTr="00420C7F">
        <w:trPr>
          <w:trHeight w:val="78"/>
        </w:trPr>
        <w:tc>
          <w:tcPr>
            <w:tcW w:w="817" w:type="dxa"/>
            <w:vMerge/>
            <w:vAlign w:val="center"/>
          </w:tcPr>
          <w:p w14:paraId="0D2D309A"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19AE4BE1"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 xml:space="preserve">L0513 </w:t>
            </w:r>
            <w:r w:rsidRPr="008775C8">
              <w:rPr>
                <w:rFonts w:ascii="Calibri" w:eastAsia="宋体" w:hAnsi="Calibri" w:cs="Times New Roman" w:hint="eastAsia"/>
                <w:kern w:val="0"/>
                <w:szCs w:val="21"/>
              </w:rPr>
              <w:t>能用创新的方法或者多种方法解决复杂问题或真实问题。</w:t>
            </w:r>
          </w:p>
        </w:tc>
        <w:tc>
          <w:tcPr>
            <w:tcW w:w="618" w:type="dxa"/>
            <w:vAlign w:val="center"/>
          </w:tcPr>
          <w:p w14:paraId="4EA1B89A"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571B1BF5" w14:textId="77777777" w:rsidTr="00420C7F">
        <w:trPr>
          <w:trHeight w:val="78"/>
        </w:trPr>
        <w:tc>
          <w:tcPr>
            <w:tcW w:w="817" w:type="dxa"/>
            <w:vMerge/>
            <w:vAlign w:val="center"/>
          </w:tcPr>
          <w:p w14:paraId="34463811"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04E1AD9C"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L0514</w:t>
            </w:r>
            <w:r w:rsidRPr="008775C8">
              <w:rPr>
                <w:rFonts w:ascii="Calibri" w:eastAsia="宋体" w:hAnsi="Calibri" w:cs="Times New Roman" w:hint="eastAsia"/>
                <w:kern w:val="0"/>
                <w:szCs w:val="21"/>
              </w:rPr>
              <w:t>了解行业前沿知识技术。</w:t>
            </w:r>
          </w:p>
        </w:tc>
        <w:tc>
          <w:tcPr>
            <w:tcW w:w="618" w:type="dxa"/>
            <w:vAlign w:val="center"/>
          </w:tcPr>
          <w:p w14:paraId="60CDED72"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2D9574D0" w14:textId="77777777" w:rsidTr="00420C7F">
        <w:trPr>
          <w:trHeight w:val="120"/>
        </w:trPr>
        <w:tc>
          <w:tcPr>
            <w:tcW w:w="817" w:type="dxa"/>
            <w:vMerge w:val="restart"/>
            <w:vAlign w:val="center"/>
          </w:tcPr>
          <w:p w14:paraId="460C7546"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LO61：</w:t>
            </w:r>
          </w:p>
        </w:tc>
        <w:tc>
          <w:tcPr>
            <w:tcW w:w="6095" w:type="dxa"/>
            <w:vAlign w:val="center"/>
          </w:tcPr>
          <w:p w14:paraId="66FBCE27"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LO611</w:t>
            </w:r>
            <w:r w:rsidRPr="008775C8">
              <w:rPr>
                <w:rFonts w:ascii="Calibri" w:eastAsia="宋体" w:hAnsi="Calibri" w:cs="Times New Roman" w:hint="eastAsia"/>
                <w:kern w:val="0"/>
                <w:szCs w:val="21"/>
              </w:rPr>
              <w:t>能够根据需要进行专业文献检索。</w:t>
            </w:r>
          </w:p>
        </w:tc>
        <w:tc>
          <w:tcPr>
            <w:tcW w:w="618" w:type="dxa"/>
            <w:vAlign w:val="center"/>
          </w:tcPr>
          <w:p w14:paraId="65209232"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4A0AE222" w14:textId="77777777" w:rsidTr="00420C7F">
        <w:trPr>
          <w:trHeight w:val="120"/>
        </w:trPr>
        <w:tc>
          <w:tcPr>
            <w:tcW w:w="817" w:type="dxa"/>
            <w:vMerge/>
            <w:vAlign w:val="center"/>
          </w:tcPr>
          <w:p w14:paraId="59AF1193"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2C420F38"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LO612</w:t>
            </w:r>
            <w:r w:rsidRPr="008775C8">
              <w:rPr>
                <w:rFonts w:ascii="Calibri" w:eastAsia="宋体" w:hAnsi="Calibri" w:cs="Times New Roman" w:hint="eastAsia"/>
                <w:kern w:val="0"/>
                <w:szCs w:val="21"/>
              </w:rPr>
              <w:t>能够使用适合的工具来搜集信息，并对信息加以分析、鉴别、判断与整合。</w:t>
            </w:r>
          </w:p>
        </w:tc>
        <w:tc>
          <w:tcPr>
            <w:tcW w:w="618" w:type="dxa"/>
            <w:vAlign w:val="center"/>
          </w:tcPr>
          <w:p w14:paraId="7D4E9083"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3EB52EB7" w14:textId="77777777" w:rsidTr="00420C7F">
        <w:trPr>
          <w:trHeight w:val="120"/>
        </w:trPr>
        <w:tc>
          <w:tcPr>
            <w:tcW w:w="817" w:type="dxa"/>
            <w:vMerge/>
            <w:vAlign w:val="center"/>
          </w:tcPr>
          <w:p w14:paraId="1E920599"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62ED90DA"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LO613</w:t>
            </w:r>
            <w:r w:rsidRPr="008775C8">
              <w:rPr>
                <w:rFonts w:ascii="Calibri" w:eastAsia="宋体" w:hAnsi="Calibri" w:cs="Times New Roman" w:hint="eastAsia"/>
                <w:kern w:val="0"/>
                <w:szCs w:val="21"/>
              </w:rPr>
              <w:t>熟练使用计算机，掌握常用办公软件。</w:t>
            </w:r>
          </w:p>
        </w:tc>
        <w:tc>
          <w:tcPr>
            <w:tcW w:w="618" w:type="dxa"/>
            <w:vAlign w:val="center"/>
          </w:tcPr>
          <w:p w14:paraId="4EDAE5F8"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11CADB32" w14:textId="77777777" w:rsidTr="00420C7F">
        <w:trPr>
          <w:trHeight w:val="81"/>
        </w:trPr>
        <w:tc>
          <w:tcPr>
            <w:tcW w:w="817" w:type="dxa"/>
            <w:vMerge w:val="restart"/>
            <w:vAlign w:val="center"/>
          </w:tcPr>
          <w:p w14:paraId="47CDF13B"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LO71：</w:t>
            </w:r>
          </w:p>
        </w:tc>
        <w:tc>
          <w:tcPr>
            <w:tcW w:w="6095" w:type="dxa"/>
            <w:vAlign w:val="center"/>
          </w:tcPr>
          <w:p w14:paraId="42AC3A9A"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LO711</w:t>
            </w:r>
            <w:r w:rsidRPr="008775C8">
              <w:rPr>
                <w:rFonts w:ascii="Calibri" w:eastAsia="宋体" w:hAnsi="Calibri" w:cs="Times New Roman" w:hint="eastAsia"/>
                <w:kern w:val="0"/>
                <w:szCs w:val="21"/>
              </w:rPr>
              <w:t>爱党爱国：了解祖国的优秀传统文化和革命历史，构建爱党爱国的理想信念。</w:t>
            </w:r>
          </w:p>
        </w:tc>
        <w:tc>
          <w:tcPr>
            <w:tcW w:w="618" w:type="dxa"/>
            <w:vAlign w:val="center"/>
          </w:tcPr>
          <w:p w14:paraId="6450FB70"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34A33584" w14:textId="77777777" w:rsidTr="00420C7F">
        <w:trPr>
          <w:trHeight w:val="78"/>
        </w:trPr>
        <w:tc>
          <w:tcPr>
            <w:tcW w:w="817" w:type="dxa"/>
            <w:vMerge/>
            <w:vAlign w:val="center"/>
          </w:tcPr>
          <w:p w14:paraId="2E47C908"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12F816C5"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LO712</w:t>
            </w:r>
            <w:r w:rsidRPr="008775C8">
              <w:rPr>
                <w:rFonts w:ascii="Calibri" w:eastAsia="宋体" w:hAnsi="Calibri" w:cs="Times New Roman" w:hint="eastAsia"/>
                <w:kern w:val="0"/>
                <w:szCs w:val="21"/>
              </w:rPr>
              <w:t>助人为乐：富于爱心，懂得感恩，具备助人为乐的品质。</w:t>
            </w:r>
          </w:p>
        </w:tc>
        <w:tc>
          <w:tcPr>
            <w:tcW w:w="618" w:type="dxa"/>
            <w:vAlign w:val="center"/>
          </w:tcPr>
          <w:p w14:paraId="528E3565"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3726FDFD" w14:textId="77777777" w:rsidTr="00420C7F">
        <w:trPr>
          <w:trHeight w:val="78"/>
        </w:trPr>
        <w:tc>
          <w:tcPr>
            <w:tcW w:w="817" w:type="dxa"/>
            <w:vMerge/>
            <w:vAlign w:val="center"/>
          </w:tcPr>
          <w:p w14:paraId="7448C9EA"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2777025B"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LO713</w:t>
            </w:r>
            <w:r w:rsidRPr="008775C8">
              <w:rPr>
                <w:rFonts w:ascii="Calibri" w:eastAsia="宋体" w:hAnsi="Calibri" w:cs="Times New Roman" w:hint="eastAsia"/>
                <w:kern w:val="0"/>
                <w:szCs w:val="21"/>
              </w:rPr>
              <w:t>奉献社会：具有服务企业、服务社会的意愿和行为能力。</w:t>
            </w:r>
          </w:p>
        </w:tc>
        <w:tc>
          <w:tcPr>
            <w:tcW w:w="618" w:type="dxa"/>
            <w:vAlign w:val="center"/>
          </w:tcPr>
          <w:p w14:paraId="1BA229B6"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02DFB068" w14:textId="77777777" w:rsidTr="00420C7F">
        <w:trPr>
          <w:trHeight w:val="78"/>
        </w:trPr>
        <w:tc>
          <w:tcPr>
            <w:tcW w:w="817" w:type="dxa"/>
            <w:vMerge/>
            <w:vAlign w:val="center"/>
          </w:tcPr>
          <w:p w14:paraId="6DEAA8B3"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5E56DA67"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LO714</w:t>
            </w:r>
            <w:r w:rsidRPr="008775C8">
              <w:rPr>
                <w:rFonts w:ascii="Calibri" w:eastAsia="宋体" w:hAnsi="Calibri" w:cs="Times New Roman" w:hint="eastAsia"/>
                <w:kern w:val="0"/>
                <w:szCs w:val="21"/>
              </w:rPr>
              <w:t>爱护环境：具有爱护环境的意识和与自然和谐相处的环保理念。</w:t>
            </w:r>
          </w:p>
        </w:tc>
        <w:tc>
          <w:tcPr>
            <w:tcW w:w="618" w:type="dxa"/>
            <w:vAlign w:val="center"/>
          </w:tcPr>
          <w:p w14:paraId="45059987"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17A3979C" w14:textId="77777777" w:rsidTr="00420C7F">
        <w:trPr>
          <w:trHeight w:val="105"/>
        </w:trPr>
        <w:tc>
          <w:tcPr>
            <w:tcW w:w="817" w:type="dxa"/>
            <w:vMerge w:val="restart"/>
            <w:vAlign w:val="center"/>
          </w:tcPr>
          <w:p w14:paraId="5A7F2985"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LO81：</w:t>
            </w:r>
          </w:p>
        </w:tc>
        <w:tc>
          <w:tcPr>
            <w:tcW w:w="6095" w:type="dxa"/>
            <w:vAlign w:val="center"/>
          </w:tcPr>
          <w:p w14:paraId="5B68C5CF"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LO811</w:t>
            </w:r>
            <w:r w:rsidRPr="008775C8">
              <w:rPr>
                <w:rFonts w:ascii="Calibri" w:eastAsia="宋体" w:hAnsi="Calibri" w:cs="Times New Roman" w:hint="eastAsia"/>
                <w:kern w:val="0"/>
                <w:szCs w:val="21"/>
              </w:rPr>
              <w:t>具备外语表达沟通能力，达到本专业的要求。</w:t>
            </w:r>
          </w:p>
        </w:tc>
        <w:tc>
          <w:tcPr>
            <w:tcW w:w="618" w:type="dxa"/>
            <w:vAlign w:val="center"/>
          </w:tcPr>
          <w:p w14:paraId="5D7975A8"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7BD4801D" w14:textId="77777777" w:rsidTr="00420C7F">
        <w:trPr>
          <w:trHeight w:val="105"/>
        </w:trPr>
        <w:tc>
          <w:tcPr>
            <w:tcW w:w="817" w:type="dxa"/>
            <w:vMerge/>
            <w:vAlign w:val="center"/>
          </w:tcPr>
          <w:p w14:paraId="79FBEC86"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50ADBB01"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LO812</w:t>
            </w:r>
            <w:r w:rsidRPr="008775C8">
              <w:rPr>
                <w:rFonts w:ascii="Calibri" w:eastAsia="宋体" w:hAnsi="Calibri" w:cs="Times New Roman" w:hint="eastAsia"/>
                <w:kern w:val="0"/>
                <w:szCs w:val="21"/>
              </w:rPr>
              <w:t>理解其他国家历史文化，有跨文化交流能力。</w:t>
            </w:r>
          </w:p>
        </w:tc>
        <w:tc>
          <w:tcPr>
            <w:tcW w:w="618" w:type="dxa"/>
            <w:vAlign w:val="center"/>
          </w:tcPr>
          <w:p w14:paraId="33EBE59D" w14:textId="77777777" w:rsidR="008775C8" w:rsidRPr="008775C8" w:rsidRDefault="008775C8" w:rsidP="008775C8">
            <w:pPr>
              <w:widowControl/>
              <w:jc w:val="center"/>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0"/>
              </w:rPr>
              <w:t>●</w:t>
            </w:r>
          </w:p>
        </w:tc>
      </w:tr>
      <w:tr w:rsidR="008775C8" w:rsidRPr="008775C8" w14:paraId="36EF8E03" w14:textId="77777777" w:rsidTr="00420C7F">
        <w:trPr>
          <w:trHeight w:val="105"/>
        </w:trPr>
        <w:tc>
          <w:tcPr>
            <w:tcW w:w="817" w:type="dxa"/>
            <w:vMerge/>
            <w:vAlign w:val="center"/>
          </w:tcPr>
          <w:p w14:paraId="2243CEB3"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1E5D6DBD"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LO813</w:t>
            </w:r>
            <w:r w:rsidRPr="008775C8">
              <w:rPr>
                <w:rFonts w:ascii="Calibri" w:eastAsia="宋体" w:hAnsi="Calibri" w:cs="Times New Roman" w:hint="eastAsia"/>
                <w:kern w:val="0"/>
                <w:szCs w:val="21"/>
              </w:rPr>
              <w:t>有国际竞争与合作意识。</w:t>
            </w:r>
          </w:p>
        </w:tc>
        <w:tc>
          <w:tcPr>
            <w:tcW w:w="618" w:type="dxa"/>
            <w:vAlign w:val="center"/>
          </w:tcPr>
          <w:p w14:paraId="0147B4CB" w14:textId="77777777" w:rsidR="008775C8" w:rsidRPr="008775C8" w:rsidRDefault="008775C8" w:rsidP="008775C8">
            <w:pPr>
              <w:widowControl/>
              <w:jc w:val="center"/>
              <w:rPr>
                <w:rFonts w:ascii="仿宋" w:eastAsia="仿宋" w:hAnsi="仿宋" w:cs="宋体"/>
                <w:color w:val="000000"/>
                <w:kern w:val="0"/>
                <w:sz w:val="24"/>
                <w:szCs w:val="20"/>
              </w:rPr>
            </w:pPr>
          </w:p>
        </w:tc>
      </w:tr>
    </w:tbl>
    <w:p w14:paraId="1F27E0C2" w14:textId="77777777" w:rsidR="008775C8" w:rsidRPr="008775C8" w:rsidRDefault="008775C8" w:rsidP="008775C8">
      <w:pPr>
        <w:ind w:firstLineChars="200" w:firstLine="420"/>
        <w:rPr>
          <w:rFonts w:ascii="Calibri" w:eastAsia="宋体" w:hAnsi="Calibri" w:cs="Times New Roman"/>
        </w:rPr>
      </w:pPr>
      <w:r w:rsidRPr="008775C8">
        <w:rPr>
          <w:rFonts w:ascii="Calibri" w:eastAsia="宋体" w:hAnsi="Calibri" w:cs="Times New Roman" w:hint="eastAsia"/>
        </w:rPr>
        <w:lastRenderedPageBreak/>
        <w:t>备注：</w:t>
      </w:r>
      <w:r w:rsidRPr="008775C8">
        <w:rPr>
          <w:rFonts w:ascii="Calibri" w:eastAsia="宋体" w:hAnsi="Calibri" w:cs="Times New Roman" w:hint="eastAsia"/>
        </w:rPr>
        <w:t>LO=</w:t>
      </w:r>
      <w:r w:rsidRPr="008775C8">
        <w:rPr>
          <w:rFonts w:ascii="Calibri" w:eastAsia="宋体" w:hAnsi="Calibri" w:cs="Times New Roman"/>
        </w:rPr>
        <w:t>learning outcomes</w:t>
      </w:r>
      <w:r w:rsidRPr="008775C8">
        <w:rPr>
          <w:rFonts w:ascii="Calibri" w:eastAsia="宋体" w:hAnsi="Calibri" w:cs="Times New Roman" w:hint="eastAsia"/>
        </w:rPr>
        <w:t>（学习成果）</w:t>
      </w:r>
    </w:p>
    <w:p w14:paraId="57E64559" w14:textId="77777777" w:rsidR="008775C8" w:rsidRPr="008775C8" w:rsidRDefault="008775C8" w:rsidP="008775C8">
      <w:pPr>
        <w:widowControl/>
        <w:spacing w:beforeLines="50" w:before="156" w:afterLines="50" w:after="156" w:line="288" w:lineRule="auto"/>
        <w:ind w:firstLineChars="150" w:firstLine="360"/>
        <w:jc w:val="left"/>
        <w:rPr>
          <w:rFonts w:ascii="黑体" w:eastAsia="黑体" w:hAnsi="宋体" w:cs="Times New Roman"/>
          <w:sz w:val="24"/>
        </w:rPr>
      </w:pPr>
      <w:r w:rsidRPr="008775C8">
        <w:rPr>
          <w:rFonts w:ascii="黑体" w:eastAsia="黑体" w:hAnsi="宋体" w:cs="Times New Roman" w:hint="eastAsia"/>
          <w:sz w:val="24"/>
        </w:rPr>
        <w:t>五、</w:t>
      </w:r>
      <w:r w:rsidRPr="008775C8">
        <w:rPr>
          <w:rFonts w:ascii="黑体" w:eastAsia="黑体" w:hAnsi="宋体" w:cs="Times New Roman"/>
          <w:sz w:val="24"/>
        </w:rPr>
        <w:t>课程</w:t>
      </w:r>
      <w:r w:rsidRPr="008775C8">
        <w:rPr>
          <w:rFonts w:ascii="黑体" w:eastAsia="黑体" w:hAnsi="宋体" w:cs="Times New Roman"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33"/>
        <w:gridCol w:w="2551"/>
        <w:gridCol w:w="2160"/>
        <w:gridCol w:w="1276"/>
      </w:tblGrid>
      <w:tr w:rsidR="008775C8" w:rsidRPr="008775C8" w14:paraId="788DB5ED" w14:textId="77777777" w:rsidTr="00420C7F">
        <w:tc>
          <w:tcPr>
            <w:tcW w:w="535" w:type="dxa"/>
            <w:shd w:val="clear" w:color="auto" w:fill="auto"/>
          </w:tcPr>
          <w:p w14:paraId="37FF3D20"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序号</w:t>
            </w:r>
          </w:p>
        </w:tc>
        <w:tc>
          <w:tcPr>
            <w:tcW w:w="1133" w:type="dxa"/>
            <w:shd w:val="clear" w:color="auto" w:fill="auto"/>
          </w:tcPr>
          <w:p w14:paraId="55D8CDA4"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课程预期</w:t>
            </w:r>
          </w:p>
          <w:p w14:paraId="7955DE52"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学习成果</w:t>
            </w:r>
          </w:p>
        </w:tc>
        <w:tc>
          <w:tcPr>
            <w:tcW w:w="2551" w:type="dxa"/>
            <w:shd w:val="clear" w:color="auto" w:fill="auto"/>
            <w:vAlign w:val="center"/>
          </w:tcPr>
          <w:p w14:paraId="6E3EF682"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highlight w:val="yellow"/>
              </w:rPr>
            </w:pPr>
            <w:r w:rsidRPr="008775C8">
              <w:rPr>
                <w:rFonts w:ascii="Calibri" w:eastAsia="宋体" w:hAnsi="Calibri" w:cs="Times New Roman" w:hint="eastAsia"/>
                <w:b/>
                <w:color w:val="000000"/>
                <w:sz w:val="20"/>
                <w:szCs w:val="20"/>
              </w:rPr>
              <w:t>课程目标</w:t>
            </w:r>
          </w:p>
          <w:p w14:paraId="0083C9D9"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（细化的预期学习成果）</w:t>
            </w:r>
          </w:p>
        </w:tc>
        <w:tc>
          <w:tcPr>
            <w:tcW w:w="2160" w:type="dxa"/>
            <w:shd w:val="clear" w:color="auto" w:fill="auto"/>
            <w:vAlign w:val="center"/>
          </w:tcPr>
          <w:p w14:paraId="5AE33D9B"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教与学方式</w:t>
            </w:r>
          </w:p>
        </w:tc>
        <w:tc>
          <w:tcPr>
            <w:tcW w:w="1276" w:type="dxa"/>
            <w:shd w:val="clear" w:color="auto" w:fill="auto"/>
            <w:vAlign w:val="center"/>
          </w:tcPr>
          <w:p w14:paraId="5ABF50DB"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评价方式</w:t>
            </w:r>
          </w:p>
        </w:tc>
      </w:tr>
      <w:tr w:rsidR="008775C8" w:rsidRPr="008775C8" w14:paraId="2D6002C3" w14:textId="77777777" w:rsidTr="00420C7F">
        <w:trPr>
          <w:trHeight w:val="2768"/>
        </w:trPr>
        <w:tc>
          <w:tcPr>
            <w:tcW w:w="535" w:type="dxa"/>
            <w:shd w:val="clear" w:color="auto" w:fill="auto"/>
            <w:vAlign w:val="center"/>
          </w:tcPr>
          <w:p w14:paraId="6F89332A" w14:textId="77777777" w:rsidR="008775C8" w:rsidRPr="008775C8" w:rsidRDefault="008775C8" w:rsidP="008775C8">
            <w:pPr>
              <w:jc w:val="left"/>
              <w:rPr>
                <w:rFonts w:ascii="仿宋" w:eastAsia="仿宋" w:hAnsi="仿宋" w:cs="宋体"/>
                <w:color w:val="000000"/>
                <w:kern w:val="0"/>
                <w:sz w:val="24"/>
              </w:rPr>
            </w:pPr>
            <w:r w:rsidRPr="008775C8">
              <w:rPr>
                <w:rFonts w:ascii="仿宋" w:eastAsia="仿宋" w:hAnsi="仿宋" w:cs="宋体" w:hint="eastAsia"/>
                <w:color w:val="000000"/>
                <w:kern w:val="0"/>
                <w:sz w:val="24"/>
                <w:szCs w:val="24"/>
              </w:rPr>
              <w:t>1</w:t>
            </w:r>
          </w:p>
        </w:tc>
        <w:tc>
          <w:tcPr>
            <w:tcW w:w="1133" w:type="dxa"/>
            <w:shd w:val="clear" w:color="auto" w:fill="auto"/>
            <w:vAlign w:val="center"/>
          </w:tcPr>
          <w:p w14:paraId="7D7CCC03"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LO112</w:t>
            </w:r>
          </w:p>
        </w:tc>
        <w:tc>
          <w:tcPr>
            <w:tcW w:w="2551" w:type="dxa"/>
            <w:shd w:val="clear" w:color="auto" w:fill="auto"/>
            <w:vAlign w:val="center"/>
          </w:tcPr>
          <w:p w14:paraId="37AB95BD"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通过商务日语材料，分析市场需求。</w:t>
            </w:r>
          </w:p>
        </w:tc>
        <w:tc>
          <w:tcPr>
            <w:tcW w:w="2160" w:type="dxa"/>
            <w:shd w:val="clear" w:color="auto" w:fill="auto"/>
          </w:tcPr>
          <w:p w14:paraId="4C9C36DF"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1.结合知识点，分析相关商务日语的案例。</w:t>
            </w:r>
          </w:p>
          <w:p w14:paraId="1FF1E03B"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2.通过提问，促使学生们形成自己的观点。从而更好地认清市场需求。</w:t>
            </w:r>
          </w:p>
          <w:p w14:paraId="1D33FB65" w14:textId="77777777" w:rsidR="008775C8" w:rsidRPr="008775C8" w:rsidRDefault="008775C8" w:rsidP="008775C8">
            <w:pPr>
              <w:snapToGrid w:val="0"/>
              <w:spacing w:line="288" w:lineRule="auto"/>
              <w:jc w:val="left"/>
              <w:rPr>
                <w:rFonts w:ascii="宋体" w:eastAsia="宋体" w:hAnsi="宋体" w:cs="Times New Roman"/>
                <w:szCs w:val="21"/>
              </w:rPr>
            </w:pPr>
          </w:p>
        </w:tc>
        <w:tc>
          <w:tcPr>
            <w:tcW w:w="1276" w:type="dxa"/>
            <w:shd w:val="clear" w:color="auto" w:fill="auto"/>
            <w:vAlign w:val="center"/>
          </w:tcPr>
          <w:p w14:paraId="6E4021DD" w14:textId="77777777" w:rsidR="008775C8" w:rsidRPr="008775C8" w:rsidRDefault="008775C8" w:rsidP="008775C8">
            <w:pPr>
              <w:snapToGrid w:val="0"/>
              <w:spacing w:line="288" w:lineRule="auto"/>
              <w:jc w:val="center"/>
              <w:rPr>
                <w:rFonts w:ascii="宋体" w:eastAsia="宋体" w:hAnsi="宋体" w:cs="Times New Roman"/>
                <w:szCs w:val="21"/>
              </w:rPr>
            </w:pPr>
            <w:r w:rsidRPr="008775C8">
              <w:rPr>
                <w:rFonts w:ascii="宋体" w:eastAsia="宋体" w:hAnsi="宋体" w:cs="宋体" w:hint="eastAsia"/>
                <w:color w:val="000000"/>
                <w:kern w:val="0"/>
                <w:szCs w:val="21"/>
              </w:rPr>
              <w:t>课堂</w:t>
            </w:r>
            <w:r w:rsidRPr="008775C8">
              <w:rPr>
                <w:rFonts w:ascii="宋体" w:eastAsia="宋体" w:hAnsi="宋体" w:cs="宋体"/>
                <w:color w:val="000000"/>
                <w:kern w:val="0"/>
                <w:szCs w:val="21"/>
              </w:rPr>
              <w:t>提问</w:t>
            </w:r>
          </w:p>
        </w:tc>
      </w:tr>
      <w:tr w:rsidR="008775C8" w:rsidRPr="008775C8" w14:paraId="3422E2E4" w14:textId="77777777" w:rsidTr="00420C7F">
        <w:trPr>
          <w:trHeight w:val="2031"/>
        </w:trPr>
        <w:tc>
          <w:tcPr>
            <w:tcW w:w="535" w:type="dxa"/>
            <w:vMerge w:val="restart"/>
            <w:shd w:val="clear" w:color="auto" w:fill="auto"/>
            <w:vAlign w:val="center"/>
          </w:tcPr>
          <w:p w14:paraId="5756C6D5" w14:textId="77777777" w:rsidR="008775C8" w:rsidRPr="008775C8" w:rsidRDefault="008775C8" w:rsidP="008775C8">
            <w:pPr>
              <w:jc w:val="left"/>
              <w:rPr>
                <w:rFonts w:ascii="仿宋" w:eastAsia="仿宋" w:hAnsi="仿宋" w:cs="宋体"/>
                <w:color w:val="000000"/>
                <w:kern w:val="0"/>
                <w:sz w:val="24"/>
              </w:rPr>
            </w:pPr>
            <w:r w:rsidRPr="008775C8">
              <w:rPr>
                <w:rFonts w:ascii="仿宋" w:eastAsia="仿宋" w:hAnsi="仿宋" w:cs="宋体" w:hint="eastAsia"/>
                <w:color w:val="000000"/>
                <w:kern w:val="0"/>
                <w:sz w:val="24"/>
                <w:szCs w:val="24"/>
              </w:rPr>
              <w:t>2</w:t>
            </w:r>
          </w:p>
        </w:tc>
        <w:tc>
          <w:tcPr>
            <w:tcW w:w="1133" w:type="dxa"/>
            <w:vMerge w:val="restart"/>
            <w:shd w:val="clear" w:color="auto" w:fill="auto"/>
            <w:vAlign w:val="center"/>
          </w:tcPr>
          <w:p w14:paraId="3716CAF9"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L0212</w:t>
            </w:r>
          </w:p>
        </w:tc>
        <w:tc>
          <w:tcPr>
            <w:tcW w:w="2551" w:type="dxa"/>
            <w:vMerge w:val="restart"/>
            <w:shd w:val="clear" w:color="auto" w:fill="auto"/>
            <w:vAlign w:val="center"/>
          </w:tcPr>
          <w:p w14:paraId="00757406"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能搜集、获取达到目标所需要的学习资源，实施学习计划、反思学习计划、持续改进，达到学习目标。</w:t>
            </w:r>
          </w:p>
        </w:tc>
        <w:tc>
          <w:tcPr>
            <w:tcW w:w="2160" w:type="dxa"/>
            <w:shd w:val="clear" w:color="auto" w:fill="auto"/>
          </w:tcPr>
          <w:p w14:paraId="34F0BB2F"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1.对文中出现的商务日语的专业术语进行了详细解析。</w:t>
            </w:r>
          </w:p>
        </w:tc>
        <w:tc>
          <w:tcPr>
            <w:tcW w:w="1276" w:type="dxa"/>
            <w:vMerge w:val="restart"/>
            <w:shd w:val="clear" w:color="auto" w:fill="auto"/>
            <w:vAlign w:val="center"/>
          </w:tcPr>
          <w:p w14:paraId="1249CBFA" w14:textId="77777777" w:rsidR="008775C8" w:rsidRPr="008775C8" w:rsidRDefault="008775C8" w:rsidP="008775C8">
            <w:pPr>
              <w:snapToGrid w:val="0"/>
              <w:spacing w:line="288" w:lineRule="auto"/>
              <w:jc w:val="center"/>
              <w:rPr>
                <w:rFonts w:ascii="宋体" w:eastAsia="宋体" w:hAnsi="宋体" w:cs="宋体"/>
                <w:color w:val="000000"/>
                <w:kern w:val="0"/>
                <w:szCs w:val="21"/>
              </w:rPr>
            </w:pPr>
            <w:r w:rsidRPr="008775C8">
              <w:rPr>
                <w:rFonts w:ascii="宋体" w:eastAsia="宋体" w:hAnsi="宋体" w:cs="宋体"/>
                <w:color w:val="000000"/>
                <w:kern w:val="0"/>
                <w:szCs w:val="21"/>
              </w:rPr>
              <w:t>课堂</w:t>
            </w:r>
            <w:r w:rsidRPr="008775C8">
              <w:rPr>
                <w:rFonts w:ascii="宋体" w:eastAsia="宋体" w:hAnsi="宋体" w:cs="宋体" w:hint="eastAsia"/>
                <w:color w:val="000000"/>
                <w:kern w:val="0"/>
                <w:szCs w:val="21"/>
              </w:rPr>
              <w:t>发表</w:t>
            </w:r>
          </w:p>
        </w:tc>
      </w:tr>
      <w:tr w:rsidR="008775C8" w:rsidRPr="008775C8" w14:paraId="08313B83" w14:textId="77777777" w:rsidTr="00420C7F">
        <w:trPr>
          <w:trHeight w:val="557"/>
        </w:trPr>
        <w:tc>
          <w:tcPr>
            <w:tcW w:w="535" w:type="dxa"/>
            <w:vMerge/>
            <w:shd w:val="clear" w:color="auto" w:fill="auto"/>
            <w:vAlign w:val="center"/>
          </w:tcPr>
          <w:p w14:paraId="39671557" w14:textId="77777777" w:rsidR="008775C8" w:rsidRPr="008775C8" w:rsidRDefault="008775C8" w:rsidP="008775C8">
            <w:pPr>
              <w:jc w:val="left"/>
              <w:rPr>
                <w:rFonts w:ascii="仿宋" w:eastAsia="仿宋" w:hAnsi="仿宋" w:cs="宋体"/>
                <w:color w:val="000000"/>
                <w:kern w:val="0"/>
                <w:sz w:val="24"/>
                <w:szCs w:val="24"/>
              </w:rPr>
            </w:pPr>
          </w:p>
        </w:tc>
        <w:tc>
          <w:tcPr>
            <w:tcW w:w="1133" w:type="dxa"/>
            <w:vMerge/>
            <w:shd w:val="clear" w:color="auto" w:fill="auto"/>
            <w:vAlign w:val="center"/>
          </w:tcPr>
          <w:p w14:paraId="42AA77E5" w14:textId="77777777" w:rsidR="008775C8" w:rsidRPr="008775C8" w:rsidRDefault="008775C8" w:rsidP="008775C8">
            <w:pPr>
              <w:jc w:val="left"/>
              <w:rPr>
                <w:rFonts w:ascii="宋体" w:eastAsia="宋体" w:hAnsi="宋体" w:cs="宋体"/>
                <w:color w:val="000000"/>
                <w:kern w:val="0"/>
                <w:szCs w:val="21"/>
              </w:rPr>
            </w:pPr>
          </w:p>
        </w:tc>
        <w:tc>
          <w:tcPr>
            <w:tcW w:w="2551" w:type="dxa"/>
            <w:vMerge/>
            <w:shd w:val="clear" w:color="auto" w:fill="auto"/>
          </w:tcPr>
          <w:p w14:paraId="20C660B6" w14:textId="77777777" w:rsidR="008775C8" w:rsidRPr="008775C8" w:rsidRDefault="008775C8" w:rsidP="008775C8">
            <w:pPr>
              <w:jc w:val="left"/>
              <w:rPr>
                <w:rFonts w:ascii="宋体" w:eastAsia="宋体" w:hAnsi="宋体" w:cs="宋体"/>
                <w:color w:val="000000"/>
                <w:kern w:val="0"/>
                <w:szCs w:val="21"/>
              </w:rPr>
            </w:pPr>
          </w:p>
        </w:tc>
        <w:tc>
          <w:tcPr>
            <w:tcW w:w="2160" w:type="dxa"/>
            <w:shd w:val="clear" w:color="auto" w:fill="auto"/>
          </w:tcPr>
          <w:p w14:paraId="7578FBC2"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2.结合商贸与日语的专题，督促学生针对进出口贸易、技术交流等方面进行调查研究。</w:t>
            </w:r>
          </w:p>
        </w:tc>
        <w:tc>
          <w:tcPr>
            <w:tcW w:w="1276" w:type="dxa"/>
            <w:vMerge/>
            <w:shd w:val="clear" w:color="auto" w:fill="auto"/>
          </w:tcPr>
          <w:p w14:paraId="3D5F32EB" w14:textId="77777777" w:rsidR="008775C8" w:rsidRPr="008775C8" w:rsidRDefault="008775C8" w:rsidP="008775C8">
            <w:pPr>
              <w:snapToGrid w:val="0"/>
              <w:spacing w:line="288" w:lineRule="auto"/>
              <w:jc w:val="left"/>
              <w:rPr>
                <w:rFonts w:ascii="宋体" w:eastAsia="宋体" w:hAnsi="宋体" w:cs="宋体"/>
                <w:color w:val="000000"/>
                <w:kern w:val="0"/>
                <w:szCs w:val="21"/>
              </w:rPr>
            </w:pPr>
          </w:p>
        </w:tc>
      </w:tr>
      <w:tr w:rsidR="008775C8" w:rsidRPr="008775C8" w14:paraId="301EB123" w14:textId="77777777" w:rsidTr="00420C7F">
        <w:tc>
          <w:tcPr>
            <w:tcW w:w="535" w:type="dxa"/>
            <w:shd w:val="clear" w:color="auto" w:fill="auto"/>
            <w:vAlign w:val="center"/>
          </w:tcPr>
          <w:p w14:paraId="63C4D7C5" w14:textId="77777777" w:rsidR="008775C8" w:rsidRPr="008775C8" w:rsidRDefault="008775C8" w:rsidP="008775C8">
            <w:pPr>
              <w:jc w:val="center"/>
              <w:rPr>
                <w:rFonts w:ascii="仿宋" w:eastAsia="仿宋" w:hAnsi="仿宋" w:cs="宋体"/>
                <w:color w:val="000000"/>
                <w:kern w:val="0"/>
                <w:sz w:val="24"/>
              </w:rPr>
            </w:pPr>
            <w:r w:rsidRPr="008775C8">
              <w:rPr>
                <w:rFonts w:ascii="仿宋" w:eastAsia="仿宋" w:hAnsi="仿宋" w:cs="宋体" w:hint="eastAsia"/>
                <w:color w:val="000000"/>
                <w:kern w:val="0"/>
                <w:sz w:val="24"/>
              </w:rPr>
              <w:t>3</w:t>
            </w:r>
          </w:p>
        </w:tc>
        <w:tc>
          <w:tcPr>
            <w:tcW w:w="1133" w:type="dxa"/>
            <w:shd w:val="clear" w:color="auto" w:fill="auto"/>
            <w:vAlign w:val="center"/>
          </w:tcPr>
          <w:p w14:paraId="11968FD7" w14:textId="77777777" w:rsidR="008775C8" w:rsidRPr="008775C8" w:rsidRDefault="008775C8" w:rsidP="008775C8">
            <w:pPr>
              <w:jc w:val="center"/>
              <w:rPr>
                <w:rFonts w:ascii="宋体" w:eastAsia="宋体" w:hAnsi="宋体" w:cs="宋体"/>
                <w:color w:val="000000"/>
                <w:kern w:val="0"/>
                <w:szCs w:val="21"/>
              </w:rPr>
            </w:pPr>
            <w:r w:rsidRPr="008775C8">
              <w:rPr>
                <w:rFonts w:ascii="宋体" w:eastAsia="宋体" w:hAnsi="宋体" w:cs="宋体"/>
                <w:color w:val="000000"/>
                <w:kern w:val="0"/>
                <w:szCs w:val="21"/>
              </w:rPr>
              <w:t>LO3</w:t>
            </w:r>
            <w:r w:rsidRPr="008775C8">
              <w:rPr>
                <w:rFonts w:ascii="宋体" w:eastAsia="宋体" w:hAnsi="宋体" w:cs="宋体" w:hint="eastAsia"/>
                <w:color w:val="000000"/>
                <w:kern w:val="0"/>
                <w:szCs w:val="21"/>
              </w:rPr>
              <w:t>1</w:t>
            </w:r>
            <w:r w:rsidRPr="008775C8">
              <w:rPr>
                <w:rFonts w:ascii="宋体" w:eastAsia="宋体" w:hAnsi="宋体" w:cs="宋体"/>
                <w:color w:val="000000"/>
                <w:kern w:val="0"/>
                <w:szCs w:val="21"/>
              </w:rPr>
              <w:t>5</w:t>
            </w:r>
          </w:p>
        </w:tc>
        <w:tc>
          <w:tcPr>
            <w:tcW w:w="2551" w:type="dxa"/>
            <w:shd w:val="clear" w:color="auto" w:fill="auto"/>
            <w:vAlign w:val="center"/>
          </w:tcPr>
          <w:p w14:paraId="5818D477"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掌握对日经济贸易的基本内容和相关的业务环节</w:t>
            </w:r>
          </w:p>
        </w:tc>
        <w:tc>
          <w:tcPr>
            <w:tcW w:w="2160" w:type="dxa"/>
            <w:shd w:val="clear" w:color="auto" w:fill="auto"/>
            <w:vAlign w:val="center"/>
          </w:tcPr>
          <w:p w14:paraId="4B9BBD42"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针对教科书中的关联表现，结合案例进行分析，并操作演练。</w:t>
            </w:r>
          </w:p>
        </w:tc>
        <w:tc>
          <w:tcPr>
            <w:tcW w:w="1276" w:type="dxa"/>
            <w:shd w:val="clear" w:color="auto" w:fill="auto"/>
            <w:vAlign w:val="center"/>
          </w:tcPr>
          <w:p w14:paraId="30B879A0" w14:textId="77777777" w:rsidR="008775C8" w:rsidRPr="008775C8" w:rsidRDefault="008775C8" w:rsidP="008775C8">
            <w:pPr>
              <w:snapToGrid w:val="0"/>
              <w:spacing w:line="288" w:lineRule="auto"/>
              <w:jc w:val="center"/>
              <w:rPr>
                <w:rFonts w:ascii="宋体" w:eastAsia="宋体" w:hAnsi="宋体" w:cs="宋体"/>
                <w:color w:val="000000"/>
                <w:kern w:val="0"/>
                <w:szCs w:val="21"/>
              </w:rPr>
            </w:pPr>
            <w:r w:rsidRPr="008775C8">
              <w:rPr>
                <w:rFonts w:ascii="宋体" w:eastAsia="宋体" w:hAnsi="宋体" w:cs="宋体" w:hint="eastAsia"/>
                <w:color w:val="000000"/>
                <w:kern w:val="0"/>
                <w:szCs w:val="21"/>
              </w:rPr>
              <w:t>课堂提问</w:t>
            </w:r>
          </w:p>
        </w:tc>
      </w:tr>
      <w:tr w:rsidR="008775C8" w:rsidRPr="008775C8" w14:paraId="3AAC871F" w14:textId="77777777" w:rsidTr="00420C7F">
        <w:tc>
          <w:tcPr>
            <w:tcW w:w="535" w:type="dxa"/>
            <w:shd w:val="clear" w:color="auto" w:fill="auto"/>
            <w:vAlign w:val="center"/>
          </w:tcPr>
          <w:p w14:paraId="247E6688" w14:textId="77777777" w:rsidR="008775C8" w:rsidRPr="008775C8" w:rsidRDefault="008775C8" w:rsidP="008775C8">
            <w:pPr>
              <w:jc w:val="center"/>
              <w:rPr>
                <w:rFonts w:ascii="仿宋" w:eastAsia="仿宋" w:hAnsi="仿宋" w:cs="宋体"/>
                <w:color w:val="000000"/>
                <w:kern w:val="0"/>
                <w:sz w:val="24"/>
              </w:rPr>
            </w:pPr>
            <w:r w:rsidRPr="008775C8">
              <w:rPr>
                <w:rFonts w:ascii="仿宋" w:eastAsia="仿宋" w:hAnsi="仿宋" w:cs="宋体" w:hint="eastAsia"/>
                <w:color w:val="000000"/>
                <w:kern w:val="0"/>
                <w:sz w:val="24"/>
              </w:rPr>
              <w:t>4</w:t>
            </w:r>
          </w:p>
        </w:tc>
        <w:tc>
          <w:tcPr>
            <w:tcW w:w="1133" w:type="dxa"/>
            <w:shd w:val="clear" w:color="auto" w:fill="auto"/>
            <w:vAlign w:val="center"/>
          </w:tcPr>
          <w:p w14:paraId="20302894" w14:textId="77777777" w:rsidR="008775C8" w:rsidRPr="008775C8" w:rsidRDefault="008775C8" w:rsidP="008775C8">
            <w:pPr>
              <w:jc w:val="center"/>
              <w:rPr>
                <w:rFonts w:ascii="宋体" w:eastAsia="宋体" w:hAnsi="宋体" w:cs="宋体"/>
                <w:color w:val="000000"/>
                <w:kern w:val="0"/>
                <w:szCs w:val="21"/>
              </w:rPr>
            </w:pPr>
            <w:r w:rsidRPr="008775C8">
              <w:rPr>
                <w:rFonts w:ascii="宋体" w:eastAsia="宋体" w:hAnsi="宋体" w:cs="宋体"/>
                <w:color w:val="000000"/>
                <w:kern w:val="0"/>
                <w:szCs w:val="21"/>
              </w:rPr>
              <w:t>L081</w:t>
            </w:r>
            <w:r w:rsidRPr="008775C8">
              <w:rPr>
                <w:rFonts w:ascii="宋体" w:eastAsia="宋体" w:hAnsi="宋体" w:cs="宋体" w:hint="eastAsia"/>
                <w:color w:val="000000"/>
                <w:kern w:val="0"/>
                <w:szCs w:val="21"/>
              </w:rPr>
              <w:t>2</w:t>
            </w:r>
          </w:p>
        </w:tc>
        <w:tc>
          <w:tcPr>
            <w:tcW w:w="2551" w:type="dxa"/>
            <w:shd w:val="clear" w:color="auto" w:fill="auto"/>
            <w:vAlign w:val="center"/>
          </w:tcPr>
          <w:p w14:paraId="72917FF1"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理解日本的国家历史文化和经济发展历程，有跨文化交流能力。培养学生的国际视野。</w:t>
            </w:r>
          </w:p>
        </w:tc>
        <w:tc>
          <w:tcPr>
            <w:tcW w:w="2160" w:type="dxa"/>
            <w:shd w:val="clear" w:color="auto" w:fill="auto"/>
            <w:vAlign w:val="center"/>
          </w:tcPr>
          <w:p w14:paraId="52E63A02"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通过学习和调查研究，增加对中日贸易交流的历史和现状的理解。</w:t>
            </w:r>
          </w:p>
        </w:tc>
        <w:tc>
          <w:tcPr>
            <w:tcW w:w="1276" w:type="dxa"/>
            <w:shd w:val="clear" w:color="auto" w:fill="auto"/>
            <w:vAlign w:val="center"/>
          </w:tcPr>
          <w:p w14:paraId="654C497F" w14:textId="77777777" w:rsidR="008775C8" w:rsidRPr="008775C8" w:rsidRDefault="008775C8" w:rsidP="008775C8">
            <w:pPr>
              <w:snapToGrid w:val="0"/>
              <w:spacing w:line="288" w:lineRule="auto"/>
              <w:jc w:val="center"/>
              <w:rPr>
                <w:rFonts w:ascii="宋体" w:eastAsia="宋体" w:hAnsi="宋体" w:cs="宋体"/>
                <w:color w:val="000000"/>
                <w:kern w:val="0"/>
                <w:szCs w:val="21"/>
              </w:rPr>
            </w:pPr>
            <w:r w:rsidRPr="008775C8">
              <w:rPr>
                <w:rFonts w:ascii="宋体" w:eastAsia="宋体" w:hAnsi="宋体" w:cs="宋体" w:hint="eastAsia"/>
                <w:color w:val="000000"/>
                <w:kern w:val="0"/>
                <w:szCs w:val="21"/>
              </w:rPr>
              <w:t>课堂提问</w:t>
            </w:r>
          </w:p>
        </w:tc>
      </w:tr>
    </w:tbl>
    <w:p w14:paraId="07C87F04" w14:textId="77777777" w:rsidR="008775C8" w:rsidRPr="008775C8" w:rsidRDefault="008775C8" w:rsidP="008775C8">
      <w:pPr>
        <w:snapToGrid w:val="0"/>
        <w:spacing w:line="288" w:lineRule="auto"/>
        <w:rPr>
          <w:rFonts w:ascii="黑体" w:eastAsia="黑体" w:hAnsi="宋体" w:cs="Times New Roman"/>
          <w:sz w:val="24"/>
        </w:rPr>
      </w:pPr>
    </w:p>
    <w:p w14:paraId="31BD6C42" w14:textId="77777777" w:rsidR="008775C8" w:rsidRPr="008775C8" w:rsidRDefault="008775C8" w:rsidP="008775C8">
      <w:pPr>
        <w:snapToGrid w:val="0"/>
        <w:spacing w:line="288" w:lineRule="auto"/>
        <w:rPr>
          <w:rFonts w:ascii="黑体" w:eastAsia="黑体" w:hAnsi="宋体" w:cs="Times New Roman"/>
          <w:sz w:val="24"/>
        </w:rPr>
      </w:pPr>
    </w:p>
    <w:p w14:paraId="4AEEF578" w14:textId="77777777" w:rsidR="008775C8" w:rsidRPr="008775C8" w:rsidRDefault="008775C8" w:rsidP="008775C8">
      <w:pPr>
        <w:widowControl/>
        <w:spacing w:beforeLines="50" w:before="156" w:afterLines="50" w:after="156" w:line="288" w:lineRule="auto"/>
        <w:jc w:val="left"/>
        <w:rPr>
          <w:rFonts w:ascii="黑体" w:eastAsia="黑体" w:hAnsi="宋体" w:cs="Times New Roman"/>
          <w:sz w:val="24"/>
        </w:rPr>
      </w:pPr>
      <w:r w:rsidRPr="008775C8">
        <w:rPr>
          <w:rFonts w:ascii="黑体" w:eastAsia="黑体" w:hAnsi="宋体" w:cs="Times New Roman" w:hint="eastAsia"/>
          <w:sz w:val="24"/>
        </w:rPr>
        <w:t>六、课程内容</w:t>
      </w:r>
    </w:p>
    <w:p w14:paraId="4C4BE019" w14:textId="77777777" w:rsidR="008775C8" w:rsidRPr="008775C8" w:rsidRDefault="008775C8" w:rsidP="008775C8">
      <w:pPr>
        <w:snapToGrid w:val="0"/>
        <w:spacing w:line="288" w:lineRule="auto"/>
        <w:ind w:firstLineChars="200" w:firstLine="400"/>
        <w:rPr>
          <w:rFonts w:ascii="Calibri" w:eastAsia="宋体" w:hAnsi="Calibri" w:cs="Times New Roman"/>
          <w:bCs/>
          <w:sz w:val="20"/>
          <w:szCs w:val="20"/>
        </w:rPr>
      </w:pPr>
      <w:r w:rsidRPr="008775C8">
        <w:rPr>
          <w:rFonts w:ascii="Calibri" w:eastAsia="宋体" w:hAnsi="Calibri" w:cs="Times New Roman" w:hint="eastAsia"/>
          <w:bCs/>
          <w:sz w:val="20"/>
          <w:szCs w:val="20"/>
        </w:rPr>
        <w:t>本课程建议课时数为</w:t>
      </w:r>
      <w:r w:rsidRPr="008775C8">
        <w:rPr>
          <w:rFonts w:ascii="Calibri" w:eastAsia="宋体" w:hAnsi="Calibri" w:cs="Times New Roman" w:hint="eastAsia"/>
          <w:bCs/>
          <w:sz w:val="20"/>
          <w:szCs w:val="20"/>
        </w:rPr>
        <w:t>32</w:t>
      </w:r>
      <w:r w:rsidRPr="008775C8">
        <w:rPr>
          <w:rFonts w:ascii="Calibri" w:eastAsia="宋体" w:hAnsi="Calibri" w:cs="Times New Roman" w:hint="eastAsia"/>
          <w:bCs/>
          <w:sz w:val="20"/>
          <w:szCs w:val="20"/>
        </w:rPr>
        <w:t>，理论课时数为</w:t>
      </w:r>
      <w:r w:rsidRPr="008775C8">
        <w:rPr>
          <w:rFonts w:ascii="Calibri" w:eastAsia="宋体" w:hAnsi="Calibri" w:cs="Times New Roman" w:hint="eastAsia"/>
          <w:bCs/>
          <w:sz w:val="20"/>
          <w:szCs w:val="20"/>
        </w:rPr>
        <w:t>32</w:t>
      </w:r>
      <w:r w:rsidRPr="008775C8">
        <w:rPr>
          <w:rFonts w:ascii="Calibri" w:eastAsia="宋体" w:hAnsi="Calibri" w:cs="Times New Roman" w:hint="eastAsia"/>
          <w:bCs/>
          <w:sz w:val="20"/>
          <w:szCs w:val="20"/>
        </w:rPr>
        <w:t>。</w:t>
      </w:r>
    </w:p>
    <w:tbl>
      <w:tblPr>
        <w:tblStyle w:val="a7"/>
        <w:tblW w:w="8789" w:type="dxa"/>
        <w:tblInd w:w="108" w:type="dxa"/>
        <w:tblLayout w:type="fixed"/>
        <w:tblLook w:val="04A0" w:firstRow="1" w:lastRow="0" w:firstColumn="1" w:lastColumn="0" w:noHBand="0" w:noVBand="1"/>
      </w:tblPr>
      <w:tblGrid>
        <w:gridCol w:w="709"/>
        <w:gridCol w:w="1276"/>
        <w:gridCol w:w="1701"/>
        <w:gridCol w:w="1701"/>
        <w:gridCol w:w="3402"/>
      </w:tblGrid>
      <w:tr w:rsidR="008775C8" w:rsidRPr="008775C8" w14:paraId="0CDB66E8" w14:textId="77777777" w:rsidTr="00420C7F">
        <w:tc>
          <w:tcPr>
            <w:tcW w:w="709" w:type="dxa"/>
          </w:tcPr>
          <w:p w14:paraId="15E10151" w14:textId="77777777" w:rsidR="008775C8" w:rsidRPr="008775C8" w:rsidRDefault="008775C8" w:rsidP="008775C8">
            <w:pPr>
              <w:spacing w:line="288" w:lineRule="auto"/>
              <w:jc w:val="center"/>
              <w:rPr>
                <w:b/>
                <w:bCs/>
              </w:rPr>
            </w:pPr>
            <w:r w:rsidRPr="008775C8">
              <w:rPr>
                <w:b/>
                <w:bCs/>
              </w:rPr>
              <w:t>单元</w:t>
            </w:r>
          </w:p>
        </w:tc>
        <w:tc>
          <w:tcPr>
            <w:tcW w:w="1276" w:type="dxa"/>
            <w:vAlign w:val="center"/>
          </w:tcPr>
          <w:p w14:paraId="73FC38EB" w14:textId="77777777" w:rsidR="008775C8" w:rsidRPr="008775C8" w:rsidRDefault="008775C8" w:rsidP="008775C8">
            <w:pPr>
              <w:spacing w:line="288" w:lineRule="auto"/>
              <w:jc w:val="center"/>
              <w:rPr>
                <w:b/>
                <w:bCs/>
              </w:rPr>
            </w:pPr>
            <w:r w:rsidRPr="008775C8">
              <w:rPr>
                <w:b/>
                <w:bCs/>
              </w:rPr>
              <w:t>内容构成</w:t>
            </w:r>
          </w:p>
        </w:tc>
        <w:tc>
          <w:tcPr>
            <w:tcW w:w="1701" w:type="dxa"/>
            <w:vAlign w:val="center"/>
          </w:tcPr>
          <w:p w14:paraId="2E208DED" w14:textId="77777777" w:rsidR="008775C8" w:rsidRPr="008775C8" w:rsidRDefault="008775C8" w:rsidP="008775C8">
            <w:pPr>
              <w:spacing w:line="288" w:lineRule="auto"/>
              <w:jc w:val="center"/>
              <w:rPr>
                <w:b/>
                <w:bCs/>
              </w:rPr>
            </w:pPr>
            <w:r w:rsidRPr="008775C8">
              <w:rPr>
                <w:b/>
                <w:bCs/>
              </w:rPr>
              <w:t>知识点</w:t>
            </w:r>
            <w:r w:rsidRPr="008775C8">
              <w:rPr>
                <w:rFonts w:hint="eastAsia"/>
                <w:b/>
                <w:bCs/>
              </w:rPr>
              <w:t>（运用）</w:t>
            </w:r>
          </w:p>
        </w:tc>
        <w:tc>
          <w:tcPr>
            <w:tcW w:w="1701" w:type="dxa"/>
            <w:vAlign w:val="center"/>
          </w:tcPr>
          <w:p w14:paraId="31F18EFF" w14:textId="77777777" w:rsidR="008775C8" w:rsidRPr="008775C8" w:rsidRDefault="008775C8" w:rsidP="008775C8">
            <w:pPr>
              <w:spacing w:line="288" w:lineRule="auto"/>
              <w:jc w:val="center"/>
              <w:rPr>
                <w:b/>
                <w:bCs/>
              </w:rPr>
            </w:pPr>
            <w:r w:rsidRPr="008775C8">
              <w:rPr>
                <w:b/>
                <w:bCs/>
              </w:rPr>
              <w:t>教学重难点</w:t>
            </w:r>
          </w:p>
        </w:tc>
        <w:tc>
          <w:tcPr>
            <w:tcW w:w="3402" w:type="dxa"/>
            <w:vAlign w:val="center"/>
          </w:tcPr>
          <w:p w14:paraId="1B079492" w14:textId="77777777" w:rsidR="008775C8" w:rsidRPr="008775C8" w:rsidRDefault="008775C8" w:rsidP="008775C8">
            <w:pPr>
              <w:spacing w:line="288" w:lineRule="auto"/>
              <w:jc w:val="center"/>
              <w:rPr>
                <w:b/>
                <w:bCs/>
              </w:rPr>
            </w:pPr>
            <w:r w:rsidRPr="008775C8">
              <w:rPr>
                <w:b/>
                <w:bCs/>
              </w:rPr>
              <w:t>知识能力要求</w:t>
            </w:r>
          </w:p>
        </w:tc>
      </w:tr>
      <w:tr w:rsidR="008775C8" w:rsidRPr="008775C8" w14:paraId="2882A628" w14:textId="77777777" w:rsidTr="00420C7F">
        <w:tc>
          <w:tcPr>
            <w:tcW w:w="709" w:type="dxa"/>
            <w:vAlign w:val="center"/>
          </w:tcPr>
          <w:p w14:paraId="580778CB" w14:textId="77777777" w:rsidR="008775C8" w:rsidRPr="008775C8" w:rsidRDefault="008775C8" w:rsidP="008775C8">
            <w:pPr>
              <w:spacing w:line="288" w:lineRule="auto"/>
              <w:jc w:val="center"/>
              <w:rPr>
                <w:bCs/>
              </w:rPr>
            </w:pPr>
            <w:r w:rsidRPr="008775C8">
              <w:rPr>
                <w:rFonts w:ascii="MS Mincho" w:eastAsia="MS Mincho" w:hAnsi="MS Mincho" w:hint="eastAsia"/>
                <w:bCs/>
                <w:lang w:eastAsia="ja-JP"/>
              </w:rPr>
              <w:t>１</w:t>
            </w:r>
          </w:p>
        </w:tc>
        <w:tc>
          <w:tcPr>
            <w:tcW w:w="1276" w:type="dxa"/>
            <w:vAlign w:val="center"/>
          </w:tcPr>
          <w:p w14:paraId="31B1EB86" w14:textId="77777777" w:rsidR="008775C8" w:rsidRPr="008775C8" w:rsidRDefault="008775C8" w:rsidP="008775C8">
            <w:pPr>
              <w:spacing w:line="288" w:lineRule="auto"/>
              <w:rPr>
                <w:rFonts w:ascii="MS Mincho" w:eastAsia="MS Mincho" w:hAnsi="MS Mincho"/>
                <w:bCs/>
                <w:szCs w:val="21"/>
              </w:rPr>
            </w:pPr>
            <w:r w:rsidRPr="008775C8">
              <w:rPr>
                <w:rFonts w:ascii="宋体" w:hAnsi="宋体" w:hint="eastAsia"/>
                <w:bCs/>
                <w:szCs w:val="21"/>
              </w:rPr>
              <w:t>询盘、报盘、还盘、接受交易条件等</w:t>
            </w:r>
            <w:r w:rsidRPr="008775C8">
              <w:rPr>
                <w:rFonts w:ascii="MS Mincho" w:hAnsi="MS Mincho" w:hint="eastAsia"/>
                <w:bCs/>
                <w:szCs w:val="21"/>
              </w:rPr>
              <w:lastRenderedPageBreak/>
              <w:t>概念及在商贸活动中含义</w:t>
            </w:r>
            <w:r w:rsidRPr="008775C8">
              <w:rPr>
                <w:rFonts w:ascii="宋体" w:hAnsi="宋体" w:hint="eastAsia"/>
                <w:bCs/>
                <w:szCs w:val="21"/>
              </w:rPr>
              <w:t>。</w:t>
            </w:r>
          </w:p>
        </w:tc>
        <w:tc>
          <w:tcPr>
            <w:tcW w:w="1701" w:type="dxa"/>
            <w:vAlign w:val="center"/>
          </w:tcPr>
          <w:p w14:paraId="11A53D1D" w14:textId="77777777" w:rsidR="008775C8" w:rsidRPr="008775C8" w:rsidRDefault="008775C8" w:rsidP="008775C8">
            <w:pPr>
              <w:spacing w:line="288" w:lineRule="auto"/>
              <w:rPr>
                <w:bCs/>
                <w:szCs w:val="21"/>
              </w:rPr>
            </w:pPr>
            <w:r w:rsidRPr="008775C8">
              <w:rPr>
                <w:rFonts w:ascii="宋体" w:hAnsi="宋体" w:hint="eastAsia"/>
                <w:bCs/>
                <w:szCs w:val="21"/>
              </w:rPr>
              <w:lastRenderedPageBreak/>
              <w:t>要求学生了解与询盘、报盘、还盘、接受交易条</w:t>
            </w:r>
            <w:r w:rsidRPr="008775C8">
              <w:rPr>
                <w:rFonts w:ascii="宋体" w:hAnsi="宋体" w:hint="eastAsia"/>
                <w:bCs/>
                <w:szCs w:val="21"/>
              </w:rPr>
              <w:lastRenderedPageBreak/>
              <w:t>件等相关的信函行文要求，理解商业习惯方面中日两国企业文化的差异。</w:t>
            </w:r>
          </w:p>
        </w:tc>
        <w:tc>
          <w:tcPr>
            <w:tcW w:w="1701" w:type="dxa"/>
            <w:vAlign w:val="center"/>
          </w:tcPr>
          <w:p w14:paraId="0B263550" w14:textId="77777777" w:rsidR="008775C8" w:rsidRPr="008775C8" w:rsidRDefault="008775C8" w:rsidP="008775C8">
            <w:pPr>
              <w:spacing w:line="288" w:lineRule="auto"/>
              <w:rPr>
                <w:bCs/>
                <w:szCs w:val="21"/>
              </w:rPr>
            </w:pPr>
            <w:r w:rsidRPr="008775C8">
              <w:rPr>
                <w:rFonts w:hint="eastAsia"/>
                <w:bCs/>
                <w:szCs w:val="21"/>
              </w:rPr>
              <w:lastRenderedPageBreak/>
              <w:t>熟悉进出口贸易业务流程，了解在商贸活动前期</w:t>
            </w:r>
            <w:r w:rsidRPr="008775C8">
              <w:rPr>
                <w:rFonts w:hint="eastAsia"/>
                <w:bCs/>
                <w:szCs w:val="21"/>
              </w:rPr>
              <w:lastRenderedPageBreak/>
              <w:t>对市场调查、对潜在客户信资调查的必要性、方法及途径。</w:t>
            </w:r>
          </w:p>
        </w:tc>
        <w:tc>
          <w:tcPr>
            <w:tcW w:w="3402" w:type="dxa"/>
          </w:tcPr>
          <w:p w14:paraId="53D8053E" w14:textId="77777777" w:rsidR="008775C8" w:rsidRPr="008775C8" w:rsidRDefault="008775C8" w:rsidP="008775C8">
            <w:pPr>
              <w:spacing w:line="288" w:lineRule="auto"/>
              <w:rPr>
                <w:bCs/>
                <w:szCs w:val="21"/>
              </w:rPr>
            </w:pPr>
            <w:r w:rsidRPr="008775C8">
              <w:rPr>
                <w:rFonts w:eastAsia="MS Mincho" w:hint="eastAsia"/>
                <w:bCs/>
                <w:szCs w:val="21"/>
              </w:rPr>
              <w:lastRenderedPageBreak/>
              <w:t>1</w:t>
            </w:r>
            <w:r w:rsidRPr="008775C8">
              <w:rPr>
                <w:rFonts w:eastAsia="MS Mincho" w:hint="eastAsia"/>
                <w:bCs/>
                <w:szCs w:val="21"/>
              </w:rPr>
              <w:t>、</w:t>
            </w:r>
            <w:r w:rsidRPr="008775C8">
              <w:rPr>
                <w:rFonts w:hint="eastAsia"/>
                <w:bCs/>
                <w:szCs w:val="21"/>
              </w:rPr>
              <w:t>熟记单词</w:t>
            </w:r>
            <w:r w:rsidRPr="008775C8">
              <w:rPr>
                <w:rFonts w:ascii="MS Mincho" w:eastAsia="MS Mincho" w:hAnsi="MS Mincho" w:hint="eastAsia"/>
                <w:bCs/>
                <w:szCs w:val="21"/>
              </w:rPr>
              <w:t>。</w:t>
            </w:r>
          </w:p>
          <w:p w14:paraId="214E0ACB" w14:textId="77777777" w:rsidR="008775C8" w:rsidRPr="008775C8" w:rsidRDefault="008775C8" w:rsidP="008775C8">
            <w:pPr>
              <w:spacing w:line="288" w:lineRule="auto"/>
              <w:rPr>
                <w:bCs/>
                <w:szCs w:val="21"/>
              </w:rPr>
            </w:pPr>
            <w:r w:rsidRPr="008775C8">
              <w:rPr>
                <w:rFonts w:eastAsia="MS Mincho" w:hint="eastAsia"/>
                <w:bCs/>
                <w:szCs w:val="21"/>
              </w:rPr>
              <w:t>2</w:t>
            </w:r>
            <w:r w:rsidRPr="008775C8">
              <w:rPr>
                <w:rFonts w:eastAsia="MS Mincho" w:hint="eastAsia"/>
                <w:bCs/>
                <w:szCs w:val="21"/>
              </w:rPr>
              <w:t>、</w:t>
            </w:r>
            <w:r w:rsidRPr="008775C8">
              <w:rPr>
                <w:rFonts w:hint="eastAsia"/>
                <w:bCs/>
                <w:szCs w:val="21"/>
              </w:rPr>
              <w:t>要求本文背诵，能正确理解。特别是里面出现的新单词、新句型要熟练</w:t>
            </w:r>
            <w:r w:rsidRPr="008775C8">
              <w:rPr>
                <w:rFonts w:hint="eastAsia"/>
                <w:bCs/>
                <w:szCs w:val="21"/>
              </w:rPr>
              <w:lastRenderedPageBreak/>
              <w:t>掌握。</w:t>
            </w:r>
          </w:p>
          <w:p w14:paraId="4A00DD78" w14:textId="77777777" w:rsidR="008775C8" w:rsidRPr="008775C8" w:rsidRDefault="008775C8" w:rsidP="008775C8">
            <w:pPr>
              <w:spacing w:line="288" w:lineRule="auto"/>
              <w:rPr>
                <w:bCs/>
                <w:szCs w:val="21"/>
              </w:rPr>
            </w:pPr>
            <w:r w:rsidRPr="008775C8">
              <w:rPr>
                <w:rFonts w:eastAsia="MS Mincho" w:hint="eastAsia"/>
                <w:bCs/>
                <w:szCs w:val="21"/>
              </w:rPr>
              <w:t>3</w:t>
            </w:r>
            <w:r w:rsidRPr="008775C8">
              <w:rPr>
                <w:rFonts w:eastAsia="MS Mincho" w:hint="eastAsia"/>
                <w:bCs/>
                <w:szCs w:val="21"/>
              </w:rPr>
              <w:t>、</w:t>
            </w:r>
            <w:r w:rsidRPr="008775C8">
              <w:rPr>
                <w:rFonts w:hint="eastAsia"/>
                <w:bCs/>
                <w:szCs w:val="21"/>
              </w:rPr>
              <w:t>要求模仿课文内容，设置场景进行会话练习。</w:t>
            </w:r>
          </w:p>
          <w:p w14:paraId="1E3D28A0" w14:textId="77777777" w:rsidR="008775C8" w:rsidRPr="008775C8" w:rsidRDefault="008775C8" w:rsidP="008775C8">
            <w:pPr>
              <w:spacing w:line="288" w:lineRule="auto"/>
              <w:rPr>
                <w:bCs/>
                <w:szCs w:val="21"/>
              </w:rPr>
            </w:pPr>
            <w:r w:rsidRPr="008775C8">
              <w:rPr>
                <w:rFonts w:eastAsia="MS Mincho" w:hint="eastAsia"/>
                <w:bCs/>
                <w:szCs w:val="21"/>
              </w:rPr>
              <w:t>4</w:t>
            </w:r>
            <w:r w:rsidRPr="008775C8">
              <w:rPr>
                <w:rFonts w:ascii="MS Mincho" w:eastAsia="MS Mincho" w:hAnsi="MS Mincho" w:hint="eastAsia"/>
                <w:bCs/>
                <w:szCs w:val="21"/>
              </w:rPr>
              <w:t>、</w:t>
            </w:r>
            <w:r w:rsidRPr="008775C8">
              <w:rPr>
                <w:rFonts w:hint="eastAsia"/>
                <w:bCs/>
                <w:szCs w:val="21"/>
              </w:rPr>
              <w:t>帮助学生分析其主要内容，提高广泛阅读能力</w:t>
            </w:r>
          </w:p>
          <w:p w14:paraId="2B4C4869" w14:textId="77777777" w:rsidR="008775C8" w:rsidRPr="008775C8" w:rsidRDefault="008775C8" w:rsidP="008775C8">
            <w:pPr>
              <w:spacing w:line="288" w:lineRule="auto"/>
              <w:rPr>
                <w:bCs/>
                <w:szCs w:val="21"/>
              </w:rPr>
            </w:pPr>
            <w:r w:rsidRPr="008775C8">
              <w:rPr>
                <w:rFonts w:eastAsia="MS Mincho" w:hint="eastAsia"/>
                <w:bCs/>
                <w:szCs w:val="21"/>
              </w:rPr>
              <w:t>5</w:t>
            </w:r>
            <w:r w:rsidRPr="008775C8">
              <w:rPr>
                <w:rFonts w:eastAsia="MS Mincho" w:hint="eastAsia"/>
                <w:bCs/>
                <w:szCs w:val="21"/>
              </w:rPr>
              <w:t>、</w:t>
            </w:r>
            <w:r w:rsidRPr="008775C8">
              <w:rPr>
                <w:rFonts w:hint="eastAsia"/>
                <w:bCs/>
                <w:szCs w:val="21"/>
              </w:rPr>
              <w:t>通过练习考查本课知识掌握情况。</w:t>
            </w:r>
          </w:p>
        </w:tc>
      </w:tr>
      <w:tr w:rsidR="008775C8" w:rsidRPr="008775C8" w14:paraId="0F305A4A" w14:textId="77777777" w:rsidTr="00420C7F">
        <w:tc>
          <w:tcPr>
            <w:tcW w:w="709" w:type="dxa"/>
            <w:vAlign w:val="center"/>
          </w:tcPr>
          <w:p w14:paraId="372D2758" w14:textId="77777777" w:rsidR="008775C8" w:rsidRPr="008775C8" w:rsidRDefault="008775C8" w:rsidP="008775C8">
            <w:pPr>
              <w:spacing w:line="288" w:lineRule="auto"/>
              <w:jc w:val="center"/>
              <w:rPr>
                <w:rFonts w:eastAsia="MS Mincho"/>
                <w:bCs/>
                <w:lang w:eastAsia="ja-JP"/>
              </w:rPr>
            </w:pPr>
            <w:r w:rsidRPr="008775C8">
              <w:rPr>
                <w:rFonts w:eastAsia="MS Mincho" w:hint="eastAsia"/>
                <w:bCs/>
                <w:lang w:eastAsia="ja-JP"/>
              </w:rPr>
              <w:lastRenderedPageBreak/>
              <w:t>2</w:t>
            </w:r>
          </w:p>
        </w:tc>
        <w:tc>
          <w:tcPr>
            <w:tcW w:w="1276" w:type="dxa"/>
            <w:vAlign w:val="center"/>
          </w:tcPr>
          <w:p w14:paraId="5A4B3A80" w14:textId="77777777" w:rsidR="008775C8" w:rsidRPr="008775C8" w:rsidRDefault="008775C8" w:rsidP="008775C8">
            <w:pPr>
              <w:spacing w:line="288" w:lineRule="auto"/>
              <w:rPr>
                <w:rFonts w:ascii="宋体" w:hAnsi="宋体"/>
                <w:bCs/>
                <w:szCs w:val="21"/>
              </w:rPr>
            </w:pPr>
            <w:r w:rsidRPr="008775C8">
              <w:rPr>
                <w:rFonts w:ascii="宋体" w:hAnsi="宋体" w:hint="eastAsia"/>
                <w:bCs/>
                <w:szCs w:val="21"/>
              </w:rPr>
              <w:t>商品品质、数量及包装等概念及在商贸活动中的含义。</w:t>
            </w:r>
          </w:p>
          <w:p w14:paraId="1310310C" w14:textId="77777777" w:rsidR="008775C8" w:rsidRPr="008775C8" w:rsidRDefault="008775C8" w:rsidP="008775C8">
            <w:pPr>
              <w:spacing w:line="288" w:lineRule="auto"/>
              <w:ind w:left="360"/>
              <w:rPr>
                <w:rFonts w:ascii="宋体" w:hAnsi="宋体"/>
                <w:bCs/>
                <w:szCs w:val="21"/>
              </w:rPr>
            </w:pPr>
          </w:p>
        </w:tc>
        <w:tc>
          <w:tcPr>
            <w:tcW w:w="1701" w:type="dxa"/>
            <w:vAlign w:val="center"/>
          </w:tcPr>
          <w:p w14:paraId="6F364617" w14:textId="77777777" w:rsidR="008775C8" w:rsidRPr="008775C8" w:rsidRDefault="008775C8" w:rsidP="008775C8">
            <w:pPr>
              <w:spacing w:line="288" w:lineRule="auto"/>
              <w:rPr>
                <w:rFonts w:ascii="宋体" w:hAnsi="宋体"/>
                <w:bCs/>
                <w:szCs w:val="21"/>
              </w:rPr>
            </w:pPr>
            <w:r w:rsidRPr="008775C8">
              <w:rPr>
                <w:rFonts w:ascii="宋体" w:hAnsi="宋体" w:hint="eastAsia"/>
                <w:bCs/>
                <w:szCs w:val="21"/>
              </w:rPr>
              <w:t>要求学生了解商品品质条件、规格、决定品质的具体时期、方法，包装和标识的种类及意义。</w:t>
            </w:r>
          </w:p>
        </w:tc>
        <w:tc>
          <w:tcPr>
            <w:tcW w:w="1701" w:type="dxa"/>
            <w:vAlign w:val="center"/>
          </w:tcPr>
          <w:p w14:paraId="102BCB0E" w14:textId="77777777" w:rsidR="008775C8" w:rsidRPr="008775C8" w:rsidRDefault="008775C8" w:rsidP="008775C8">
            <w:pPr>
              <w:spacing w:line="288" w:lineRule="auto"/>
              <w:rPr>
                <w:bCs/>
                <w:szCs w:val="21"/>
              </w:rPr>
            </w:pPr>
            <w:r w:rsidRPr="008775C8">
              <w:rPr>
                <w:rFonts w:hint="eastAsia"/>
                <w:bCs/>
                <w:szCs w:val="21"/>
              </w:rPr>
              <w:t>熟悉国际商贸活动中针对不同商品采用不同种类的运输的包装、不同标识及“短溢装”条款。</w:t>
            </w:r>
          </w:p>
        </w:tc>
        <w:tc>
          <w:tcPr>
            <w:tcW w:w="3402" w:type="dxa"/>
          </w:tcPr>
          <w:p w14:paraId="7B19A4BC" w14:textId="77777777" w:rsidR="008775C8" w:rsidRPr="008775C8" w:rsidRDefault="008775C8" w:rsidP="008775C8">
            <w:pPr>
              <w:spacing w:line="288" w:lineRule="auto"/>
              <w:rPr>
                <w:rFonts w:ascii="宋体" w:hAnsi="宋体"/>
                <w:bCs/>
                <w:szCs w:val="21"/>
              </w:rPr>
            </w:pPr>
            <w:r w:rsidRPr="008775C8">
              <w:rPr>
                <w:rFonts w:eastAsia="MS Mincho" w:hint="eastAsia"/>
                <w:bCs/>
                <w:szCs w:val="21"/>
              </w:rPr>
              <w:t>1</w:t>
            </w:r>
            <w:r w:rsidRPr="008775C8">
              <w:rPr>
                <w:rFonts w:eastAsia="MS Mincho" w:hint="eastAsia"/>
                <w:bCs/>
                <w:szCs w:val="21"/>
              </w:rPr>
              <w:t>、</w:t>
            </w:r>
            <w:r w:rsidRPr="008775C8">
              <w:rPr>
                <w:rFonts w:ascii="宋体" w:hAnsi="宋体" w:hint="eastAsia"/>
                <w:bCs/>
                <w:szCs w:val="21"/>
              </w:rPr>
              <w:t>熟记单词。</w:t>
            </w:r>
          </w:p>
          <w:p w14:paraId="21D1B988" w14:textId="77777777" w:rsidR="008775C8" w:rsidRPr="008775C8" w:rsidRDefault="008775C8" w:rsidP="008775C8">
            <w:pPr>
              <w:spacing w:line="288" w:lineRule="auto"/>
              <w:rPr>
                <w:rFonts w:ascii="宋体" w:hAnsi="宋体"/>
                <w:bCs/>
                <w:szCs w:val="21"/>
              </w:rPr>
            </w:pPr>
            <w:r w:rsidRPr="008775C8">
              <w:rPr>
                <w:rFonts w:ascii="宋体" w:hAnsi="宋体" w:hint="eastAsia"/>
                <w:bCs/>
                <w:szCs w:val="21"/>
              </w:rPr>
              <w:t>2、要求本文背诵，能正确理解。特别是里面出现的新单词、新句型要熟练掌握。</w:t>
            </w:r>
          </w:p>
          <w:p w14:paraId="05C76C5A" w14:textId="77777777" w:rsidR="008775C8" w:rsidRPr="008775C8" w:rsidRDefault="008775C8" w:rsidP="008775C8">
            <w:pPr>
              <w:spacing w:line="288" w:lineRule="auto"/>
              <w:rPr>
                <w:rFonts w:ascii="宋体" w:hAnsi="宋体"/>
                <w:bCs/>
                <w:szCs w:val="21"/>
              </w:rPr>
            </w:pPr>
            <w:r w:rsidRPr="008775C8">
              <w:rPr>
                <w:rFonts w:ascii="宋体" w:hAnsi="宋体" w:hint="eastAsia"/>
                <w:bCs/>
                <w:szCs w:val="21"/>
              </w:rPr>
              <w:t>3、要求模仿课文内容，设置场景进行会话练习。</w:t>
            </w:r>
          </w:p>
          <w:p w14:paraId="4E947948" w14:textId="77777777" w:rsidR="008775C8" w:rsidRPr="008775C8" w:rsidRDefault="008775C8" w:rsidP="008775C8">
            <w:pPr>
              <w:spacing w:line="288" w:lineRule="auto"/>
              <w:rPr>
                <w:rFonts w:ascii="宋体" w:hAnsi="宋体"/>
                <w:bCs/>
                <w:szCs w:val="21"/>
              </w:rPr>
            </w:pPr>
            <w:r w:rsidRPr="008775C8">
              <w:rPr>
                <w:rFonts w:ascii="宋体" w:hAnsi="宋体" w:hint="eastAsia"/>
                <w:bCs/>
                <w:szCs w:val="21"/>
              </w:rPr>
              <w:t>4、帮助学生分析其主要内容，提高广泛阅读能力</w:t>
            </w:r>
          </w:p>
          <w:p w14:paraId="30FDAF07" w14:textId="77777777" w:rsidR="008775C8" w:rsidRPr="008775C8" w:rsidRDefault="008775C8" w:rsidP="008775C8">
            <w:pPr>
              <w:spacing w:line="288" w:lineRule="auto"/>
              <w:rPr>
                <w:rFonts w:eastAsia="MS Mincho"/>
                <w:bCs/>
                <w:szCs w:val="21"/>
              </w:rPr>
            </w:pPr>
            <w:r w:rsidRPr="008775C8">
              <w:rPr>
                <w:rFonts w:ascii="宋体" w:hAnsi="宋体" w:hint="eastAsia"/>
                <w:bCs/>
                <w:szCs w:val="21"/>
              </w:rPr>
              <w:t>5、通过练习考查本课知识掌握情况。</w:t>
            </w:r>
          </w:p>
        </w:tc>
      </w:tr>
      <w:tr w:rsidR="008775C8" w:rsidRPr="008775C8" w14:paraId="2EAFD08F" w14:textId="77777777" w:rsidTr="00420C7F">
        <w:tc>
          <w:tcPr>
            <w:tcW w:w="709" w:type="dxa"/>
            <w:vAlign w:val="center"/>
          </w:tcPr>
          <w:p w14:paraId="4D048BF1" w14:textId="77777777" w:rsidR="008775C8" w:rsidRPr="008775C8" w:rsidRDefault="008775C8" w:rsidP="008775C8">
            <w:pPr>
              <w:spacing w:line="288" w:lineRule="auto"/>
              <w:jc w:val="center"/>
              <w:rPr>
                <w:bCs/>
              </w:rPr>
            </w:pPr>
            <w:r w:rsidRPr="008775C8">
              <w:rPr>
                <w:rFonts w:ascii="MS Mincho" w:eastAsia="MS Mincho" w:hAnsi="MS Mincho" w:hint="eastAsia"/>
                <w:bCs/>
                <w:lang w:eastAsia="ja-JP"/>
              </w:rPr>
              <w:t>3</w:t>
            </w:r>
          </w:p>
        </w:tc>
        <w:tc>
          <w:tcPr>
            <w:tcW w:w="1276" w:type="dxa"/>
            <w:vAlign w:val="center"/>
          </w:tcPr>
          <w:p w14:paraId="42798C32" w14:textId="77777777" w:rsidR="008775C8" w:rsidRPr="008775C8" w:rsidRDefault="008775C8" w:rsidP="008775C8">
            <w:pPr>
              <w:spacing w:line="288" w:lineRule="auto"/>
              <w:rPr>
                <w:rFonts w:ascii="宋体" w:hAnsi="宋体"/>
                <w:bCs/>
                <w:szCs w:val="21"/>
              </w:rPr>
            </w:pPr>
            <w:r w:rsidRPr="008775C8">
              <w:rPr>
                <w:rFonts w:ascii="MS Mincho" w:hAnsi="MS Mincho" w:hint="eastAsia"/>
                <w:bCs/>
                <w:szCs w:val="21"/>
              </w:rPr>
              <w:t>交易价格与贸易条件的种类、含义、买卖双方的权利及义务。</w:t>
            </w:r>
          </w:p>
        </w:tc>
        <w:tc>
          <w:tcPr>
            <w:tcW w:w="1701" w:type="dxa"/>
            <w:vAlign w:val="center"/>
          </w:tcPr>
          <w:p w14:paraId="4C04265E" w14:textId="77777777" w:rsidR="008775C8" w:rsidRPr="008775C8" w:rsidRDefault="008775C8" w:rsidP="008775C8">
            <w:pPr>
              <w:spacing w:line="288" w:lineRule="auto"/>
              <w:rPr>
                <w:bCs/>
                <w:szCs w:val="21"/>
              </w:rPr>
            </w:pPr>
            <w:r w:rsidRPr="008775C8">
              <w:rPr>
                <w:rFonts w:eastAsia="MS Mincho" w:hint="eastAsia"/>
                <w:bCs/>
                <w:szCs w:val="21"/>
              </w:rPr>
              <w:t>《</w:t>
            </w:r>
            <w:r w:rsidRPr="008775C8">
              <w:rPr>
                <w:rFonts w:hint="eastAsia"/>
                <w:bCs/>
                <w:szCs w:val="21"/>
              </w:rPr>
              <w:t>国际贸易术语解释通则</w:t>
            </w:r>
            <w:r w:rsidRPr="008775C8">
              <w:rPr>
                <w:rFonts w:hint="eastAsia"/>
                <w:bCs/>
                <w:szCs w:val="21"/>
              </w:rPr>
              <w:t>2020</w:t>
            </w:r>
            <w:r w:rsidRPr="008775C8">
              <w:rPr>
                <w:rFonts w:ascii="MS Mincho" w:eastAsia="MS Mincho" w:hAnsi="MS Mincho" w:hint="eastAsia"/>
                <w:bCs/>
                <w:szCs w:val="21"/>
              </w:rPr>
              <w:t>》</w:t>
            </w:r>
            <w:r w:rsidRPr="008775C8">
              <w:rPr>
                <w:rFonts w:ascii="MS Mincho" w:hAnsi="MS Mincho" w:hint="eastAsia"/>
                <w:bCs/>
                <w:szCs w:val="21"/>
              </w:rPr>
              <w:t>中涉及的通常贸易条件的含义及运用。</w:t>
            </w:r>
          </w:p>
        </w:tc>
        <w:tc>
          <w:tcPr>
            <w:tcW w:w="1701" w:type="dxa"/>
            <w:vAlign w:val="center"/>
          </w:tcPr>
          <w:p w14:paraId="5640B392" w14:textId="77777777" w:rsidR="008775C8" w:rsidRPr="008775C8" w:rsidRDefault="008775C8" w:rsidP="008775C8">
            <w:pPr>
              <w:spacing w:line="288" w:lineRule="auto"/>
              <w:rPr>
                <w:bCs/>
                <w:szCs w:val="21"/>
              </w:rPr>
            </w:pPr>
            <w:r w:rsidRPr="008775C8">
              <w:rPr>
                <w:rFonts w:hint="eastAsia"/>
                <w:bCs/>
                <w:szCs w:val="21"/>
              </w:rPr>
              <w:t>FOB</w:t>
            </w:r>
            <w:r w:rsidRPr="008775C8">
              <w:rPr>
                <w:rFonts w:hint="eastAsia"/>
                <w:bCs/>
                <w:szCs w:val="21"/>
              </w:rPr>
              <w:t>、</w:t>
            </w:r>
            <w:r w:rsidRPr="008775C8">
              <w:rPr>
                <w:rFonts w:hint="eastAsia"/>
                <w:bCs/>
                <w:szCs w:val="21"/>
              </w:rPr>
              <w:t>CIF</w:t>
            </w:r>
            <w:r w:rsidRPr="008775C8">
              <w:rPr>
                <w:rFonts w:hint="eastAsia"/>
                <w:bCs/>
                <w:szCs w:val="21"/>
              </w:rPr>
              <w:t>、</w:t>
            </w:r>
            <w:r w:rsidRPr="008775C8">
              <w:rPr>
                <w:rFonts w:hint="eastAsia"/>
                <w:bCs/>
                <w:szCs w:val="21"/>
              </w:rPr>
              <w:t>DAT</w:t>
            </w:r>
            <w:r w:rsidRPr="008775C8">
              <w:rPr>
                <w:rFonts w:hint="eastAsia"/>
                <w:bCs/>
                <w:szCs w:val="21"/>
              </w:rPr>
              <w:t>、</w:t>
            </w:r>
            <w:r w:rsidRPr="008775C8">
              <w:rPr>
                <w:rFonts w:hint="eastAsia"/>
                <w:bCs/>
                <w:szCs w:val="21"/>
              </w:rPr>
              <w:t>DAP</w:t>
            </w:r>
            <w:r w:rsidRPr="008775C8">
              <w:rPr>
                <w:rFonts w:hint="eastAsia"/>
                <w:bCs/>
                <w:szCs w:val="21"/>
              </w:rPr>
              <w:t>、</w:t>
            </w:r>
            <w:r w:rsidRPr="008775C8">
              <w:rPr>
                <w:rFonts w:hint="eastAsia"/>
                <w:bCs/>
                <w:szCs w:val="21"/>
              </w:rPr>
              <w:t>DDP</w:t>
            </w:r>
            <w:r w:rsidRPr="008775C8">
              <w:rPr>
                <w:rFonts w:hint="eastAsia"/>
                <w:bCs/>
                <w:szCs w:val="21"/>
              </w:rPr>
              <w:t>、</w:t>
            </w:r>
            <w:r w:rsidRPr="008775C8">
              <w:rPr>
                <w:rFonts w:hint="eastAsia"/>
                <w:bCs/>
                <w:szCs w:val="21"/>
              </w:rPr>
              <w:t>EXW</w:t>
            </w:r>
            <w:r w:rsidRPr="008775C8">
              <w:rPr>
                <w:rFonts w:hint="eastAsia"/>
                <w:bCs/>
                <w:szCs w:val="21"/>
              </w:rPr>
              <w:t>、</w:t>
            </w:r>
            <w:r w:rsidRPr="008775C8">
              <w:rPr>
                <w:rFonts w:hint="eastAsia"/>
                <w:bCs/>
                <w:szCs w:val="21"/>
              </w:rPr>
              <w:t>FAS</w:t>
            </w:r>
            <w:r w:rsidRPr="008775C8">
              <w:rPr>
                <w:rFonts w:hint="eastAsia"/>
                <w:bCs/>
                <w:szCs w:val="21"/>
              </w:rPr>
              <w:t>：买卖方各自所承担的风险、费用及界定方法。</w:t>
            </w:r>
          </w:p>
        </w:tc>
        <w:tc>
          <w:tcPr>
            <w:tcW w:w="3402" w:type="dxa"/>
          </w:tcPr>
          <w:p w14:paraId="0B35D690" w14:textId="77777777" w:rsidR="008775C8" w:rsidRPr="008775C8" w:rsidRDefault="008775C8" w:rsidP="008775C8">
            <w:pPr>
              <w:spacing w:line="288" w:lineRule="auto"/>
              <w:rPr>
                <w:bCs/>
                <w:szCs w:val="21"/>
              </w:rPr>
            </w:pPr>
            <w:r w:rsidRPr="008775C8">
              <w:rPr>
                <w:rFonts w:eastAsia="MS Mincho" w:hint="eastAsia"/>
                <w:bCs/>
                <w:szCs w:val="21"/>
              </w:rPr>
              <w:t>1</w:t>
            </w:r>
            <w:r w:rsidRPr="008775C8">
              <w:rPr>
                <w:rFonts w:eastAsia="MS Mincho" w:hint="eastAsia"/>
                <w:bCs/>
                <w:szCs w:val="21"/>
              </w:rPr>
              <w:t>、</w:t>
            </w:r>
            <w:r w:rsidRPr="008775C8">
              <w:rPr>
                <w:rFonts w:hint="eastAsia"/>
                <w:bCs/>
                <w:szCs w:val="21"/>
              </w:rPr>
              <w:t>熟记单词</w:t>
            </w:r>
            <w:r w:rsidRPr="008775C8">
              <w:rPr>
                <w:rFonts w:ascii="MS Mincho" w:eastAsia="MS Mincho" w:hAnsi="MS Mincho" w:hint="eastAsia"/>
                <w:bCs/>
                <w:szCs w:val="21"/>
              </w:rPr>
              <w:t>。</w:t>
            </w:r>
          </w:p>
          <w:p w14:paraId="2B7502B8" w14:textId="77777777" w:rsidR="008775C8" w:rsidRPr="008775C8" w:rsidRDefault="008775C8" w:rsidP="008775C8">
            <w:pPr>
              <w:spacing w:line="288" w:lineRule="auto"/>
              <w:rPr>
                <w:bCs/>
                <w:szCs w:val="21"/>
              </w:rPr>
            </w:pPr>
            <w:r w:rsidRPr="008775C8">
              <w:rPr>
                <w:rFonts w:eastAsia="MS Mincho" w:hint="eastAsia"/>
                <w:bCs/>
                <w:szCs w:val="21"/>
              </w:rPr>
              <w:t>2</w:t>
            </w:r>
            <w:r w:rsidRPr="008775C8">
              <w:rPr>
                <w:rFonts w:eastAsia="MS Mincho" w:hint="eastAsia"/>
                <w:bCs/>
                <w:szCs w:val="21"/>
              </w:rPr>
              <w:t>、</w:t>
            </w:r>
            <w:r w:rsidRPr="008775C8">
              <w:rPr>
                <w:rFonts w:hint="eastAsia"/>
                <w:bCs/>
                <w:szCs w:val="21"/>
              </w:rPr>
              <w:t>要求本文背诵，能正确理解。特别是里面出现的新单词、新句型要熟练掌握。</w:t>
            </w:r>
          </w:p>
          <w:p w14:paraId="42F60D5B" w14:textId="77777777" w:rsidR="008775C8" w:rsidRPr="008775C8" w:rsidRDefault="008775C8" w:rsidP="008775C8">
            <w:pPr>
              <w:spacing w:line="288" w:lineRule="auto"/>
              <w:rPr>
                <w:bCs/>
                <w:szCs w:val="21"/>
              </w:rPr>
            </w:pPr>
            <w:r w:rsidRPr="008775C8">
              <w:rPr>
                <w:rFonts w:eastAsia="MS Mincho" w:hint="eastAsia"/>
                <w:bCs/>
                <w:szCs w:val="21"/>
              </w:rPr>
              <w:t>3</w:t>
            </w:r>
            <w:r w:rsidRPr="008775C8">
              <w:rPr>
                <w:rFonts w:eastAsia="MS Mincho" w:hint="eastAsia"/>
                <w:bCs/>
                <w:szCs w:val="21"/>
              </w:rPr>
              <w:t>、</w:t>
            </w:r>
            <w:r w:rsidRPr="008775C8">
              <w:rPr>
                <w:rFonts w:hint="eastAsia"/>
                <w:bCs/>
                <w:szCs w:val="21"/>
              </w:rPr>
              <w:t>要求模仿课文内容，设置场景进行会话练习。</w:t>
            </w:r>
          </w:p>
          <w:p w14:paraId="746B44F5" w14:textId="77777777" w:rsidR="008775C8" w:rsidRPr="008775C8" w:rsidRDefault="008775C8" w:rsidP="008775C8">
            <w:pPr>
              <w:spacing w:line="288" w:lineRule="auto"/>
              <w:rPr>
                <w:bCs/>
                <w:szCs w:val="21"/>
              </w:rPr>
            </w:pPr>
            <w:r w:rsidRPr="008775C8">
              <w:rPr>
                <w:rFonts w:eastAsia="MS Mincho" w:hint="eastAsia"/>
                <w:bCs/>
                <w:szCs w:val="21"/>
              </w:rPr>
              <w:t>4</w:t>
            </w:r>
            <w:r w:rsidRPr="008775C8">
              <w:rPr>
                <w:rFonts w:eastAsia="MS Mincho" w:hint="eastAsia"/>
                <w:bCs/>
                <w:szCs w:val="21"/>
              </w:rPr>
              <w:t>、</w:t>
            </w:r>
            <w:r w:rsidRPr="008775C8">
              <w:rPr>
                <w:rFonts w:hint="eastAsia"/>
                <w:bCs/>
                <w:szCs w:val="21"/>
              </w:rPr>
              <w:t>帮助学生分析其主要内容，提高广泛阅读能力</w:t>
            </w:r>
          </w:p>
          <w:p w14:paraId="5241503B" w14:textId="77777777" w:rsidR="008775C8" w:rsidRPr="008775C8" w:rsidRDefault="008775C8" w:rsidP="008775C8">
            <w:pPr>
              <w:spacing w:line="288" w:lineRule="auto"/>
              <w:rPr>
                <w:bCs/>
                <w:szCs w:val="21"/>
              </w:rPr>
            </w:pPr>
            <w:r w:rsidRPr="008775C8">
              <w:rPr>
                <w:rFonts w:eastAsia="MS Mincho" w:hint="eastAsia"/>
                <w:bCs/>
                <w:szCs w:val="21"/>
              </w:rPr>
              <w:t>5</w:t>
            </w:r>
            <w:r w:rsidRPr="008775C8">
              <w:rPr>
                <w:rFonts w:ascii="MS Mincho" w:eastAsia="MS Mincho" w:hAnsi="MS Mincho" w:hint="eastAsia"/>
                <w:bCs/>
                <w:szCs w:val="21"/>
              </w:rPr>
              <w:t>、</w:t>
            </w:r>
            <w:r w:rsidRPr="008775C8">
              <w:rPr>
                <w:rFonts w:hint="eastAsia"/>
                <w:bCs/>
                <w:szCs w:val="21"/>
              </w:rPr>
              <w:t>通过练习考查本课知识掌握情况。</w:t>
            </w:r>
          </w:p>
        </w:tc>
      </w:tr>
      <w:tr w:rsidR="008775C8" w:rsidRPr="008775C8" w14:paraId="5981D159" w14:textId="77777777" w:rsidTr="00420C7F">
        <w:tc>
          <w:tcPr>
            <w:tcW w:w="709" w:type="dxa"/>
            <w:vAlign w:val="center"/>
          </w:tcPr>
          <w:p w14:paraId="29E0D1B9" w14:textId="77777777" w:rsidR="008775C8" w:rsidRPr="008775C8" w:rsidRDefault="008775C8" w:rsidP="008775C8">
            <w:pPr>
              <w:spacing w:line="288" w:lineRule="auto"/>
              <w:jc w:val="center"/>
              <w:rPr>
                <w:bCs/>
              </w:rPr>
            </w:pPr>
            <w:r w:rsidRPr="008775C8">
              <w:rPr>
                <w:rFonts w:ascii="MS Mincho" w:eastAsia="MS Mincho" w:hAnsi="MS Mincho" w:hint="eastAsia"/>
                <w:bCs/>
                <w:lang w:eastAsia="ja-JP"/>
              </w:rPr>
              <w:t>4</w:t>
            </w:r>
          </w:p>
        </w:tc>
        <w:tc>
          <w:tcPr>
            <w:tcW w:w="1276" w:type="dxa"/>
            <w:vAlign w:val="center"/>
          </w:tcPr>
          <w:p w14:paraId="30DA5C88" w14:textId="77777777" w:rsidR="008775C8" w:rsidRPr="008775C8" w:rsidRDefault="008775C8" w:rsidP="008775C8">
            <w:pPr>
              <w:spacing w:line="288" w:lineRule="auto"/>
              <w:rPr>
                <w:rFonts w:ascii="宋体" w:hAnsi="宋体"/>
                <w:bCs/>
                <w:szCs w:val="21"/>
              </w:rPr>
            </w:pPr>
            <w:r w:rsidRPr="008775C8">
              <w:rPr>
                <w:rFonts w:ascii="MS Mincho" w:hAnsi="MS Mincho" w:hint="eastAsia"/>
                <w:bCs/>
                <w:szCs w:val="21"/>
              </w:rPr>
              <w:t>国际货运及保险的种类及所涉及的各类单据。</w:t>
            </w:r>
          </w:p>
        </w:tc>
        <w:tc>
          <w:tcPr>
            <w:tcW w:w="1701" w:type="dxa"/>
            <w:vAlign w:val="center"/>
          </w:tcPr>
          <w:p w14:paraId="441C9B55" w14:textId="77777777" w:rsidR="008775C8" w:rsidRPr="008775C8" w:rsidRDefault="008775C8" w:rsidP="008775C8">
            <w:pPr>
              <w:spacing w:line="288" w:lineRule="auto"/>
              <w:rPr>
                <w:bCs/>
                <w:szCs w:val="21"/>
              </w:rPr>
            </w:pPr>
            <w:r w:rsidRPr="008775C8">
              <w:rPr>
                <w:rFonts w:ascii="MS Mincho" w:hAnsi="MS Mincho" w:hint="eastAsia"/>
                <w:bCs/>
                <w:szCs w:val="21"/>
              </w:rPr>
              <w:t>海运提单、多式联运提单、转船提单、直达提单、指示提单、无记名提单：辨别及运用。</w:t>
            </w:r>
          </w:p>
        </w:tc>
        <w:tc>
          <w:tcPr>
            <w:tcW w:w="1701" w:type="dxa"/>
            <w:vAlign w:val="center"/>
          </w:tcPr>
          <w:p w14:paraId="187FE220" w14:textId="77777777" w:rsidR="008775C8" w:rsidRPr="008775C8" w:rsidRDefault="008775C8" w:rsidP="008775C8">
            <w:pPr>
              <w:spacing w:line="288" w:lineRule="auto"/>
              <w:rPr>
                <w:bCs/>
                <w:szCs w:val="21"/>
              </w:rPr>
            </w:pPr>
          </w:p>
          <w:p w14:paraId="7D129BB8" w14:textId="77777777" w:rsidR="008775C8" w:rsidRPr="008775C8" w:rsidRDefault="008775C8" w:rsidP="008775C8">
            <w:pPr>
              <w:spacing w:line="288" w:lineRule="auto"/>
              <w:rPr>
                <w:bCs/>
                <w:szCs w:val="21"/>
              </w:rPr>
            </w:pPr>
          </w:p>
          <w:p w14:paraId="4DECE797" w14:textId="77777777" w:rsidR="008775C8" w:rsidRPr="008775C8" w:rsidRDefault="008775C8" w:rsidP="008775C8">
            <w:pPr>
              <w:spacing w:line="288" w:lineRule="auto"/>
              <w:rPr>
                <w:bCs/>
                <w:szCs w:val="21"/>
              </w:rPr>
            </w:pPr>
            <w:r w:rsidRPr="008775C8">
              <w:rPr>
                <w:rFonts w:hint="eastAsia"/>
                <w:bCs/>
                <w:szCs w:val="21"/>
              </w:rPr>
              <w:t>海上货运的风险及损失：一般附加险、特殊附加险。</w:t>
            </w:r>
          </w:p>
          <w:p w14:paraId="147D6E8A" w14:textId="77777777" w:rsidR="008775C8" w:rsidRPr="008775C8" w:rsidRDefault="008775C8" w:rsidP="008775C8">
            <w:pPr>
              <w:spacing w:line="288" w:lineRule="auto"/>
              <w:rPr>
                <w:bCs/>
                <w:szCs w:val="21"/>
              </w:rPr>
            </w:pPr>
            <w:r w:rsidRPr="008775C8">
              <w:rPr>
                <w:rFonts w:hint="eastAsia"/>
                <w:bCs/>
                <w:szCs w:val="21"/>
              </w:rPr>
              <w:t>全损：现实全损、推定全损、分损：共同海损、单独海损、</w:t>
            </w:r>
          </w:p>
          <w:p w14:paraId="2B066014" w14:textId="77777777" w:rsidR="008775C8" w:rsidRPr="008775C8" w:rsidRDefault="008775C8" w:rsidP="008775C8">
            <w:pPr>
              <w:spacing w:line="288" w:lineRule="auto"/>
              <w:rPr>
                <w:bCs/>
                <w:szCs w:val="21"/>
              </w:rPr>
            </w:pPr>
            <w:r w:rsidRPr="008775C8">
              <w:rPr>
                <w:rFonts w:hint="eastAsia"/>
                <w:bCs/>
                <w:szCs w:val="21"/>
              </w:rPr>
              <w:t>一般附加险、特殊附加险、</w:t>
            </w:r>
          </w:p>
          <w:p w14:paraId="2EA09EBB" w14:textId="77777777" w:rsidR="008775C8" w:rsidRPr="008775C8" w:rsidRDefault="008775C8" w:rsidP="008775C8">
            <w:pPr>
              <w:spacing w:line="288" w:lineRule="auto"/>
              <w:rPr>
                <w:bCs/>
                <w:szCs w:val="21"/>
              </w:rPr>
            </w:pPr>
          </w:p>
        </w:tc>
        <w:tc>
          <w:tcPr>
            <w:tcW w:w="3402" w:type="dxa"/>
          </w:tcPr>
          <w:p w14:paraId="62F64000" w14:textId="77777777" w:rsidR="008775C8" w:rsidRPr="008775C8" w:rsidRDefault="008775C8" w:rsidP="008775C8">
            <w:pPr>
              <w:spacing w:line="288" w:lineRule="auto"/>
              <w:rPr>
                <w:bCs/>
                <w:szCs w:val="21"/>
              </w:rPr>
            </w:pPr>
          </w:p>
          <w:p w14:paraId="1C023890" w14:textId="77777777" w:rsidR="008775C8" w:rsidRPr="008775C8" w:rsidRDefault="008775C8" w:rsidP="008775C8">
            <w:pPr>
              <w:spacing w:line="288" w:lineRule="auto"/>
              <w:rPr>
                <w:bCs/>
                <w:szCs w:val="21"/>
              </w:rPr>
            </w:pPr>
          </w:p>
          <w:p w14:paraId="1C40A9C2" w14:textId="77777777" w:rsidR="008775C8" w:rsidRPr="008775C8" w:rsidRDefault="008775C8" w:rsidP="008775C8">
            <w:pPr>
              <w:spacing w:line="288" w:lineRule="auto"/>
              <w:rPr>
                <w:bCs/>
                <w:szCs w:val="21"/>
              </w:rPr>
            </w:pPr>
            <w:r w:rsidRPr="008775C8">
              <w:rPr>
                <w:rFonts w:eastAsia="MS Mincho" w:hint="eastAsia"/>
                <w:bCs/>
                <w:szCs w:val="21"/>
              </w:rPr>
              <w:t>1</w:t>
            </w:r>
            <w:r w:rsidRPr="008775C8">
              <w:rPr>
                <w:rFonts w:ascii="MS Mincho" w:eastAsia="MS Mincho" w:hAnsi="MS Mincho" w:hint="eastAsia"/>
                <w:bCs/>
                <w:szCs w:val="21"/>
              </w:rPr>
              <w:t>、</w:t>
            </w:r>
            <w:r w:rsidRPr="008775C8">
              <w:rPr>
                <w:rFonts w:hint="eastAsia"/>
                <w:bCs/>
                <w:szCs w:val="21"/>
              </w:rPr>
              <w:t>熟记单词</w:t>
            </w:r>
            <w:r w:rsidRPr="008775C8">
              <w:rPr>
                <w:rFonts w:ascii="MS Mincho" w:eastAsia="MS Mincho" w:hAnsi="MS Mincho" w:hint="eastAsia"/>
                <w:bCs/>
                <w:szCs w:val="21"/>
              </w:rPr>
              <w:t>。</w:t>
            </w:r>
          </w:p>
          <w:p w14:paraId="77BD28DA" w14:textId="77777777" w:rsidR="008775C8" w:rsidRPr="008775C8" w:rsidRDefault="008775C8" w:rsidP="008775C8">
            <w:pPr>
              <w:spacing w:line="288" w:lineRule="auto"/>
              <w:rPr>
                <w:bCs/>
                <w:szCs w:val="21"/>
              </w:rPr>
            </w:pPr>
            <w:r w:rsidRPr="008775C8">
              <w:rPr>
                <w:rFonts w:eastAsia="MS Mincho" w:hint="eastAsia"/>
                <w:bCs/>
                <w:szCs w:val="21"/>
              </w:rPr>
              <w:t>2</w:t>
            </w:r>
            <w:r w:rsidRPr="008775C8">
              <w:rPr>
                <w:rFonts w:ascii="MS Mincho" w:eastAsia="MS Mincho" w:hAnsi="MS Mincho" w:hint="eastAsia"/>
                <w:bCs/>
                <w:szCs w:val="21"/>
              </w:rPr>
              <w:t>、</w:t>
            </w:r>
            <w:r w:rsidRPr="008775C8">
              <w:rPr>
                <w:rFonts w:hint="eastAsia"/>
                <w:bCs/>
                <w:szCs w:val="21"/>
              </w:rPr>
              <w:t>要求本文背诵，能正确理解。特别是里面出现的新单词、新句型要熟练掌握。</w:t>
            </w:r>
          </w:p>
          <w:p w14:paraId="2ED527EF" w14:textId="77777777" w:rsidR="008775C8" w:rsidRPr="008775C8" w:rsidRDefault="008775C8" w:rsidP="008775C8">
            <w:pPr>
              <w:spacing w:line="288" w:lineRule="auto"/>
              <w:rPr>
                <w:bCs/>
                <w:szCs w:val="21"/>
              </w:rPr>
            </w:pPr>
            <w:r w:rsidRPr="008775C8">
              <w:rPr>
                <w:rFonts w:eastAsia="MS Mincho" w:hint="eastAsia"/>
                <w:bCs/>
                <w:szCs w:val="21"/>
              </w:rPr>
              <w:t>3</w:t>
            </w:r>
            <w:r w:rsidRPr="008775C8">
              <w:rPr>
                <w:rFonts w:eastAsia="MS Mincho" w:hint="eastAsia"/>
                <w:bCs/>
                <w:szCs w:val="21"/>
              </w:rPr>
              <w:t>、</w:t>
            </w:r>
            <w:r w:rsidRPr="008775C8">
              <w:rPr>
                <w:rFonts w:hint="eastAsia"/>
                <w:bCs/>
                <w:szCs w:val="21"/>
              </w:rPr>
              <w:t>要求模仿课文内容，设置场景进行会话练习。</w:t>
            </w:r>
          </w:p>
          <w:p w14:paraId="4269D5AA" w14:textId="77777777" w:rsidR="008775C8" w:rsidRPr="008775C8" w:rsidRDefault="008775C8" w:rsidP="008775C8">
            <w:pPr>
              <w:spacing w:line="288" w:lineRule="auto"/>
              <w:rPr>
                <w:bCs/>
                <w:szCs w:val="21"/>
              </w:rPr>
            </w:pPr>
            <w:r w:rsidRPr="008775C8">
              <w:rPr>
                <w:rFonts w:eastAsia="MS Mincho" w:hint="eastAsia"/>
                <w:bCs/>
                <w:szCs w:val="21"/>
              </w:rPr>
              <w:t>4</w:t>
            </w:r>
            <w:r w:rsidRPr="008775C8">
              <w:rPr>
                <w:rFonts w:ascii="MS Mincho" w:eastAsia="MS Mincho" w:hAnsi="MS Mincho" w:hint="eastAsia"/>
                <w:bCs/>
                <w:szCs w:val="21"/>
              </w:rPr>
              <w:t>、</w:t>
            </w:r>
            <w:r w:rsidRPr="008775C8">
              <w:rPr>
                <w:rFonts w:hint="eastAsia"/>
                <w:bCs/>
                <w:szCs w:val="21"/>
              </w:rPr>
              <w:t>帮助学生分析其主要内容，提高广泛阅读能力</w:t>
            </w:r>
          </w:p>
          <w:p w14:paraId="7136AC6D" w14:textId="77777777" w:rsidR="008775C8" w:rsidRPr="008775C8" w:rsidRDefault="008775C8" w:rsidP="008775C8">
            <w:pPr>
              <w:spacing w:line="288" w:lineRule="auto"/>
              <w:rPr>
                <w:bCs/>
                <w:szCs w:val="21"/>
              </w:rPr>
            </w:pPr>
            <w:r w:rsidRPr="008775C8">
              <w:rPr>
                <w:rFonts w:eastAsia="MS Mincho" w:hint="eastAsia"/>
                <w:bCs/>
                <w:szCs w:val="21"/>
              </w:rPr>
              <w:t>5</w:t>
            </w:r>
            <w:r w:rsidRPr="008775C8">
              <w:rPr>
                <w:rFonts w:eastAsia="MS Mincho" w:hint="eastAsia"/>
                <w:bCs/>
                <w:szCs w:val="21"/>
              </w:rPr>
              <w:t>、</w:t>
            </w:r>
            <w:r w:rsidRPr="008775C8">
              <w:rPr>
                <w:rFonts w:hint="eastAsia"/>
                <w:bCs/>
                <w:szCs w:val="21"/>
              </w:rPr>
              <w:t>通过练习考查本课知识掌握情况。</w:t>
            </w:r>
          </w:p>
        </w:tc>
      </w:tr>
    </w:tbl>
    <w:p w14:paraId="644937FE" w14:textId="77777777" w:rsidR="008775C8" w:rsidRPr="008775C8" w:rsidRDefault="008775C8" w:rsidP="008775C8">
      <w:pPr>
        <w:snapToGrid w:val="0"/>
        <w:spacing w:line="288" w:lineRule="auto"/>
        <w:rPr>
          <w:rFonts w:ascii="宋体" w:eastAsia="宋体" w:hAnsi="宋体" w:cs="Times New Roman"/>
          <w:sz w:val="20"/>
          <w:szCs w:val="20"/>
        </w:rPr>
      </w:pPr>
    </w:p>
    <w:p w14:paraId="67F6045B" w14:textId="77777777" w:rsidR="008775C8" w:rsidRPr="008775C8" w:rsidRDefault="008775C8" w:rsidP="008775C8">
      <w:pPr>
        <w:snapToGrid w:val="0"/>
        <w:spacing w:line="288" w:lineRule="auto"/>
        <w:ind w:right="2520" w:firstLineChars="200" w:firstLine="480"/>
        <w:rPr>
          <w:rFonts w:ascii="黑体" w:eastAsia="黑体" w:hAnsi="宋体" w:cs="Times New Roman"/>
          <w:sz w:val="24"/>
        </w:rPr>
      </w:pPr>
    </w:p>
    <w:p w14:paraId="64120547" w14:textId="77777777" w:rsidR="008775C8" w:rsidRPr="008775C8" w:rsidRDefault="008775C8" w:rsidP="008775C8">
      <w:pPr>
        <w:snapToGrid w:val="0"/>
        <w:spacing w:line="288" w:lineRule="auto"/>
        <w:ind w:right="2520" w:firstLineChars="200" w:firstLine="480"/>
        <w:rPr>
          <w:rFonts w:ascii="Calibri" w:eastAsia="宋体" w:hAnsi="Calibri" w:cs="Times New Roman"/>
          <w:sz w:val="20"/>
          <w:szCs w:val="20"/>
        </w:rPr>
      </w:pPr>
      <w:r w:rsidRPr="008775C8">
        <w:rPr>
          <w:rFonts w:ascii="黑体" w:eastAsia="黑体" w:hAnsi="宋体" w:cs="Times New Roman" w:hint="eastAsia"/>
          <w:sz w:val="24"/>
        </w:rPr>
        <w:t>七、评价方式与成绩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775C8" w:rsidRPr="008775C8" w14:paraId="358B58D7" w14:textId="77777777" w:rsidTr="00420C7F">
        <w:tc>
          <w:tcPr>
            <w:tcW w:w="1809" w:type="dxa"/>
            <w:shd w:val="clear" w:color="auto" w:fill="auto"/>
          </w:tcPr>
          <w:p w14:paraId="2261560D" w14:textId="77777777" w:rsidR="008775C8" w:rsidRPr="008775C8" w:rsidRDefault="008775C8" w:rsidP="008775C8">
            <w:pPr>
              <w:snapToGrid w:val="0"/>
              <w:spacing w:beforeLines="50" w:before="156" w:afterLines="50" w:after="156"/>
              <w:rPr>
                <w:rFonts w:ascii="宋体" w:eastAsia="宋体" w:hAnsi="宋体" w:cs="Times New Roman"/>
                <w:bCs/>
                <w:color w:val="000000"/>
                <w:szCs w:val="20"/>
              </w:rPr>
            </w:pPr>
            <w:r w:rsidRPr="008775C8">
              <w:rPr>
                <w:rFonts w:ascii="宋体" w:eastAsia="宋体" w:hAnsi="宋体" w:cs="Times New Roman" w:hint="eastAsia"/>
                <w:bCs/>
                <w:color w:val="000000"/>
                <w:szCs w:val="20"/>
              </w:rPr>
              <w:t>总评构成（1+</w:t>
            </w:r>
            <w:r w:rsidRPr="008775C8">
              <w:rPr>
                <w:rFonts w:ascii="宋体" w:eastAsia="宋体" w:hAnsi="宋体" w:cs="Times New Roman"/>
                <w:bCs/>
                <w:color w:val="000000"/>
                <w:szCs w:val="20"/>
              </w:rPr>
              <w:t>X</w:t>
            </w:r>
            <w:r w:rsidRPr="008775C8">
              <w:rPr>
                <w:rFonts w:ascii="宋体" w:eastAsia="宋体" w:hAnsi="宋体" w:cs="Times New Roman" w:hint="eastAsia"/>
                <w:bCs/>
                <w:color w:val="000000"/>
                <w:szCs w:val="20"/>
              </w:rPr>
              <w:t>）</w:t>
            </w:r>
          </w:p>
        </w:tc>
        <w:tc>
          <w:tcPr>
            <w:tcW w:w="5103" w:type="dxa"/>
            <w:shd w:val="clear" w:color="auto" w:fill="auto"/>
          </w:tcPr>
          <w:p w14:paraId="0B2F01B9"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评价方式</w:t>
            </w:r>
          </w:p>
        </w:tc>
        <w:tc>
          <w:tcPr>
            <w:tcW w:w="1843" w:type="dxa"/>
            <w:shd w:val="clear" w:color="auto" w:fill="auto"/>
          </w:tcPr>
          <w:p w14:paraId="2561D73F"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占比</w:t>
            </w:r>
          </w:p>
        </w:tc>
      </w:tr>
      <w:tr w:rsidR="008775C8" w:rsidRPr="008775C8" w14:paraId="7D3F7E14" w14:textId="77777777" w:rsidTr="00420C7F">
        <w:tc>
          <w:tcPr>
            <w:tcW w:w="1809" w:type="dxa"/>
            <w:shd w:val="clear" w:color="auto" w:fill="auto"/>
          </w:tcPr>
          <w:p w14:paraId="3DDBF87D"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1</w:t>
            </w:r>
          </w:p>
        </w:tc>
        <w:tc>
          <w:tcPr>
            <w:tcW w:w="5103" w:type="dxa"/>
            <w:shd w:val="clear" w:color="auto" w:fill="auto"/>
          </w:tcPr>
          <w:p w14:paraId="3AD898B8"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期末闭卷考试</w:t>
            </w:r>
          </w:p>
        </w:tc>
        <w:tc>
          <w:tcPr>
            <w:tcW w:w="1843" w:type="dxa"/>
            <w:shd w:val="clear" w:color="auto" w:fill="auto"/>
          </w:tcPr>
          <w:p w14:paraId="2267A55C"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60%</w:t>
            </w:r>
          </w:p>
        </w:tc>
      </w:tr>
      <w:tr w:rsidR="008775C8" w:rsidRPr="008775C8" w14:paraId="1A571CF5" w14:textId="77777777" w:rsidTr="00420C7F">
        <w:tc>
          <w:tcPr>
            <w:tcW w:w="1809" w:type="dxa"/>
            <w:shd w:val="clear" w:color="auto" w:fill="auto"/>
          </w:tcPr>
          <w:p w14:paraId="07D4C64C"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X1</w:t>
            </w:r>
          </w:p>
        </w:tc>
        <w:tc>
          <w:tcPr>
            <w:tcW w:w="5103" w:type="dxa"/>
            <w:shd w:val="clear" w:color="auto" w:fill="auto"/>
          </w:tcPr>
          <w:p w14:paraId="08C7FCFF" w14:textId="42B1724F"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课堂测试</w:t>
            </w:r>
            <w:r w:rsidR="00D46867">
              <w:rPr>
                <w:rFonts w:ascii="宋体" w:eastAsia="宋体" w:hAnsi="宋体" w:cs="Times New Roman" w:hint="eastAsia"/>
                <w:bCs/>
                <w:color w:val="000000"/>
                <w:szCs w:val="20"/>
              </w:rPr>
              <w:t>+作业+课堂表现</w:t>
            </w:r>
          </w:p>
        </w:tc>
        <w:tc>
          <w:tcPr>
            <w:tcW w:w="1843" w:type="dxa"/>
            <w:shd w:val="clear" w:color="auto" w:fill="auto"/>
          </w:tcPr>
          <w:p w14:paraId="7B417CA1"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15%</w:t>
            </w:r>
          </w:p>
        </w:tc>
      </w:tr>
      <w:tr w:rsidR="008775C8" w:rsidRPr="008775C8" w14:paraId="4E76A6EA" w14:textId="77777777" w:rsidTr="00420C7F">
        <w:tc>
          <w:tcPr>
            <w:tcW w:w="1809" w:type="dxa"/>
            <w:shd w:val="clear" w:color="auto" w:fill="auto"/>
          </w:tcPr>
          <w:p w14:paraId="1AFEAF35"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X2</w:t>
            </w:r>
          </w:p>
        </w:tc>
        <w:tc>
          <w:tcPr>
            <w:tcW w:w="5103" w:type="dxa"/>
            <w:shd w:val="clear" w:color="auto" w:fill="auto"/>
          </w:tcPr>
          <w:p w14:paraId="379453AE" w14:textId="52056970" w:rsidR="008775C8" w:rsidRPr="008775C8" w:rsidRDefault="00D46867" w:rsidP="008775C8">
            <w:pPr>
              <w:snapToGrid w:val="0"/>
              <w:spacing w:beforeLines="50" w:before="156" w:afterLines="50" w:after="156"/>
              <w:jc w:val="center"/>
              <w:rPr>
                <w:rFonts w:ascii="宋体" w:eastAsia="宋体" w:hAnsi="宋体" w:cs="Times New Roman"/>
                <w:bCs/>
                <w:color w:val="000000"/>
                <w:szCs w:val="20"/>
              </w:rPr>
            </w:pPr>
            <w:r w:rsidRPr="00D46867">
              <w:rPr>
                <w:rFonts w:ascii="宋体" w:eastAsia="宋体" w:hAnsi="宋体" w:cs="Times New Roman" w:hint="eastAsia"/>
                <w:bCs/>
                <w:color w:val="000000"/>
                <w:szCs w:val="20"/>
              </w:rPr>
              <w:t>课堂测试+</w:t>
            </w:r>
            <w:r w:rsidRPr="00D46867">
              <w:rPr>
                <w:rFonts w:ascii="宋体" w:eastAsia="宋体" w:hAnsi="宋体" w:cs="Times New Roman"/>
                <w:bCs/>
                <w:color w:val="000000"/>
                <w:szCs w:val="20"/>
              </w:rPr>
              <w:t>作业</w:t>
            </w:r>
            <w:r w:rsidRPr="00D46867">
              <w:rPr>
                <w:rFonts w:ascii="宋体" w:eastAsia="宋体" w:hAnsi="宋体" w:cs="Times New Roman" w:hint="eastAsia"/>
                <w:bCs/>
                <w:color w:val="000000"/>
                <w:szCs w:val="20"/>
              </w:rPr>
              <w:t>+</w:t>
            </w:r>
            <w:r w:rsidRPr="00D46867">
              <w:rPr>
                <w:rFonts w:ascii="宋体" w:eastAsia="宋体" w:hAnsi="宋体" w:cs="Times New Roman"/>
                <w:bCs/>
                <w:color w:val="000000"/>
                <w:szCs w:val="20"/>
              </w:rPr>
              <w:t>课堂表现</w:t>
            </w:r>
          </w:p>
        </w:tc>
        <w:tc>
          <w:tcPr>
            <w:tcW w:w="1843" w:type="dxa"/>
            <w:shd w:val="clear" w:color="auto" w:fill="auto"/>
          </w:tcPr>
          <w:p w14:paraId="505B025E"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10%</w:t>
            </w:r>
          </w:p>
        </w:tc>
      </w:tr>
      <w:tr w:rsidR="008775C8" w:rsidRPr="008775C8" w14:paraId="53F7631E" w14:textId="77777777" w:rsidTr="00420C7F">
        <w:tc>
          <w:tcPr>
            <w:tcW w:w="1809" w:type="dxa"/>
            <w:shd w:val="clear" w:color="auto" w:fill="auto"/>
          </w:tcPr>
          <w:p w14:paraId="38EE45E3"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X3</w:t>
            </w:r>
          </w:p>
        </w:tc>
        <w:tc>
          <w:tcPr>
            <w:tcW w:w="5103" w:type="dxa"/>
            <w:shd w:val="clear" w:color="auto" w:fill="auto"/>
          </w:tcPr>
          <w:p w14:paraId="27FBD801" w14:textId="21E14503" w:rsidR="008775C8" w:rsidRPr="008775C8" w:rsidRDefault="00D46867" w:rsidP="008775C8">
            <w:pPr>
              <w:snapToGrid w:val="0"/>
              <w:spacing w:beforeLines="50" w:before="156" w:afterLines="50" w:after="156"/>
              <w:jc w:val="center"/>
              <w:rPr>
                <w:rFonts w:ascii="宋体" w:eastAsia="宋体" w:hAnsi="宋体" w:cs="Times New Roman"/>
                <w:bCs/>
                <w:color w:val="000000"/>
                <w:szCs w:val="20"/>
              </w:rPr>
            </w:pPr>
            <w:r w:rsidRPr="00D46867">
              <w:rPr>
                <w:rFonts w:ascii="宋体" w:eastAsia="宋体" w:hAnsi="宋体" w:cs="Times New Roman" w:hint="eastAsia"/>
                <w:bCs/>
                <w:color w:val="000000"/>
                <w:szCs w:val="20"/>
              </w:rPr>
              <w:t>课堂测试+</w:t>
            </w:r>
            <w:r w:rsidRPr="00D46867">
              <w:rPr>
                <w:rFonts w:ascii="宋体" w:eastAsia="宋体" w:hAnsi="宋体" w:cs="Times New Roman"/>
                <w:bCs/>
                <w:color w:val="000000"/>
                <w:szCs w:val="20"/>
              </w:rPr>
              <w:t>作业</w:t>
            </w:r>
            <w:r w:rsidRPr="00D46867">
              <w:rPr>
                <w:rFonts w:ascii="宋体" w:eastAsia="宋体" w:hAnsi="宋体" w:cs="Times New Roman" w:hint="eastAsia"/>
                <w:bCs/>
                <w:color w:val="000000"/>
                <w:szCs w:val="20"/>
              </w:rPr>
              <w:t>+</w:t>
            </w:r>
            <w:r w:rsidRPr="00D46867">
              <w:rPr>
                <w:rFonts w:ascii="宋体" w:eastAsia="宋体" w:hAnsi="宋体" w:cs="Times New Roman"/>
                <w:bCs/>
                <w:color w:val="000000"/>
                <w:szCs w:val="20"/>
              </w:rPr>
              <w:t>课堂表现</w:t>
            </w:r>
          </w:p>
        </w:tc>
        <w:tc>
          <w:tcPr>
            <w:tcW w:w="1843" w:type="dxa"/>
            <w:shd w:val="clear" w:color="auto" w:fill="auto"/>
          </w:tcPr>
          <w:p w14:paraId="039A5D3B"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15%</w:t>
            </w:r>
          </w:p>
        </w:tc>
      </w:tr>
    </w:tbl>
    <w:p w14:paraId="54A26910" w14:textId="77777777" w:rsidR="008775C8" w:rsidRPr="008775C8" w:rsidRDefault="008775C8" w:rsidP="008775C8">
      <w:pPr>
        <w:widowControl/>
        <w:spacing w:beforeLines="50" w:before="156" w:afterLines="50" w:after="156" w:line="288" w:lineRule="auto"/>
        <w:jc w:val="left"/>
        <w:rPr>
          <w:rFonts w:ascii="黑体" w:eastAsia="黑体" w:hAnsi="宋体" w:cs="Times New Roman"/>
          <w:sz w:val="24"/>
        </w:rPr>
      </w:pPr>
    </w:p>
    <w:p w14:paraId="75A56B9E" w14:textId="77777777" w:rsidR="008775C8" w:rsidRPr="008775C8" w:rsidRDefault="008775C8" w:rsidP="008775C8">
      <w:pPr>
        <w:snapToGrid w:val="0"/>
        <w:spacing w:before="120" w:after="120" w:line="288" w:lineRule="auto"/>
        <w:ind w:firstLineChars="200" w:firstLine="400"/>
        <w:rPr>
          <w:rFonts w:ascii="宋体" w:eastAsia="宋体" w:hAnsi="宋体" w:cs="Times New Roman"/>
          <w:sz w:val="20"/>
          <w:szCs w:val="20"/>
          <w:highlight w:val="yellow"/>
        </w:rPr>
      </w:pPr>
    </w:p>
    <w:p w14:paraId="661E804F" w14:textId="05635771" w:rsidR="008775C8" w:rsidRPr="008775C8" w:rsidRDefault="008775C8" w:rsidP="008775C8">
      <w:pPr>
        <w:snapToGrid w:val="0"/>
        <w:spacing w:line="288" w:lineRule="auto"/>
        <w:ind w:firstLineChars="300" w:firstLine="840"/>
        <w:rPr>
          <w:rFonts w:ascii="Calibri" w:eastAsia="宋体" w:hAnsi="Calibri" w:cs="Times New Roman"/>
          <w:sz w:val="28"/>
          <w:szCs w:val="28"/>
        </w:rPr>
      </w:pPr>
      <w:r w:rsidRPr="008775C8">
        <w:rPr>
          <w:rFonts w:ascii="Calibri" w:eastAsia="宋体" w:hAnsi="Calibri" w:cs="Times New Roman" w:hint="eastAsia"/>
          <w:sz w:val="28"/>
          <w:szCs w:val="28"/>
        </w:rPr>
        <w:t>撰写人：</w:t>
      </w:r>
      <w:r w:rsidR="00C50D2E" w:rsidRPr="00CE6E7E">
        <w:rPr>
          <w:rFonts w:ascii="仿宋" w:eastAsia="仿宋" w:hAnsi="仿宋"/>
          <w:noProof/>
          <w:color w:val="000000"/>
          <w:position w:val="-20"/>
          <w:sz w:val="28"/>
          <w:szCs w:val="28"/>
        </w:rPr>
        <w:drawing>
          <wp:anchor distT="0" distB="0" distL="114300" distR="114300" simplePos="0" relativeHeight="251661312" behindDoc="0" locked="0" layoutInCell="1" allowOverlap="1" wp14:anchorId="088B575E" wp14:editId="2931B451">
            <wp:simplePos x="0" y="0"/>
            <wp:positionH relativeFrom="column">
              <wp:posOffset>1167049</wp:posOffset>
            </wp:positionH>
            <wp:positionV relativeFrom="paragraph">
              <wp:posOffset>-78389</wp:posOffset>
            </wp:positionV>
            <wp:extent cx="805700" cy="437745"/>
            <wp:effectExtent l="0" t="0" r="0" b="635"/>
            <wp:wrapNone/>
            <wp:docPr id="4" name="图片 4" descr="D:\（３）2022---2023（1&amp;2学期资料）（需保留）\2022--2023（2）\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３）2022---2023（1&amp;2学期资料）（需保留）\2022--2023（2）\电子签名.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106" cy="515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75C8">
        <w:rPr>
          <w:rFonts w:ascii="Calibri" w:eastAsia="宋体" w:hAnsi="Calibri" w:cs="Times New Roman"/>
          <w:sz w:val="28"/>
          <w:szCs w:val="28"/>
        </w:rPr>
        <w:t xml:space="preserve">     </w:t>
      </w:r>
      <w:r w:rsidRPr="008775C8">
        <w:rPr>
          <w:rFonts w:ascii="Calibri" w:eastAsia="宋体" w:hAnsi="Calibri" w:cs="Times New Roman" w:hint="eastAsia"/>
          <w:sz w:val="28"/>
          <w:szCs w:val="28"/>
        </w:rPr>
        <w:t xml:space="preserve">       </w:t>
      </w:r>
      <w:r w:rsidRPr="008775C8">
        <w:rPr>
          <w:rFonts w:ascii="Calibri" w:eastAsia="宋体" w:hAnsi="Calibri" w:cs="Times New Roman" w:hint="eastAsia"/>
          <w:sz w:val="28"/>
          <w:szCs w:val="28"/>
        </w:rPr>
        <w:t>系主任审核签名：</w:t>
      </w:r>
      <w:r w:rsidRPr="008775C8">
        <w:rPr>
          <w:rFonts w:ascii="Times New Roman" w:eastAsia="宋体" w:hAnsi="Times New Roman" w:cs="Times New Roman"/>
          <w:noProof/>
          <w:szCs w:val="21"/>
        </w:rPr>
        <w:drawing>
          <wp:anchor distT="0" distB="0" distL="114300" distR="114300" simplePos="0" relativeHeight="251662336" behindDoc="0" locked="0" layoutInCell="1" allowOverlap="1" wp14:anchorId="76DF1673" wp14:editId="6ECAE028">
            <wp:simplePos x="0" y="0"/>
            <wp:positionH relativeFrom="column">
              <wp:posOffset>3725423</wp:posOffset>
            </wp:positionH>
            <wp:positionV relativeFrom="paragraph">
              <wp:posOffset>-117299</wp:posOffset>
            </wp:positionV>
            <wp:extent cx="782320" cy="427882"/>
            <wp:effectExtent l="0" t="0" r="0" b="0"/>
            <wp:wrapNone/>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3828" cy="428707"/>
                    </a:xfrm>
                    <a:prstGeom prst="rect">
                      <a:avLst/>
                    </a:prstGeom>
                  </pic:spPr>
                </pic:pic>
              </a:graphicData>
            </a:graphic>
            <wp14:sizeRelV relativeFrom="margin">
              <wp14:pctHeight>0</wp14:pctHeight>
            </wp14:sizeRelV>
          </wp:anchor>
        </w:drawing>
      </w:r>
    </w:p>
    <w:p w14:paraId="3B2D56E7" w14:textId="22248894" w:rsidR="008775C8" w:rsidRPr="008775C8" w:rsidRDefault="008775C8" w:rsidP="008775C8">
      <w:pPr>
        <w:snapToGrid w:val="0"/>
        <w:spacing w:line="288" w:lineRule="auto"/>
        <w:ind w:firstLineChars="1900" w:firstLine="5320"/>
        <w:rPr>
          <w:rFonts w:ascii="Calibri" w:eastAsia="宋体" w:hAnsi="Calibri" w:cs="Times New Roman"/>
          <w:sz w:val="28"/>
          <w:szCs w:val="28"/>
        </w:rPr>
      </w:pPr>
      <w:r w:rsidRPr="008775C8">
        <w:rPr>
          <w:rFonts w:ascii="Calibri" w:eastAsia="宋体" w:hAnsi="Calibri" w:cs="Times New Roman" w:hint="eastAsia"/>
          <w:sz w:val="28"/>
          <w:szCs w:val="28"/>
        </w:rPr>
        <w:t>审核时间：</w:t>
      </w:r>
      <w:r w:rsidRPr="008775C8">
        <w:rPr>
          <w:rFonts w:ascii="Calibri" w:eastAsia="宋体" w:hAnsi="Calibri" w:cs="Times New Roman" w:hint="eastAsia"/>
          <w:sz w:val="28"/>
          <w:szCs w:val="28"/>
        </w:rPr>
        <w:t>202</w:t>
      </w:r>
      <w:r w:rsidR="00943657">
        <w:rPr>
          <w:rFonts w:ascii="Calibri" w:eastAsia="宋体" w:hAnsi="Calibri" w:cs="Times New Roman"/>
          <w:sz w:val="28"/>
          <w:szCs w:val="28"/>
        </w:rPr>
        <w:t>4</w:t>
      </w:r>
      <w:r w:rsidRPr="008775C8">
        <w:rPr>
          <w:rFonts w:ascii="Calibri" w:eastAsia="宋体" w:hAnsi="Calibri" w:cs="Times New Roman" w:hint="eastAsia"/>
          <w:sz w:val="28"/>
          <w:szCs w:val="28"/>
        </w:rPr>
        <w:t>.</w:t>
      </w:r>
      <w:r w:rsidR="00824E88">
        <w:rPr>
          <w:rFonts w:ascii="Calibri" w:eastAsia="宋体" w:hAnsi="Calibri" w:cs="Times New Roman"/>
          <w:sz w:val="28"/>
          <w:szCs w:val="28"/>
        </w:rPr>
        <w:t>2</w:t>
      </w:r>
      <w:r w:rsidRPr="008775C8">
        <w:rPr>
          <w:rFonts w:ascii="Calibri" w:eastAsia="宋体" w:hAnsi="Calibri" w:cs="Times New Roman" w:hint="eastAsia"/>
          <w:sz w:val="28"/>
          <w:szCs w:val="28"/>
        </w:rPr>
        <w:t>.</w:t>
      </w:r>
      <w:r w:rsidR="00824E88">
        <w:rPr>
          <w:rFonts w:ascii="Calibri" w:eastAsia="宋体" w:hAnsi="Calibri" w:cs="Times New Roman"/>
          <w:sz w:val="28"/>
          <w:szCs w:val="28"/>
        </w:rPr>
        <w:t>17</w:t>
      </w:r>
    </w:p>
    <w:p w14:paraId="556BAD97" w14:textId="77777777" w:rsidR="008775C8" w:rsidRPr="008775C8" w:rsidRDefault="008775C8" w:rsidP="008775C8">
      <w:pPr>
        <w:rPr>
          <w:rFonts w:ascii="Calibri" w:eastAsia="宋体" w:hAnsi="Calibri" w:cs="Times New Roman"/>
        </w:rPr>
      </w:pPr>
    </w:p>
    <w:p w14:paraId="1C52A8AE" w14:textId="77777777" w:rsidR="00CB10ED" w:rsidRDefault="00CB10ED"/>
    <w:sectPr w:rsidR="00CB1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9FD4" w14:textId="77777777" w:rsidR="00096F2C" w:rsidRDefault="00096F2C" w:rsidP="008775C8">
      <w:r>
        <w:separator/>
      </w:r>
    </w:p>
  </w:endnote>
  <w:endnote w:type="continuationSeparator" w:id="0">
    <w:p w14:paraId="60B747EA" w14:textId="77777777" w:rsidR="00096F2C" w:rsidRDefault="00096F2C" w:rsidP="0087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DFA6" w14:textId="77777777" w:rsidR="00096F2C" w:rsidRDefault="00096F2C" w:rsidP="008775C8">
      <w:r>
        <w:separator/>
      </w:r>
    </w:p>
  </w:footnote>
  <w:footnote w:type="continuationSeparator" w:id="0">
    <w:p w14:paraId="125553D3" w14:textId="77777777" w:rsidR="00096F2C" w:rsidRDefault="00096F2C" w:rsidP="00877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40"/>
    <w:rsid w:val="00096F2C"/>
    <w:rsid w:val="001D5840"/>
    <w:rsid w:val="003A0E1B"/>
    <w:rsid w:val="00824E88"/>
    <w:rsid w:val="008775C8"/>
    <w:rsid w:val="00943657"/>
    <w:rsid w:val="00C50D2E"/>
    <w:rsid w:val="00CB10ED"/>
    <w:rsid w:val="00D46867"/>
    <w:rsid w:val="00DA46CD"/>
    <w:rsid w:val="00EF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365D"/>
  <w15:chartTrackingRefBased/>
  <w15:docId w15:val="{242BB5AE-17A8-4867-9E05-84647AAC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5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75C8"/>
    <w:rPr>
      <w:sz w:val="18"/>
      <w:szCs w:val="18"/>
    </w:rPr>
  </w:style>
  <w:style w:type="paragraph" w:styleId="a5">
    <w:name w:val="footer"/>
    <w:basedOn w:val="a"/>
    <w:link w:val="a6"/>
    <w:uiPriority w:val="99"/>
    <w:unhideWhenUsed/>
    <w:rsid w:val="008775C8"/>
    <w:pPr>
      <w:tabs>
        <w:tab w:val="center" w:pos="4153"/>
        <w:tab w:val="right" w:pos="8306"/>
      </w:tabs>
      <w:snapToGrid w:val="0"/>
      <w:jc w:val="left"/>
    </w:pPr>
    <w:rPr>
      <w:sz w:val="18"/>
      <w:szCs w:val="18"/>
    </w:rPr>
  </w:style>
  <w:style w:type="character" w:customStyle="1" w:styleId="a6">
    <w:name w:val="页脚 字符"/>
    <w:basedOn w:val="a0"/>
    <w:link w:val="a5"/>
    <w:uiPriority w:val="99"/>
    <w:rsid w:val="008775C8"/>
    <w:rPr>
      <w:sz w:val="18"/>
      <w:szCs w:val="18"/>
    </w:rPr>
  </w:style>
  <w:style w:type="table" w:styleId="a7">
    <w:name w:val="Table Grid"/>
    <w:basedOn w:val="a1"/>
    <w:qFormat/>
    <w:rsid w:val="008775C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A0E1B"/>
    <w:rPr>
      <w:color w:val="0563C1" w:themeColor="hyperlink"/>
      <w:u w:val="single"/>
    </w:rPr>
  </w:style>
  <w:style w:type="character" w:styleId="a9">
    <w:name w:val="Unresolved Mention"/>
    <w:basedOn w:val="a0"/>
    <w:uiPriority w:val="99"/>
    <w:semiHidden/>
    <w:unhideWhenUsed/>
    <w:rsid w:val="003A0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晓兴</dc:creator>
  <cp:keywords/>
  <dc:description/>
  <cp:lastModifiedBy>晓兴 杨</cp:lastModifiedBy>
  <cp:revision>9</cp:revision>
  <dcterms:created xsi:type="dcterms:W3CDTF">2023-02-13T02:36:00Z</dcterms:created>
  <dcterms:modified xsi:type="dcterms:W3CDTF">2024-02-29T13:38:00Z</dcterms:modified>
</cp:coreProperties>
</file>