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13BA" w:rsidRDefault="00D13FE3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Cs/>
          <w:sz w:val="32"/>
          <w:szCs w:val="32"/>
        </w:rPr>
        <w:t>日语综合技能</w:t>
      </w:r>
      <w:r>
        <w:rPr>
          <w:rFonts w:ascii="黑体" w:eastAsia="黑体" w:hAnsi="黑体"/>
          <w:bCs/>
          <w:sz w:val="32"/>
          <w:szCs w:val="32"/>
        </w:rPr>
        <w:t xml:space="preserve">  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:rsidR="00A713BA" w:rsidRDefault="00D13FE3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A713B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13BA" w:rsidRDefault="00D13FE3">
            <w:pPr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（中文）日语综合技能</w:t>
            </w:r>
          </w:p>
        </w:tc>
      </w:tr>
      <w:tr w:rsidR="00A713B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13BA" w:rsidRDefault="00A713BA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（英文）</w:t>
            </w:r>
            <w:r>
              <w:rPr>
                <w:rFonts w:ascii="Times New Roman" w:eastAsia="黑体" w:hAnsi="Times New Roman" w:cs="Times New Roman"/>
                <w:color w:val="000000"/>
              </w:rPr>
              <w:t>Comprehensive Japanese language skills</w:t>
            </w:r>
          </w:p>
        </w:tc>
      </w:tr>
      <w:tr w:rsidR="00A713B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2140035</w:t>
            </w:r>
          </w:p>
        </w:tc>
        <w:tc>
          <w:tcPr>
            <w:tcW w:w="2126" w:type="dxa"/>
            <w:gridSpan w:val="2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</w:tr>
      <w:tr w:rsidR="00A713B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A713BA" w:rsidRDefault="00D13FE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A713BA" w:rsidRDefault="00D13FE3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A713BA" w:rsidRDefault="00D13FE3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:rsidR="00A713BA" w:rsidRDefault="00D13FE3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6</w:t>
            </w:r>
          </w:p>
        </w:tc>
      </w:tr>
      <w:tr w:rsidR="00A713B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日语专业 </w:t>
            </w:r>
            <w:r>
              <w:rPr>
                <w:rFonts w:hint="eastAsia"/>
                <w:color w:val="000000"/>
                <w:sz w:val="21"/>
                <w:szCs w:val="21"/>
              </w:rPr>
              <w:t>三年级上</w:t>
            </w:r>
          </w:p>
        </w:tc>
      </w:tr>
      <w:tr w:rsidR="00A713B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A713BA" w:rsidRDefault="00D13FE3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专业选修课程</w:t>
            </w:r>
          </w:p>
        </w:tc>
        <w:tc>
          <w:tcPr>
            <w:tcW w:w="2126" w:type="dxa"/>
            <w:gridSpan w:val="2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考查</w:t>
            </w:r>
          </w:p>
        </w:tc>
      </w:tr>
      <w:tr w:rsidR="00A713B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A713BA" w:rsidRDefault="00D13FE3">
            <w:pPr>
              <w:adjustRightInd w:val="0"/>
              <w:snapToGrid w:val="0"/>
              <w:jc w:val="left"/>
              <w:rPr>
                <w:rFonts w:eastAsia="MS Mincho" w:hint="eastAsia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ja-JP"/>
              </w:rPr>
              <w:t>红蓝宝书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>1000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>题新日本语能力考试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>N2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>文字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ja-JP"/>
              </w:rPr>
              <w:t>词汇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文法（练习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>+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>详解）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ja-JP"/>
              </w:rPr>
              <w:t>许小明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>ISBN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9787562844877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ja-JP"/>
              </w:rPr>
              <w:t>华东理工大学出版社</w:t>
            </w:r>
          </w:p>
        </w:tc>
        <w:tc>
          <w:tcPr>
            <w:tcW w:w="1413" w:type="dxa"/>
            <w:gridSpan w:val="2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是否为</w:t>
            </w:r>
          </w:p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ind w:leftChars="50" w:left="12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否</w:t>
            </w:r>
          </w:p>
        </w:tc>
      </w:tr>
      <w:tr w:rsidR="00A713B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A713BA" w:rsidRDefault="00D13FE3" w:rsidP="00D13FE3">
            <w:pPr>
              <w:pStyle w:val="DG0"/>
              <w:ind w:firstLineChars="800" w:firstLine="1680"/>
              <w:jc w:val="both"/>
            </w:pPr>
            <w:r>
              <w:rPr>
                <w:rFonts w:hint="eastAsia"/>
              </w:rPr>
              <w:t>基础日语</w:t>
            </w:r>
            <w:r>
              <w:rPr>
                <w:rFonts w:hint="eastAsia"/>
              </w:rPr>
              <w:t>4</w:t>
            </w:r>
            <w:r>
              <w:t xml:space="preserve">  2140023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</w:tr>
      <w:tr w:rsidR="00A713BA">
        <w:trPr>
          <w:trHeight w:val="27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A713BA" w:rsidRDefault="00D13FE3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为日语本科专业的专业选修课，教学对象为日语本科大三上的学生。本课程的主要目的是在基础日语学习的基础上，在听说读写译各方面提升学生对于日语的综合运用。主要表现在扩展日语词汇、熟练识别和使用日语汉字字符；学习</w:t>
            </w:r>
            <w:r>
              <w:rPr>
                <w:rFonts w:hint="eastAsia"/>
              </w:rPr>
              <w:t>N</w:t>
            </w:r>
            <w:r>
              <w:t>2</w:t>
            </w:r>
            <w:r>
              <w:rPr>
                <w:rFonts w:hint="eastAsia"/>
              </w:rPr>
              <w:t>相关的中高级日语语法结构和句型；培养在各种情境下理解日语口语的能力，包括对话、讲座和公告等；增强理解书面文本的能力，包括报纸、文章、论文和文学作品等；深入了解日本文化、社会和习俗，以更好地理解语言的使用环境。通过本课程的学习，学生将会更好的应对</w:t>
            </w:r>
            <w:r>
              <w:rPr>
                <w:rFonts w:hint="eastAsia"/>
              </w:rPr>
              <w:t>N</w:t>
            </w:r>
            <w:r>
              <w:t>2</w:t>
            </w:r>
            <w:r>
              <w:rPr>
                <w:rFonts w:hint="eastAsia"/>
              </w:rPr>
              <w:t>测试。</w:t>
            </w:r>
          </w:p>
        </w:tc>
      </w:tr>
      <w:tr w:rsidR="00A713BA">
        <w:trPr>
          <w:trHeight w:val="100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A713BA" w:rsidRDefault="00D13FE3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本课程适合日语专业三年级第一学期本科生授课，要求学生通过扩展词汇量、学习</w:t>
            </w:r>
            <w:r>
              <w:rPr>
                <w:rFonts w:hint="eastAsia"/>
              </w:rPr>
              <w:t>N</w:t>
            </w:r>
            <w:r>
              <w:t>2</w:t>
            </w:r>
            <w:r>
              <w:rPr>
                <w:rFonts w:hint="eastAsia"/>
              </w:rPr>
              <w:t>语法、练习听力和阅读日语文章等，达到</w:t>
            </w:r>
            <w:r>
              <w:rPr>
                <w:rFonts w:hint="eastAsia"/>
              </w:rPr>
              <w:t>N</w:t>
            </w:r>
            <w:r>
              <w:t>2</w:t>
            </w:r>
            <w:r>
              <w:rPr>
                <w:rFonts w:hint="eastAsia"/>
              </w:rPr>
              <w:t>测试要求的水平。</w:t>
            </w:r>
          </w:p>
        </w:tc>
      </w:tr>
      <w:tr w:rsidR="00A713BA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A713BA" w:rsidRDefault="00D13FE3">
            <w:pPr>
              <w:jc w:val="right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>
                  <wp:extent cx="529263" cy="281390"/>
                  <wp:effectExtent l="0" t="0" r="4445" b="0"/>
                  <wp:docPr id="1026" name="図 1" descr="ハンガー が含まれている画像&#10;&#10;自動的に生成された説明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29263" cy="28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A713BA" w:rsidRDefault="00D13FE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713BA" w:rsidRDefault="00D13FE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023.12.20</w:t>
            </w:r>
          </w:p>
        </w:tc>
      </w:tr>
      <w:tr w:rsidR="00A713BA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A713BA" w:rsidRDefault="00D13FE3">
            <w:pPr>
              <w:jc w:val="right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545823" cy="232410"/>
                  <wp:effectExtent l="0" t="0" r="6985" b="0"/>
                  <wp:docPr id="1027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45823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A713BA" w:rsidRDefault="00D13FE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  <w:tr w:rsidR="00A713BA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A713BA" w:rsidRDefault="00D13FE3">
            <w:pPr>
              <w:jc w:val="right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733527" cy="266737"/>
                  <wp:effectExtent l="0" t="0" r="9525" b="0"/>
                  <wp:docPr id="1028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A713BA" w:rsidRDefault="00D13FE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13BA" w:rsidRDefault="00D13FE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</w:tbl>
    <w:p w:rsidR="00A713BA" w:rsidRDefault="00D13FE3">
      <w:pPr>
        <w:spacing w:line="100" w:lineRule="exact"/>
        <w:rPr>
          <w:rFonts w:ascii="Arial" w:eastAsia="黑体" w:hAnsi="Arial"/>
        </w:rPr>
      </w:pPr>
      <w:r>
        <w:br w:type="page"/>
      </w:r>
    </w:p>
    <w:p w:rsidR="00A713BA" w:rsidRDefault="00D13FE3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A713BA" w:rsidRDefault="00D13FE3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A713BA">
        <w:trPr>
          <w:trHeight w:val="454"/>
          <w:jc w:val="center"/>
        </w:trPr>
        <w:tc>
          <w:tcPr>
            <w:tcW w:w="1206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713BA" w:rsidRDefault="00D13FE3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A713BA">
        <w:trPr>
          <w:trHeight w:val="87"/>
          <w:jc w:val="center"/>
        </w:trPr>
        <w:tc>
          <w:tcPr>
            <w:tcW w:w="1206" w:type="dxa"/>
            <w:vMerge w:val="restart"/>
            <w:vAlign w:val="center"/>
          </w:tcPr>
          <w:p w:rsidR="00A713BA" w:rsidRDefault="00D13FE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713BA" w:rsidRDefault="00D13FE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灵活运用所学日语，掌握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听力技巧。</w:t>
            </w:r>
          </w:p>
        </w:tc>
      </w:tr>
      <w:tr w:rsidR="00A713BA">
        <w:trPr>
          <w:trHeight w:val="87"/>
          <w:jc w:val="center"/>
        </w:trPr>
        <w:tc>
          <w:tcPr>
            <w:tcW w:w="1206" w:type="dxa"/>
            <w:vMerge/>
            <w:vAlign w:val="center"/>
          </w:tcPr>
          <w:p w:rsidR="00A713BA" w:rsidRDefault="00A713BA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A713BA" w:rsidRDefault="00D13FE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熟练掌握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必要的文字词汇，扩充词汇量。</w:t>
            </w:r>
          </w:p>
        </w:tc>
      </w:tr>
      <w:tr w:rsidR="00A713B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A713BA" w:rsidRDefault="00A713BA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A713BA" w:rsidRDefault="00D13FE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熟练掌握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必要的</w:t>
            </w: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80</w:t>
            </w:r>
            <w:r>
              <w:rPr>
                <w:rFonts w:ascii="宋体" w:hAnsi="宋体" w:hint="eastAsia"/>
                <w:bCs/>
              </w:rPr>
              <w:t>多个句型及敬语表达。</w:t>
            </w:r>
          </w:p>
        </w:tc>
      </w:tr>
      <w:tr w:rsidR="00A713B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A713BA" w:rsidRDefault="00A713BA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A713BA" w:rsidRDefault="00D13FE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具备文本分析能力，掌握阅读理解或完形填空的技巧。</w:t>
            </w:r>
          </w:p>
        </w:tc>
      </w:tr>
      <w:tr w:rsidR="00A713BA">
        <w:trPr>
          <w:trHeight w:val="717"/>
          <w:jc w:val="center"/>
        </w:trPr>
        <w:tc>
          <w:tcPr>
            <w:tcW w:w="1206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713BA" w:rsidRDefault="00D13FE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根据授课要求制定适合自己的学习目标和学习计划，具有一定的辩证思维能力和思维扩展能力。</w:t>
            </w:r>
          </w:p>
        </w:tc>
      </w:tr>
      <w:tr w:rsidR="00A713BA">
        <w:trPr>
          <w:trHeight w:val="837"/>
          <w:jc w:val="center"/>
        </w:trPr>
        <w:tc>
          <w:tcPr>
            <w:tcW w:w="1206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A713BA" w:rsidRDefault="00D13FE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713BA" w:rsidRDefault="00D13FE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要求学生热爱所学专业，强化日语基础知识，提高日语综合技能。</w:t>
            </w:r>
          </w:p>
        </w:tc>
      </w:tr>
    </w:tbl>
    <w:p w:rsidR="00A713BA" w:rsidRDefault="00D13FE3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713BA">
        <w:tc>
          <w:tcPr>
            <w:tcW w:w="8296" w:type="dxa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b/>
              </w:rPr>
              <w:t>LO1</w:t>
            </w:r>
            <w:r>
              <w:rPr>
                <w:b/>
              </w:rPr>
              <w:t>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:rsidR="00A713BA" w:rsidRDefault="00D13FE3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⑤</w:t>
            </w:r>
            <w:r>
              <w:rPr>
                <w:bCs/>
                <w:sz w:val="21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A713BA">
        <w:tc>
          <w:tcPr>
            <w:tcW w:w="8296" w:type="dxa"/>
          </w:tcPr>
          <w:p w:rsidR="00A713BA" w:rsidRDefault="00D13FE3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</w:t>
            </w:r>
            <w:r>
              <w:rPr>
                <w:b/>
                <w:sz w:val="21"/>
                <w:szCs w:val="21"/>
              </w:rPr>
              <w:t>专业能力</w:t>
            </w:r>
            <w:r>
              <w:rPr>
                <w:bCs/>
                <w:sz w:val="21"/>
                <w:szCs w:val="21"/>
              </w:rPr>
              <w:t>：</w:t>
            </w:r>
          </w:p>
          <w:p w:rsidR="00A713BA" w:rsidRDefault="00D13FE3">
            <w:pPr>
              <w:tabs>
                <w:tab w:val="left" w:pos="4200"/>
              </w:tabs>
              <w:spacing w:line="440" w:lineRule="exact"/>
              <w:contextualSpacing/>
              <w:outlineLvl w:val="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②掌握日语语言学、文学等相关知识，具备文学欣赏与文本分析能力。</w:t>
            </w:r>
          </w:p>
        </w:tc>
      </w:tr>
      <w:tr w:rsidR="00A713BA">
        <w:tc>
          <w:tcPr>
            <w:tcW w:w="8296" w:type="dxa"/>
          </w:tcPr>
          <w:p w:rsidR="00A713BA" w:rsidRDefault="00D13FE3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LO4</w:t>
            </w:r>
            <w:r>
              <w:rPr>
                <w:b/>
                <w:sz w:val="21"/>
                <w:szCs w:val="21"/>
              </w:rPr>
              <w:t>自主学习</w:t>
            </w:r>
            <w:r>
              <w:rPr>
                <w:bCs/>
                <w:sz w:val="21"/>
                <w:szCs w:val="21"/>
              </w:rPr>
              <w:t>：能根据环境需要确定自己的学习目标，并主动地通过搜集信息、分析信息、讨论、实践、质疑、创造等方法来实现学习目标。</w:t>
            </w:r>
          </w:p>
          <w:p w:rsidR="00A713BA" w:rsidRDefault="00D13FE3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①</w:t>
            </w:r>
            <w:r>
              <w:rPr>
                <w:bCs/>
                <w:sz w:val="21"/>
                <w:szCs w:val="21"/>
              </w:rPr>
              <w:t>能根据需要确定学习目标，并设计学习计划。</w:t>
            </w:r>
          </w:p>
        </w:tc>
      </w:tr>
    </w:tbl>
    <w:p w:rsidR="00A713BA" w:rsidRDefault="00D13FE3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A713BA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A713BA">
        <w:trPr>
          <w:trHeight w:val="80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L</w:t>
            </w:r>
            <w:r>
              <w:t>01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A713BA" w:rsidRDefault="00D13FE3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⑤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L</w:t>
            </w:r>
          </w:p>
        </w:tc>
        <w:tc>
          <w:tcPr>
            <w:tcW w:w="4651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6.</w:t>
            </w:r>
            <w:r>
              <w:rPr>
                <w:rFonts w:ascii="宋体" w:hAnsi="宋体" w:hint="eastAsia"/>
                <w:bCs/>
              </w:rPr>
              <w:t>要求学生热爱所学专业，强化日语基础知识，提高日语综合技能。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  <w:tr w:rsidR="00A713BA">
        <w:trPr>
          <w:trHeight w:val="87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t>L02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A713BA" w:rsidRDefault="00D13FE3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灵活运用所学日语，掌握专四听力技巧。</w:t>
            </w:r>
          </w:p>
        </w:tc>
        <w:tc>
          <w:tcPr>
            <w:tcW w:w="1316" w:type="dxa"/>
            <w:vMerge w:val="restart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5</w:t>
            </w:r>
          </w:p>
        </w:tc>
      </w:tr>
      <w:tr w:rsidR="00A713BA">
        <w:trPr>
          <w:trHeight w:val="87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A713BA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A713BA" w:rsidRDefault="00A713BA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713BA" w:rsidRDefault="00A713BA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熟练掌握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必要的文字词汇，扩充词汇量。</w:t>
            </w:r>
          </w:p>
        </w:tc>
        <w:tc>
          <w:tcPr>
            <w:tcW w:w="1316" w:type="dxa"/>
            <w:vMerge/>
            <w:tcBorders>
              <w:right w:val="single" w:sz="12" w:space="0" w:color="auto"/>
            </w:tcBorders>
            <w:vAlign w:val="center"/>
          </w:tcPr>
          <w:p w:rsidR="00A713BA" w:rsidRDefault="00A713BA">
            <w:pPr>
              <w:pStyle w:val="DG0"/>
              <w:rPr>
                <w:rFonts w:ascii="宋体" w:hAnsi="宋体" w:hint="eastAsia"/>
                <w:bCs/>
              </w:rPr>
            </w:pPr>
          </w:p>
        </w:tc>
      </w:tr>
      <w:tr w:rsidR="00A713BA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A713BA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A713BA" w:rsidRDefault="00A713BA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713BA" w:rsidRDefault="00A713BA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3.</w:t>
            </w:r>
            <w:r>
              <w:rPr>
                <w:rFonts w:ascii="宋体" w:hAnsi="宋体" w:hint="eastAsia"/>
                <w:bCs/>
              </w:rPr>
              <w:t>熟练掌握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必要的</w:t>
            </w: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80</w:t>
            </w:r>
            <w:r>
              <w:rPr>
                <w:rFonts w:ascii="宋体" w:hAnsi="宋体" w:hint="eastAsia"/>
                <w:bCs/>
              </w:rPr>
              <w:t>多个句型及敬语表达。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5</w:t>
            </w:r>
          </w:p>
        </w:tc>
      </w:tr>
      <w:tr w:rsidR="00A713BA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A713BA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A713BA" w:rsidRDefault="00A713BA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713BA" w:rsidRDefault="00A713BA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4.</w:t>
            </w:r>
            <w:r>
              <w:rPr>
                <w:rFonts w:ascii="宋体" w:hAnsi="宋体" w:hint="eastAsia"/>
                <w:bCs/>
              </w:rPr>
              <w:t>具备文本分析能力，掌握阅读理解或完形填空的技巧。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30</w:t>
            </w:r>
          </w:p>
        </w:tc>
      </w:tr>
      <w:tr w:rsidR="00A713BA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L</w:t>
            </w:r>
            <w:r>
              <w:t>04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713BA" w:rsidRDefault="00A713BA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5.</w:t>
            </w:r>
            <w:r>
              <w:rPr>
                <w:rFonts w:ascii="宋体" w:hAnsi="宋体" w:hint="eastAsia"/>
                <w:bCs/>
              </w:rPr>
              <w:t>根据授课要求制定适合自己的学习目标和学习计划，具有一定的辩证思维能力和思维扩展能力。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</w:tbl>
    <w:p w:rsidR="00A713BA" w:rsidRDefault="00D13FE3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A713BA" w:rsidRDefault="00D13FE3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1968"/>
      </w:tblGrid>
      <w:tr w:rsidR="00A713BA" w:rsidTr="00D13FE3">
        <w:trPr>
          <w:trHeight w:val="39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预期学习成果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核心知识点</w:t>
            </w:r>
          </w:p>
        </w:tc>
        <w:tc>
          <w:tcPr>
            <w:tcW w:w="19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能力要求</w:t>
            </w:r>
          </w:p>
        </w:tc>
      </w:tr>
      <w:tr w:rsidR="00A713BA" w:rsidTr="00D13FE3">
        <w:trPr>
          <w:trHeight w:val="926"/>
          <w:jc w:val="center"/>
        </w:trPr>
        <w:tc>
          <w:tcPr>
            <w:tcW w:w="170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  <w:tc>
          <w:tcPr>
            <w:tcW w:w="1968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</w:tr>
      <w:tr w:rsidR="00A713BA" w:rsidTr="00D13FE3">
        <w:trPr>
          <w:trHeight w:val="926"/>
          <w:jc w:val="center"/>
        </w:trPr>
        <w:tc>
          <w:tcPr>
            <w:tcW w:w="170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cs="Times New Roman"/>
                <w:b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  <w:tc>
          <w:tcPr>
            <w:tcW w:w="1968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</w:tr>
      <w:tr w:rsidR="00A713BA" w:rsidTr="00D13FE3">
        <w:trPr>
          <w:trHeight w:val="926"/>
          <w:jc w:val="center"/>
        </w:trPr>
        <w:tc>
          <w:tcPr>
            <w:tcW w:w="170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  <w:tc>
          <w:tcPr>
            <w:tcW w:w="1968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</w:tr>
      <w:tr w:rsidR="00A713BA" w:rsidTr="00D13FE3">
        <w:trPr>
          <w:trHeight w:val="926"/>
          <w:jc w:val="center"/>
        </w:trPr>
        <w:tc>
          <w:tcPr>
            <w:tcW w:w="170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  <w:tc>
          <w:tcPr>
            <w:tcW w:w="1968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</w:tr>
      <w:tr w:rsidR="00A713BA" w:rsidTr="00D13FE3">
        <w:trPr>
          <w:trHeight w:val="926"/>
          <w:jc w:val="center"/>
        </w:trPr>
        <w:tc>
          <w:tcPr>
            <w:tcW w:w="170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  <w:tc>
          <w:tcPr>
            <w:tcW w:w="1968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</w:tr>
      <w:tr w:rsidR="00A713BA" w:rsidTr="00D13FE3">
        <w:trPr>
          <w:trHeight w:val="926"/>
          <w:jc w:val="center"/>
        </w:trPr>
        <w:tc>
          <w:tcPr>
            <w:tcW w:w="170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  <w:tc>
          <w:tcPr>
            <w:tcW w:w="1968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</w:tr>
      <w:tr w:rsidR="00A713BA" w:rsidTr="00D13FE3">
        <w:trPr>
          <w:trHeight w:val="926"/>
          <w:jc w:val="center"/>
        </w:trPr>
        <w:tc>
          <w:tcPr>
            <w:tcW w:w="170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  <w:tc>
          <w:tcPr>
            <w:tcW w:w="1968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</w:tr>
      <w:tr w:rsidR="00A713BA" w:rsidTr="00D13FE3">
        <w:trPr>
          <w:trHeight w:val="793"/>
          <w:jc w:val="center"/>
        </w:trPr>
        <w:tc>
          <w:tcPr>
            <w:tcW w:w="170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:rsidR="00A713BA" w:rsidRDefault="00D13FE3">
            <w:pPr>
              <w:pStyle w:val="DG0"/>
              <w:jc w:val="left"/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  <w:tc>
          <w:tcPr>
            <w:tcW w:w="1968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>
              <w:rPr>
                <w:rFonts w:ascii="宋体" w:hAnsi="宋体" w:hint="eastAsia"/>
                <w:bCs/>
              </w:rPr>
              <w:t>N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真题所涉及的单词、语法。</w:t>
            </w:r>
          </w:p>
        </w:tc>
      </w:tr>
    </w:tbl>
    <w:p w:rsidR="00A713BA" w:rsidRDefault="00D13FE3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5"/>
        <w:gridCol w:w="1074"/>
        <w:gridCol w:w="1074"/>
        <w:gridCol w:w="1074"/>
        <w:gridCol w:w="1073"/>
        <w:gridCol w:w="1074"/>
        <w:gridCol w:w="1074"/>
      </w:tblGrid>
      <w:tr w:rsidR="00A713BA">
        <w:trPr>
          <w:trHeight w:val="794"/>
          <w:jc w:val="center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A713BA" w:rsidRDefault="00D13FE3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A713BA" w:rsidRDefault="00A713BA">
            <w:pPr>
              <w:pStyle w:val="DG"/>
              <w:ind w:right="210"/>
              <w:jc w:val="left"/>
              <w:rPr>
                <w:szCs w:val="16"/>
              </w:rPr>
            </w:pPr>
          </w:p>
          <w:p w:rsidR="00A713BA" w:rsidRDefault="00D13FE3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A713BA">
        <w:trPr>
          <w:trHeight w:val="340"/>
          <w:jc w:val="center"/>
        </w:trPr>
        <w:tc>
          <w:tcPr>
            <w:tcW w:w="1835" w:type="dxa"/>
            <w:tcBorders>
              <w:left w:val="single" w:sz="12" w:space="0" w:color="auto"/>
            </w:tcBorders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3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713BA">
        <w:trPr>
          <w:trHeight w:val="340"/>
          <w:jc w:val="center"/>
        </w:trPr>
        <w:tc>
          <w:tcPr>
            <w:tcW w:w="1835" w:type="dxa"/>
            <w:tcBorders>
              <w:left w:val="single" w:sz="12" w:space="0" w:color="auto"/>
            </w:tcBorders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3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713BA">
        <w:trPr>
          <w:trHeight w:val="340"/>
          <w:jc w:val="center"/>
        </w:trPr>
        <w:tc>
          <w:tcPr>
            <w:tcW w:w="1835" w:type="dxa"/>
            <w:tcBorders>
              <w:left w:val="single" w:sz="12" w:space="0" w:color="auto"/>
            </w:tcBorders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3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713BA">
        <w:trPr>
          <w:trHeight w:val="340"/>
          <w:jc w:val="center"/>
        </w:trPr>
        <w:tc>
          <w:tcPr>
            <w:tcW w:w="1835" w:type="dxa"/>
            <w:tcBorders>
              <w:left w:val="single" w:sz="12" w:space="0" w:color="auto"/>
            </w:tcBorders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3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713BA">
        <w:trPr>
          <w:trHeight w:val="340"/>
          <w:jc w:val="center"/>
        </w:trPr>
        <w:tc>
          <w:tcPr>
            <w:tcW w:w="1835" w:type="dxa"/>
            <w:tcBorders>
              <w:left w:val="single" w:sz="12" w:space="0" w:color="auto"/>
            </w:tcBorders>
          </w:tcPr>
          <w:p w:rsidR="00A713BA" w:rsidRDefault="00D13FE3">
            <w:pPr>
              <w:pStyle w:val="DG0"/>
            </w:pPr>
            <w:r>
              <w:t>5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3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713BA">
        <w:trPr>
          <w:trHeight w:val="340"/>
          <w:jc w:val="center"/>
        </w:trPr>
        <w:tc>
          <w:tcPr>
            <w:tcW w:w="1835" w:type="dxa"/>
            <w:tcBorders>
              <w:left w:val="single" w:sz="12" w:space="0" w:color="auto"/>
            </w:tcBorders>
          </w:tcPr>
          <w:p w:rsidR="00A713BA" w:rsidRDefault="00D13FE3">
            <w:pPr>
              <w:pStyle w:val="DG0"/>
            </w:pPr>
            <w:r>
              <w:t>6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3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713BA">
        <w:trPr>
          <w:trHeight w:val="340"/>
          <w:jc w:val="center"/>
        </w:trPr>
        <w:tc>
          <w:tcPr>
            <w:tcW w:w="1835" w:type="dxa"/>
            <w:tcBorders>
              <w:left w:val="single" w:sz="12" w:space="0" w:color="auto"/>
            </w:tcBorders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7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3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vAlign w:val="center"/>
          </w:tcPr>
          <w:p w:rsidR="00A713BA" w:rsidRDefault="00D13FE3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713BA">
        <w:trPr>
          <w:trHeight w:val="340"/>
          <w:jc w:val="center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</w:tcBorders>
          </w:tcPr>
          <w:p w:rsidR="00A713BA" w:rsidRDefault="00D13FE3">
            <w:pPr>
              <w:pStyle w:val="DG0"/>
            </w:pPr>
            <w:r>
              <w:t>8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A713BA" w:rsidRDefault="00D13FE3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</w:tbl>
    <w:p w:rsidR="00A713BA" w:rsidRDefault="00D13FE3">
      <w:pPr>
        <w:pStyle w:val="DG2"/>
        <w:spacing w:beforeLines="100" w:before="326" w:after="163"/>
      </w:pPr>
      <w:r>
        <w:rPr>
          <w:rFonts w:hint="eastAsia"/>
        </w:rPr>
        <w:t>（三）课程</w:t>
      </w:r>
      <w:r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A713BA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A713BA" w:rsidRDefault="00D13FE3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A713BA" w:rsidRDefault="00D13FE3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13BA" w:rsidRDefault="00D13FE3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A713BA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:rsidR="00A713BA" w:rsidRDefault="00A713BA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:rsidR="00A713BA" w:rsidRDefault="00A713BA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A713BA" w:rsidRDefault="00A713BA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A713B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690" w:type="dxa"/>
          </w:tcPr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课下：布置课后练习作业）</w:t>
            </w:r>
          </w:p>
        </w:tc>
        <w:tc>
          <w:tcPr>
            <w:tcW w:w="1697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出勤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713B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690" w:type="dxa"/>
          </w:tcPr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课下：布置课后练习作业）</w:t>
            </w:r>
          </w:p>
        </w:tc>
        <w:tc>
          <w:tcPr>
            <w:tcW w:w="1697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出勤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713B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2690" w:type="dxa"/>
          </w:tcPr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697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课堂小测验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出勤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713B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690" w:type="dxa"/>
          </w:tcPr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697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出勤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713B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2690" w:type="dxa"/>
          </w:tcPr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697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出勤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713B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2690" w:type="dxa"/>
          </w:tcPr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697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出勤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713B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  <w:tc>
          <w:tcPr>
            <w:tcW w:w="2690" w:type="dxa"/>
          </w:tcPr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697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出勤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713B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2690" w:type="dxa"/>
          </w:tcPr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:rsidR="00A713BA" w:rsidRDefault="00D13FE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课下：布置课后练习作业。）</w:t>
            </w:r>
          </w:p>
        </w:tc>
        <w:tc>
          <w:tcPr>
            <w:tcW w:w="1697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课堂小测验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出勤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713BA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13BA" w:rsidRDefault="00D13FE3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</w:tbl>
    <w:p w:rsidR="00A713BA" w:rsidRDefault="00D13FE3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A713BA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A713BA" w:rsidRDefault="00D13FE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A713BA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>
              <w:rPr>
                <w:rFonts w:hint="eastAsia"/>
              </w:rPr>
              <w:t>N</w:t>
            </w:r>
            <w:r>
              <w:t>2</w:t>
            </w:r>
            <w:r>
              <w:rPr>
                <w:rFonts w:hint="eastAsia"/>
              </w:rPr>
              <w:t>真题。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A713BA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>
              <w:rPr>
                <w:rFonts w:hint="eastAsia"/>
              </w:rPr>
              <w:t>N</w:t>
            </w:r>
            <w:r>
              <w:t>2</w:t>
            </w:r>
            <w:r>
              <w:rPr>
                <w:rFonts w:hint="eastAsia"/>
              </w:rPr>
              <w:t>真题。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A713BA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>
              <w:rPr>
                <w:rFonts w:hint="eastAsia"/>
              </w:rPr>
              <w:t>N</w:t>
            </w:r>
            <w:r>
              <w:t>2</w:t>
            </w:r>
            <w:r>
              <w:rPr>
                <w:rFonts w:hint="eastAsia"/>
              </w:rPr>
              <w:t>真题。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A713BA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>
              <w:rPr>
                <w:rFonts w:hint="eastAsia"/>
              </w:rPr>
              <w:t>N</w:t>
            </w:r>
            <w:r>
              <w:t>2</w:t>
            </w:r>
            <w:r>
              <w:rPr>
                <w:rFonts w:hint="eastAsia"/>
              </w:rPr>
              <w:t>真题。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A713BA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>
              <w:rPr>
                <w:rFonts w:hint="eastAsia"/>
              </w:rPr>
              <w:t>N</w:t>
            </w:r>
            <w:r>
              <w:t>2</w:t>
            </w:r>
            <w:r>
              <w:rPr>
                <w:rFonts w:hint="eastAsia"/>
              </w:rPr>
              <w:t>真题。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A713BA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>
              <w:rPr>
                <w:rFonts w:hint="eastAsia"/>
              </w:rPr>
              <w:t>N</w:t>
            </w:r>
            <w:r>
              <w:t>2</w:t>
            </w:r>
            <w:r>
              <w:rPr>
                <w:rFonts w:hint="eastAsia"/>
              </w:rPr>
              <w:t>真题。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A713BA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>
              <w:rPr>
                <w:rFonts w:hint="eastAsia"/>
              </w:rPr>
              <w:t>N</w:t>
            </w:r>
            <w:r>
              <w:t>2</w:t>
            </w:r>
            <w:r>
              <w:rPr>
                <w:rFonts w:hint="eastAsia"/>
              </w:rPr>
              <w:t>真题。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A713BA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t>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BA" w:rsidRDefault="00D13FE3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>
              <w:rPr>
                <w:rFonts w:hint="eastAsia"/>
              </w:rPr>
              <w:t>N</w:t>
            </w:r>
            <w:r>
              <w:t>2</w:t>
            </w:r>
            <w:r>
              <w:rPr>
                <w:rFonts w:hint="eastAsia"/>
              </w:rPr>
              <w:t>真题。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A713BA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3BA" w:rsidRDefault="00D13FE3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:rsidR="00A713BA" w:rsidRDefault="00D13FE3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0" w:name="OLE_LINK1"/>
      <w:bookmarkStart w:id="1" w:name="OLE_LINK2"/>
      <w:r>
        <w:rPr>
          <w:rFonts w:ascii="黑体" w:hAnsi="宋体" w:hint="eastAsia"/>
        </w:rPr>
        <w:t>四、</w:t>
      </w:r>
      <w:r>
        <w:rPr>
          <w:rFonts w:ascii="黑体" w:hAnsi="宋体" w:hint="eastAsia"/>
        </w:rPr>
        <w:t>课程思政教学设计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A713BA">
        <w:trPr>
          <w:trHeight w:val="1128"/>
        </w:trPr>
        <w:tc>
          <w:tcPr>
            <w:tcW w:w="8276" w:type="dxa"/>
            <w:vAlign w:val="center"/>
          </w:tcPr>
          <w:bookmarkEnd w:id="0"/>
          <w:bookmarkEnd w:id="1"/>
          <w:p w:rsidR="00A713BA" w:rsidRDefault="00D13FE3">
            <w:pPr>
              <w:pStyle w:val="DG0"/>
              <w:jc w:val="left"/>
            </w:pPr>
            <w:r>
              <w:rPr>
                <w:rFonts w:hint="eastAsia"/>
              </w:rPr>
              <w:lastRenderedPageBreak/>
              <w:t>课程思政点：</w:t>
            </w:r>
          </w:p>
          <w:p w:rsidR="00A713BA" w:rsidRDefault="00D13FE3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  <w:bCs/>
              </w:rPr>
              <w:t>L</w:t>
            </w:r>
            <w:r>
              <w:rPr>
                <w:bCs/>
              </w:rPr>
              <w:t>01</w:t>
            </w:r>
            <w:r>
              <w:rPr>
                <w:rFonts w:hint="eastAsia"/>
                <w:bCs/>
              </w:rPr>
              <w:t>⑤：</w:t>
            </w:r>
            <w:r>
              <w:rPr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  <w:p w:rsidR="00A713BA" w:rsidRDefault="00D13FE3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面向大三上的学生，根据授课内容及课堂实际教学，潜移默化地引入课程思政内容。督促学生强化对于日语基础知识的学习，锤炼日语综合技能。例如：遵守课堂纪律、热爱所学专业等。</w:t>
            </w:r>
          </w:p>
        </w:tc>
      </w:tr>
    </w:tbl>
    <w:p w:rsidR="00A713BA" w:rsidRDefault="00D13FE3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2" w:name="OLE_LINK3"/>
      <w:bookmarkStart w:id="3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7"/>
        <w:gridCol w:w="694"/>
        <w:gridCol w:w="2091"/>
        <w:gridCol w:w="587"/>
        <w:gridCol w:w="587"/>
        <w:gridCol w:w="587"/>
        <w:gridCol w:w="559"/>
        <w:gridCol w:w="587"/>
        <w:gridCol w:w="563"/>
        <w:gridCol w:w="1234"/>
      </w:tblGrid>
      <w:tr w:rsidR="00A713BA">
        <w:trPr>
          <w:trHeight w:val="454"/>
        </w:trPr>
        <w:tc>
          <w:tcPr>
            <w:tcW w:w="7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2"/>
          <w:bookmarkEnd w:id="3"/>
          <w:p w:rsidR="00A713BA" w:rsidRDefault="00D13FE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</w:tcBorders>
            <w:vAlign w:val="center"/>
          </w:tcPr>
          <w:p w:rsidR="00A713BA" w:rsidRDefault="00D13FE3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091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A713BA" w:rsidRDefault="00D13FE3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470" w:type="dxa"/>
            <w:gridSpan w:val="6"/>
            <w:tcBorders>
              <w:top w:val="single" w:sz="12" w:space="0" w:color="auto"/>
            </w:tcBorders>
          </w:tcPr>
          <w:p w:rsidR="00A713BA" w:rsidRDefault="00D13FE3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2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13BA" w:rsidRDefault="00D13FE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A713BA">
        <w:trPr>
          <w:trHeight w:val="454"/>
        </w:trPr>
        <w:tc>
          <w:tcPr>
            <w:tcW w:w="787" w:type="dxa"/>
            <w:vMerge/>
            <w:tcBorders>
              <w:left w:val="single" w:sz="12" w:space="0" w:color="auto"/>
            </w:tcBorders>
          </w:tcPr>
          <w:p w:rsidR="00A713BA" w:rsidRDefault="00A713BA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94" w:type="dxa"/>
            <w:vMerge/>
          </w:tcPr>
          <w:p w:rsidR="00A713BA" w:rsidRDefault="00A713BA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091" w:type="dxa"/>
            <w:vMerge/>
            <w:tcBorders>
              <w:right w:val="double" w:sz="4" w:space="0" w:color="auto"/>
            </w:tcBorders>
          </w:tcPr>
          <w:p w:rsidR="00A713BA" w:rsidRDefault="00A713BA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587" w:type="dxa"/>
            <w:tcBorders>
              <w:left w:val="double" w:sz="4" w:space="0" w:color="auto"/>
            </w:tcBorders>
            <w:vAlign w:val="center"/>
          </w:tcPr>
          <w:p w:rsidR="00A713BA" w:rsidRDefault="00D13FE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87" w:type="dxa"/>
            <w:vAlign w:val="center"/>
          </w:tcPr>
          <w:p w:rsidR="00A713BA" w:rsidRDefault="00D13FE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87" w:type="dxa"/>
            <w:vAlign w:val="center"/>
          </w:tcPr>
          <w:p w:rsidR="00A713BA" w:rsidRDefault="00D13FE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59" w:type="dxa"/>
            <w:vAlign w:val="center"/>
          </w:tcPr>
          <w:p w:rsidR="00A713BA" w:rsidRDefault="00D13FE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87" w:type="dxa"/>
            <w:vAlign w:val="center"/>
          </w:tcPr>
          <w:p w:rsidR="00A713BA" w:rsidRDefault="00D13FE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563" w:type="dxa"/>
            <w:vAlign w:val="center"/>
          </w:tcPr>
          <w:p w:rsidR="00A713BA" w:rsidRDefault="00D13FE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1234" w:type="dxa"/>
            <w:vMerge/>
            <w:tcBorders>
              <w:right w:val="single" w:sz="12" w:space="0" w:color="auto"/>
            </w:tcBorders>
          </w:tcPr>
          <w:p w:rsidR="00A713BA" w:rsidRDefault="00A713BA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A713BA">
        <w:trPr>
          <w:trHeight w:val="454"/>
        </w:trPr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9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87" w:type="dxa"/>
            <w:tcBorders>
              <w:left w:val="double" w:sz="4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7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7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59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7" w:type="dxa"/>
            <w:vAlign w:val="center"/>
          </w:tcPr>
          <w:p w:rsidR="00A713BA" w:rsidRDefault="00D13FE3">
            <w:pPr>
              <w:pStyle w:val="DG0"/>
            </w:pPr>
            <w:r>
              <w:t>10</w:t>
            </w:r>
          </w:p>
        </w:tc>
        <w:tc>
          <w:tcPr>
            <w:tcW w:w="563" w:type="dxa"/>
            <w:vAlign w:val="center"/>
          </w:tcPr>
          <w:p w:rsidR="00A713BA" w:rsidRDefault="00D13FE3">
            <w:pPr>
              <w:pStyle w:val="DG0"/>
            </w:pPr>
            <w:r>
              <w:t>10</w:t>
            </w:r>
          </w:p>
        </w:tc>
        <w:tc>
          <w:tcPr>
            <w:tcW w:w="1234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713BA">
        <w:trPr>
          <w:trHeight w:val="454"/>
        </w:trPr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9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87" w:type="dxa"/>
            <w:tcBorders>
              <w:left w:val="double" w:sz="4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7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7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59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7" w:type="dxa"/>
            <w:vAlign w:val="center"/>
          </w:tcPr>
          <w:p w:rsidR="00A713BA" w:rsidRDefault="00D13FE3">
            <w:pPr>
              <w:pStyle w:val="DG0"/>
            </w:pPr>
            <w:r>
              <w:t>10</w:t>
            </w:r>
          </w:p>
        </w:tc>
        <w:tc>
          <w:tcPr>
            <w:tcW w:w="563" w:type="dxa"/>
            <w:vAlign w:val="center"/>
          </w:tcPr>
          <w:p w:rsidR="00A713BA" w:rsidRDefault="00D13FE3">
            <w:pPr>
              <w:pStyle w:val="DG0"/>
            </w:pPr>
            <w:r>
              <w:t>10</w:t>
            </w:r>
          </w:p>
        </w:tc>
        <w:tc>
          <w:tcPr>
            <w:tcW w:w="1234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713BA">
        <w:trPr>
          <w:trHeight w:val="454"/>
        </w:trPr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94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091" w:type="dxa"/>
            <w:tcBorders>
              <w:right w:val="double" w:sz="4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87" w:type="dxa"/>
            <w:tcBorders>
              <w:left w:val="double" w:sz="4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7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7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59" w:type="dxa"/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7" w:type="dxa"/>
            <w:vAlign w:val="center"/>
          </w:tcPr>
          <w:p w:rsidR="00A713BA" w:rsidRDefault="00D13FE3">
            <w:pPr>
              <w:pStyle w:val="DG0"/>
            </w:pPr>
            <w:r>
              <w:t>10</w:t>
            </w:r>
          </w:p>
        </w:tc>
        <w:tc>
          <w:tcPr>
            <w:tcW w:w="563" w:type="dxa"/>
            <w:vAlign w:val="center"/>
          </w:tcPr>
          <w:p w:rsidR="00A713BA" w:rsidRDefault="00D13FE3">
            <w:pPr>
              <w:pStyle w:val="DG0"/>
            </w:pPr>
            <w:r>
              <w:t>10</w:t>
            </w:r>
          </w:p>
        </w:tc>
        <w:tc>
          <w:tcPr>
            <w:tcW w:w="1234" w:type="dxa"/>
            <w:tcBorders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713BA">
        <w:trPr>
          <w:trHeight w:val="454"/>
        </w:trPr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713BA" w:rsidRDefault="00D13FE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09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课堂测验</w:t>
            </w:r>
          </w:p>
        </w:tc>
        <w:tc>
          <w:tcPr>
            <w:tcW w:w="58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t>25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t>25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t>25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A713BA" w:rsidRDefault="00A713BA">
            <w:pPr>
              <w:pStyle w:val="DG0"/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A713BA" w:rsidRDefault="00A713BA">
            <w:pPr>
              <w:pStyle w:val="DG0"/>
            </w:pPr>
          </w:p>
        </w:tc>
        <w:tc>
          <w:tcPr>
            <w:tcW w:w="12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713BA" w:rsidRDefault="00D13FE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A713BA" w:rsidRDefault="00D13FE3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六、其他需要说明的问题</w:t>
      </w:r>
      <w:r>
        <w:rPr>
          <w:rFonts w:ascii="黑体" w:hAnsi="宋体" w:hint="eastAsia"/>
        </w:rPr>
        <w:t xml:space="preserve">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713BA">
        <w:tc>
          <w:tcPr>
            <w:tcW w:w="8296" w:type="dxa"/>
          </w:tcPr>
          <w:p w:rsidR="00A713BA" w:rsidRDefault="00A713BA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:rsidR="00A713BA" w:rsidRDefault="00D13F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  <w:p w:rsidR="00A713BA" w:rsidRDefault="00A713BA">
            <w:pPr>
              <w:pStyle w:val="DG0"/>
              <w:jc w:val="left"/>
              <w:rPr>
                <w:rFonts w:ascii="黑体"/>
              </w:rPr>
            </w:pPr>
          </w:p>
        </w:tc>
      </w:tr>
    </w:tbl>
    <w:p w:rsidR="00A713BA" w:rsidRDefault="00A713BA">
      <w:pPr>
        <w:pStyle w:val="DG1"/>
        <w:rPr>
          <w:rFonts w:ascii="黑体" w:hAnsi="宋体" w:hint="eastAsia"/>
          <w:sz w:val="18"/>
          <w:szCs w:val="16"/>
        </w:rPr>
      </w:pPr>
    </w:p>
    <w:sectPr w:rsidR="00A713BA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3FE3" w:rsidRDefault="00D13FE3">
      <w:pPr>
        <w:rPr>
          <w:rFonts w:hint="eastAsia"/>
        </w:rPr>
      </w:pPr>
      <w:r>
        <w:separator/>
      </w:r>
    </w:p>
  </w:endnote>
  <w:endnote w:type="continuationSeparator" w:id="0">
    <w:p w:rsidR="00D13FE3" w:rsidRDefault="00D13F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variable"/>
    <w:sig w:usb0="00000001" w:usb1="080E0000" w:usb2="00000010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3FE3" w:rsidRDefault="00D13FE3">
      <w:pPr>
        <w:rPr>
          <w:rFonts w:hint="eastAsia"/>
        </w:rPr>
      </w:pPr>
      <w:r>
        <w:separator/>
      </w:r>
    </w:p>
  </w:footnote>
  <w:footnote w:type="continuationSeparator" w:id="0">
    <w:p w:rsidR="00D13FE3" w:rsidRDefault="00D13FE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13BA" w:rsidRDefault="00D13FE3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49" cy="28067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35249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713BA" w:rsidRDefault="00D13FE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1" o:spid="_x0000_s1026" style="position:absolute;left:0;text-align:left;margin-left:50.05pt;margin-top:14.65pt;width:207.5pt;height:22.1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" stroked="f">
              <v:textbox>
                <w:txbxContent>
                  <w:p w:rsidR="00A713BA" w:rsidRDefault="00D13FE3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hybridMultilevel"/>
    <w:tmpl w:val="2ED64C3C"/>
    <w:lvl w:ilvl="0" w:tplc="60E0D52A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0000001"/>
    <w:multiLevelType w:val="hybridMultilevel"/>
    <w:tmpl w:val="9850DA5C"/>
    <w:lvl w:ilvl="0" w:tplc="FBC8F17A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8426686">
    <w:abstractNumId w:val="0"/>
  </w:num>
  <w:num w:numId="2" w16cid:durableId="148007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BA"/>
    <w:rsid w:val="005A267E"/>
    <w:rsid w:val="00A713BA"/>
    <w:rsid w:val="00D13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F958"/>
  <w15:docId w15:val="{037E6F47-94AF-4569-A4C1-86F2FB66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character" w:styleId="ad">
    <w:name w:val="Placeholder Text"/>
    <w:basedOn w:val="a0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C20B11-774D-4BAD-B60C-67603575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文娟 翟</cp:lastModifiedBy>
  <cp:revision>120</cp:revision>
  <cp:lastPrinted>2023-11-21T00:52:00Z</cp:lastPrinted>
  <dcterms:created xsi:type="dcterms:W3CDTF">2023-11-21T02:39:00Z</dcterms:created>
  <dcterms:modified xsi:type="dcterms:W3CDTF">2024-11-26T14:49:00Z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  <property fmtid="{D5CDD505-2E9C-101B-9397-08002B2CF9AE}" pid="3" name="ICV">
    <vt:lpwstr>2b2ea8d7a95243739ff7d773bf092fe2_23</vt:lpwstr>
  </property>
</Properties>
</file>