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A42C">
      <w:pPr>
        <w:jc w:val="center"/>
        <w:rPr>
          <w:rFonts w:ascii="黑体" w:hAnsi="黑体" w:eastAsia="黑体"/>
          <w:bCs/>
          <w:sz w:val="32"/>
          <w:szCs w:val="32"/>
          <w:highlight w:val="none"/>
        </w:rPr>
      </w:pPr>
      <w:r>
        <w:rPr>
          <w:rFonts w:hint="eastAsia" w:ascii="黑体" w:hAnsi="黑体" w:eastAsia="黑体"/>
          <w:bCs/>
          <w:sz w:val="32"/>
          <w:szCs w:val="32"/>
          <w:highlight w:val="none"/>
        </w:rPr>
        <w:t>《</w:t>
      </w:r>
      <w:r>
        <w:rPr>
          <w:rFonts w:hint="eastAsia" w:ascii="黑体" w:hAnsi="黑体" w:eastAsia="黑体"/>
          <w:bCs/>
          <w:sz w:val="32"/>
          <w:szCs w:val="32"/>
          <w:highlight w:val="none"/>
          <w:lang w:val="en-US" w:eastAsia="zh-CN"/>
        </w:rPr>
        <w:t>交际视听说1</w:t>
      </w:r>
      <w:r>
        <w:rPr>
          <w:rFonts w:hint="eastAsia" w:ascii="黑体" w:hAnsi="黑体" w:eastAsia="黑体"/>
          <w:bCs/>
          <w:sz w:val="32"/>
          <w:szCs w:val="32"/>
          <w:highlight w:val="none"/>
        </w:rPr>
        <w:t>》本科课程教学大纲</w:t>
      </w:r>
    </w:p>
    <w:p w14:paraId="494ADC17">
      <w:pPr>
        <w:pStyle w:val="21"/>
        <w:spacing w:beforeLines="100" w:line="360" w:lineRule="auto"/>
        <w:rPr>
          <w:rFonts w:ascii="黑体" w:hAnsi="宋体"/>
          <w:highlight w:val="none"/>
        </w:rPr>
      </w:pPr>
      <w:r>
        <w:rPr>
          <w:rFonts w:ascii="黑体" w:hAnsi="宋体"/>
          <w:highlight w:val="none"/>
        </w:rPr>
        <w:t>一</w:t>
      </w:r>
      <w:r>
        <w:rPr>
          <w:rFonts w:hint="eastAsia" w:ascii="黑体" w:hAnsi="宋体"/>
          <w:highlight w:val="none"/>
        </w:rPr>
        <w:t>、课程</w:t>
      </w:r>
      <w:r>
        <w:rPr>
          <w:rFonts w:ascii="黑体" w:hAnsi="宋体"/>
          <w:highlight w:val="none"/>
        </w:rPr>
        <w:t>基本信息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054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F5B2234">
            <w:pPr>
              <w:widowControl w:val="0"/>
              <w:jc w:val="center"/>
              <w:rPr>
                <w:rFonts w:ascii="黑体" w:hAnsi="黑体" w:eastAsia="黑体"/>
                <w:color w:val="000000" w:themeColor="text1"/>
                <w:sz w:val="21"/>
                <w:szCs w:val="18"/>
                <w:highlight w:val="none"/>
                <w14:textFill>
                  <w14:solidFill>
                    <w14:schemeClr w14:val="tx1"/>
                  </w14:solidFill>
                </w14:textFill>
              </w:rPr>
            </w:pPr>
            <w:r>
              <w:rPr>
                <w:rFonts w:hint="eastAsia" w:ascii="黑体" w:hAnsi="黑体" w:eastAsia="黑体"/>
                <w:color w:val="000000" w:themeColor="text1"/>
                <w:sz w:val="21"/>
                <w:szCs w:val="18"/>
                <w:highlight w:val="none"/>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7F90DA5">
            <w:pPr>
              <w:widowControl w:val="0"/>
              <w:jc w:val="left"/>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交际视听说1</w:t>
            </w:r>
          </w:p>
        </w:tc>
      </w:tr>
      <w:tr w14:paraId="6B2F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69CE96E">
            <w:pPr>
              <w:widowControl w:val="0"/>
              <w:jc w:val="center"/>
              <w:rPr>
                <w:rFonts w:ascii="黑体" w:hAnsi="黑体" w:eastAsia="黑体"/>
                <w:color w:val="000000" w:themeColor="text1"/>
                <w:sz w:val="21"/>
                <w:szCs w:val="18"/>
                <w:highlight w:val="none"/>
                <w14:textFill>
                  <w14:solidFill>
                    <w14:schemeClr w14:val="tx1"/>
                  </w14:solidFill>
                </w14:textFill>
              </w:rPr>
            </w:pPr>
          </w:p>
        </w:tc>
        <w:tc>
          <w:tcPr>
            <w:tcW w:w="6585" w:type="dxa"/>
            <w:gridSpan w:val="6"/>
            <w:tcBorders>
              <w:right w:val="single" w:color="auto" w:sz="12" w:space="0"/>
            </w:tcBorders>
            <w:vAlign w:val="center"/>
          </w:tcPr>
          <w:p w14:paraId="7F8633CC">
            <w:pPr>
              <w:widowControl w:val="0"/>
              <w:jc w:val="left"/>
              <w:rPr>
                <w:rFonts w:hint="default"/>
                <w:color w:val="000000" w:themeColor="text1"/>
                <w:sz w:val="21"/>
                <w:szCs w:val="21"/>
                <w:highlight w:val="none"/>
                <w:lang w:val="en-US"/>
                <w14:textFill>
                  <w14:solidFill>
                    <w14:schemeClr w14:val="tx1"/>
                  </w14:solidFill>
                </w14:textFill>
              </w:rPr>
            </w:pPr>
            <w:r>
              <w:rPr>
                <w:rFonts w:hint="eastAsia" w:ascii="Times New Roman" w:hAnsi="Times New Roman" w:cs="Times New Roman"/>
                <w:sz w:val="21"/>
                <w:szCs w:val="21"/>
                <w:highlight w:val="none"/>
                <w:lang w:val="en-US" w:eastAsia="zh-CN"/>
              </w:rPr>
              <w:t>Listening, Viewing and Intercultural communication 1</w:t>
            </w:r>
          </w:p>
        </w:tc>
      </w:tr>
      <w:tr w14:paraId="754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1D1BCE">
            <w:pPr>
              <w:widowControl w:val="0"/>
              <w:jc w:val="center"/>
              <w:rPr>
                <w:rFonts w:ascii="黑体" w:hAnsi="黑体" w:eastAsia="黑体"/>
                <w:color w:val="000000" w:themeColor="text1"/>
                <w:sz w:val="21"/>
                <w:szCs w:val="18"/>
                <w:highlight w:val="none"/>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课程代码</w:t>
            </w:r>
          </w:p>
        </w:tc>
        <w:tc>
          <w:tcPr>
            <w:tcW w:w="2260" w:type="dxa"/>
            <w:vAlign w:val="center"/>
          </w:tcPr>
          <w:p w14:paraId="521D5E87">
            <w:pPr>
              <w:widowControl w:val="0"/>
              <w:jc w:val="center"/>
              <w:rPr>
                <w:rFonts w:hint="default" w:ascii="黑体" w:hAnsi="黑体" w:eastAsia="黑体"/>
                <w:color w:val="000000" w:themeColor="text1"/>
                <w:sz w:val="21"/>
                <w:szCs w:val="21"/>
                <w:highlight w:val="none"/>
                <w:lang w:val="en-US" w:eastAsia="zh-CN"/>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20</w:t>
            </w:r>
            <w:r>
              <w:rPr>
                <w:rFonts w:hint="eastAsia" w:ascii="黑体" w:hAnsi="黑体" w:eastAsia="黑体"/>
                <w:color w:val="000000" w:themeColor="text1"/>
                <w:sz w:val="21"/>
                <w:szCs w:val="21"/>
                <w:highlight w:val="none"/>
                <w:lang w:val="en-US" w:eastAsia="zh-CN"/>
                <w14:textFill>
                  <w14:solidFill>
                    <w14:schemeClr w14:val="tx1"/>
                  </w14:solidFill>
                </w14:textFill>
              </w:rPr>
              <w:t>20392</w:t>
            </w:r>
          </w:p>
        </w:tc>
        <w:tc>
          <w:tcPr>
            <w:tcW w:w="2126" w:type="dxa"/>
            <w:gridSpan w:val="2"/>
            <w:vAlign w:val="center"/>
          </w:tcPr>
          <w:p w14:paraId="029E90C1">
            <w:pPr>
              <w:widowControl w:val="0"/>
              <w:jc w:val="center"/>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课程学分</w:t>
            </w:r>
          </w:p>
        </w:tc>
        <w:tc>
          <w:tcPr>
            <w:tcW w:w="2199" w:type="dxa"/>
            <w:gridSpan w:val="3"/>
            <w:tcBorders>
              <w:right w:val="single" w:color="auto" w:sz="12" w:space="0"/>
            </w:tcBorders>
            <w:vAlign w:val="center"/>
          </w:tcPr>
          <w:p w14:paraId="0991271D">
            <w:pPr>
              <w:widowControl w:val="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r>
      <w:tr w14:paraId="749E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2B200B">
            <w:pPr>
              <w:widowControl w:val="0"/>
              <w:jc w:val="center"/>
              <w:rPr>
                <w:sz w:val="21"/>
                <w:szCs w:val="18"/>
                <w:highlight w:val="none"/>
              </w:rPr>
            </w:pPr>
            <w:r>
              <w:rPr>
                <w:rFonts w:hint="eastAsia" w:ascii="黑体" w:hAnsi="黑体" w:eastAsia="黑体"/>
                <w:color w:val="000000" w:themeColor="text1"/>
                <w:sz w:val="21"/>
                <w:szCs w:val="18"/>
                <w:highlight w:val="none"/>
                <w14:textFill>
                  <w14:solidFill>
                    <w14:schemeClr w14:val="tx1"/>
                  </w14:solidFill>
                </w14:textFill>
              </w:rPr>
              <w:t>课程学时</w:t>
            </w:r>
            <w:r>
              <w:rPr>
                <w:rFonts w:hint="eastAsia"/>
                <w:sz w:val="21"/>
                <w:szCs w:val="18"/>
                <w:highlight w:val="none"/>
              </w:rPr>
              <w:t xml:space="preserve"> </w:t>
            </w:r>
          </w:p>
        </w:tc>
        <w:tc>
          <w:tcPr>
            <w:tcW w:w="2260" w:type="dxa"/>
            <w:vAlign w:val="center"/>
          </w:tcPr>
          <w:p w14:paraId="187D9449">
            <w:pPr>
              <w:widowControl w:val="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96</w:t>
            </w:r>
          </w:p>
        </w:tc>
        <w:tc>
          <w:tcPr>
            <w:tcW w:w="1272" w:type="dxa"/>
            <w:vAlign w:val="center"/>
          </w:tcPr>
          <w:p w14:paraId="52265B1D">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854" w:type="dxa"/>
            <w:vAlign w:val="center"/>
          </w:tcPr>
          <w:p w14:paraId="411ED500">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96</w:t>
            </w:r>
          </w:p>
        </w:tc>
        <w:tc>
          <w:tcPr>
            <w:tcW w:w="1413" w:type="dxa"/>
            <w:gridSpan w:val="2"/>
            <w:vAlign w:val="center"/>
          </w:tcPr>
          <w:p w14:paraId="4FEB8145">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786" w:type="dxa"/>
            <w:tcBorders>
              <w:right w:val="single" w:color="auto" w:sz="12" w:space="0"/>
            </w:tcBorders>
            <w:vAlign w:val="center"/>
          </w:tcPr>
          <w:p w14:paraId="2F0617B3">
            <w:pPr>
              <w:widowControl w:val="0"/>
              <w:jc w:val="center"/>
              <w:rPr>
                <w:rFonts w:hint="default" w:eastAsia="宋体"/>
                <w:color w:val="000000" w:themeColor="text1"/>
                <w:sz w:val="21"/>
                <w:szCs w:val="21"/>
                <w:highlight w:val="none"/>
                <w:lang w:val="en-US" w:eastAsia="zh-CN"/>
                <w14:textFill>
                  <w14:solidFill>
                    <w14:schemeClr w14:val="tx1"/>
                  </w14:solidFill>
                </w14:textFill>
              </w:rPr>
            </w:pPr>
          </w:p>
        </w:tc>
      </w:tr>
      <w:tr w14:paraId="6110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2622AC">
            <w:pPr>
              <w:widowControl w:val="0"/>
              <w:jc w:val="center"/>
              <w:rPr>
                <w:rFonts w:ascii="黑体" w:hAnsi="黑体" w:eastAsia="黑体"/>
                <w:color w:val="000000" w:themeColor="text1"/>
                <w:sz w:val="21"/>
                <w:szCs w:val="18"/>
                <w:highlight w:val="none"/>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开课</w:t>
            </w:r>
            <w:r>
              <w:rPr>
                <w:rFonts w:hint="eastAsia" w:ascii="黑体" w:hAnsi="黑体" w:eastAsia="黑体"/>
                <w:color w:val="000000" w:themeColor="text1"/>
                <w:sz w:val="21"/>
                <w:szCs w:val="18"/>
                <w:highlight w:val="none"/>
                <w14:textFill>
                  <w14:solidFill>
                    <w14:schemeClr w14:val="tx1"/>
                  </w14:solidFill>
                </w14:textFill>
              </w:rPr>
              <w:t>学院</w:t>
            </w:r>
          </w:p>
        </w:tc>
        <w:tc>
          <w:tcPr>
            <w:tcW w:w="2260" w:type="dxa"/>
            <w:vAlign w:val="center"/>
          </w:tcPr>
          <w:p w14:paraId="47A494B3">
            <w:pPr>
              <w:widowControl w:val="0"/>
              <w:jc w:val="center"/>
              <w:rPr>
                <w:rFonts w:hint="default" w:ascii="黑体" w:hAnsi="黑体" w:eastAsia="黑体"/>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国际教育学院</w:t>
            </w:r>
          </w:p>
        </w:tc>
        <w:tc>
          <w:tcPr>
            <w:tcW w:w="2126" w:type="dxa"/>
            <w:gridSpan w:val="2"/>
            <w:vAlign w:val="center"/>
          </w:tcPr>
          <w:p w14:paraId="329C4DC5">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适用</w:t>
            </w:r>
            <w:r>
              <w:rPr>
                <w:rFonts w:ascii="黑体" w:hAnsi="黑体" w:eastAsia="黑体"/>
                <w:color w:val="000000" w:themeColor="text1"/>
                <w:sz w:val="21"/>
                <w:szCs w:val="21"/>
                <w:highlight w:val="none"/>
                <w14:textFill>
                  <w14:solidFill>
                    <w14:schemeClr w14:val="tx1"/>
                  </w14:solidFill>
                </w14:textFill>
              </w:rPr>
              <w:t>专业</w:t>
            </w:r>
            <w:r>
              <w:rPr>
                <w:rFonts w:hint="eastAsia" w:ascii="黑体" w:hAnsi="黑体" w:eastAsia="黑体"/>
                <w:color w:val="000000" w:themeColor="text1"/>
                <w:sz w:val="21"/>
                <w:szCs w:val="21"/>
                <w:highlight w:val="none"/>
                <w14:textFill>
                  <w14:solidFill>
                    <w14:schemeClr w14:val="tx1"/>
                  </w14:solidFill>
                </w14:textFill>
              </w:rPr>
              <w:t>与年级</w:t>
            </w:r>
          </w:p>
        </w:tc>
        <w:tc>
          <w:tcPr>
            <w:tcW w:w="2199" w:type="dxa"/>
            <w:gridSpan w:val="3"/>
            <w:tcBorders>
              <w:right w:val="single" w:color="auto" w:sz="12" w:space="0"/>
            </w:tcBorders>
            <w:vAlign w:val="center"/>
          </w:tcPr>
          <w:p w14:paraId="3CF51371">
            <w:pPr>
              <w:widowControl w:val="0"/>
              <w:jc w:val="left"/>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国教相关专业</w:t>
            </w:r>
          </w:p>
          <w:p w14:paraId="6AB43CD6">
            <w:pPr>
              <w:widowControl w:val="0"/>
              <w:jc w:val="left"/>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一年级（上）</w:t>
            </w:r>
          </w:p>
        </w:tc>
      </w:tr>
      <w:tr w14:paraId="1E49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8FF763">
            <w:pPr>
              <w:widowControl w:val="0"/>
              <w:jc w:val="center"/>
              <w:rPr>
                <w:rFonts w:ascii="黑体" w:hAnsi="黑体" w:eastAsia="黑体"/>
                <w:color w:val="000000" w:themeColor="text1"/>
                <w:sz w:val="21"/>
                <w:szCs w:val="18"/>
                <w:highlight w:val="none"/>
                <w14:textFill>
                  <w14:solidFill>
                    <w14:schemeClr w14:val="tx1"/>
                  </w14:solidFill>
                </w14:textFill>
              </w:rPr>
            </w:pPr>
            <w:r>
              <w:rPr>
                <w:rFonts w:hint="eastAsia" w:ascii="黑体" w:hAnsi="黑体" w:eastAsia="黑体"/>
                <w:color w:val="000000" w:themeColor="text1"/>
                <w:sz w:val="21"/>
                <w:szCs w:val="18"/>
                <w:highlight w:val="none"/>
                <w14:textFill>
                  <w14:solidFill>
                    <w14:schemeClr w14:val="tx1"/>
                  </w14:solidFill>
                </w14:textFill>
              </w:rPr>
              <w:t>课程类别与性质</w:t>
            </w:r>
          </w:p>
        </w:tc>
        <w:tc>
          <w:tcPr>
            <w:tcW w:w="2260" w:type="dxa"/>
            <w:vAlign w:val="center"/>
          </w:tcPr>
          <w:p w14:paraId="5DBBD5BD">
            <w:pPr>
              <w:widowControl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公共必修</w:t>
            </w:r>
            <w:r>
              <w:rPr>
                <w:color w:val="000000" w:themeColor="text1"/>
                <w:sz w:val="21"/>
                <w:szCs w:val="21"/>
                <w:highlight w:val="none"/>
                <w14:textFill>
                  <w14:solidFill>
                    <w14:schemeClr w14:val="tx1"/>
                  </w14:solidFill>
                </w14:textFill>
              </w:rPr>
              <w:t>课</w:t>
            </w:r>
          </w:p>
        </w:tc>
        <w:tc>
          <w:tcPr>
            <w:tcW w:w="2126" w:type="dxa"/>
            <w:gridSpan w:val="2"/>
            <w:vAlign w:val="center"/>
          </w:tcPr>
          <w:p w14:paraId="16D6413F">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考核方式</w:t>
            </w:r>
          </w:p>
        </w:tc>
        <w:tc>
          <w:tcPr>
            <w:tcW w:w="2199" w:type="dxa"/>
            <w:gridSpan w:val="3"/>
            <w:tcBorders>
              <w:right w:val="single" w:color="auto" w:sz="12" w:space="0"/>
            </w:tcBorders>
            <w:vAlign w:val="center"/>
          </w:tcPr>
          <w:p w14:paraId="2B496426">
            <w:pPr>
              <w:widowControl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考试1+X</w:t>
            </w:r>
          </w:p>
        </w:tc>
      </w:tr>
      <w:tr w14:paraId="788E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8DD8D5">
            <w:pPr>
              <w:widowControl w:val="0"/>
              <w:jc w:val="center"/>
              <w:rPr>
                <w:rFonts w:ascii="黑体" w:hAnsi="黑体" w:eastAsia="黑体"/>
                <w:color w:val="000000" w:themeColor="text1"/>
                <w:sz w:val="21"/>
                <w:szCs w:val="18"/>
                <w:highlight w:val="none"/>
                <w14:textFill>
                  <w14:solidFill>
                    <w14:schemeClr w14:val="tx1"/>
                  </w14:solidFill>
                </w14:textFill>
              </w:rPr>
            </w:pPr>
            <w:r>
              <w:rPr>
                <w:rFonts w:hint="eastAsia" w:ascii="黑体" w:hAnsi="黑体" w:eastAsia="黑体"/>
                <w:color w:val="000000" w:themeColor="text1"/>
                <w:sz w:val="21"/>
                <w:szCs w:val="18"/>
                <w:highlight w:val="none"/>
                <w14:textFill>
                  <w14:solidFill>
                    <w14:schemeClr w14:val="tx1"/>
                  </w14:solidFill>
                </w14:textFill>
              </w:rPr>
              <w:t>选</w:t>
            </w:r>
            <w:r>
              <w:rPr>
                <w:rFonts w:ascii="黑体" w:hAnsi="黑体" w:eastAsia="黑体"/>
                <w:color w:val="000000" w:themeColor="text1"/>
                <w:sz w:val="21"/>
                <w:szCs w:val="18"/>
                <w:highlight w:val="none"/>
                <w14:textFill>
                  <w14:solidFill>
                    <w14:schemeClr w14:val="tx1"/>
                  </w14:solidFill>
                </w14:textFill>
              </w:rPr>
              <w:t>用教材</w:t>
            </w:r>
          </w:p>
        </w:tc>
        <w:tc>
          <w:tcPr>
            <w:tcW w:w="4386" w:type="dxa"/>
            <w:gridSpan w:val="3"/>
            <w:vAlign w:val="center"/>
          </w:tcPr>
          <w:p w14:paraId="7C243D43">
            <w:pPr>
              <w:widowControl w:val="0"/>
              <w:numPr>
                <w:ilvl w:val="0"/>
                <w:numId w:val="0"/>
              </w:numPr>
              <w:spacing w:line="240" w:lineRule="auto"/>
              <w:jc w:val="both"/>
              <w:rPr>
                <w:rFonts w:hint="default" w:ascii="Times New Roman" w:hAnsi="Times New Roman" w:cs="Arial"/>
                <w:color w:val="000000"/>
                <w:sz w:val="22"/>
                <w:szCs w:val="22"/>
                <w:highlight w:val="none"/>
                <w:lang w:val="en-US" w:eastAsia="zh-CN"/>
              </w:rPr>
            </w:pPr>
            <w:r>
              <w:rPr>
                <w:rFonts w:hint="eastAsia" w:ascii="Times New Roman" w:hAnsi="Times New Roman" w:cs="Arial"/>
                <w:color w:val="000000"/>
                <w:sz w:val="22"/>
                <w:szCs w:val="22"/>
                <w:highlight w:val="none"/>
                <w:lang w:val="en-US" w:eastAsia="zh-CN"/>
              </w:rPr>
              <w:t>自编教材</w:t>
            </w:r>
          </w:p>
          <w:p w14:paraId="5630B054">
            <w:pPr>
              <w:widowControl w:val="0"/>
              <w:numPr>
                <w:ilvl w:val="0"/>
                <w:numId w:val="0"/>
              </w:numPr>
              <w:spacing w:line="240" w:lineRule="auto"/>
              <w:jc w:val="both"/>
              <w:rPr>
                <w:rFonts w:hint="default" w:ascii="Times New Roman" w:hAnsi="Times New Roman" w:cs="Arial"/>
                <w:color w:val="000000"/>
                <w:sz w:val="22"/>
                <w:szCs w:val="22"/>
                <w:highlight w:val="none"/>
                <w:lang w:val="en-US" w:eastAsia="zh-CN"/>
              </w:rPr>
            </w:pPr>
            <w:r>
              <w:rPr>
                <w:rFonts w:hint="eastAsia" w:ascii="Times New Roman" w:hAnsi="Times New Roman" w:cs="Arial"/>
                <w:color w:val="000000"/>
                <w:sz w:val="22"/>
                <w:szCs w:val="22"/>
                <w:highlight w:val="none"/>
                <w:lang w:val="en-US" w:eastAsia="zh-CN"/>
              </w:rPr>
              <w:t>参考教材：</w:t>
            </w:r>
          </w:p>
          <w:p w14:paraId="01818E6B">
            <w:pPr>
              <w:widowControl w:val="0"/>
              <w:numPr>
                <w:ilvl w:val="0"/>
                <w:numId w:val="1"/>
              </w:numPr>
              <w:spacing w:line="240" w:lineRule="auto"/>
              <w:jc w:val="both"/>
              <w:rPr>
                <w:rFonts w:hint="default" w:ascii="Times New Roman" w:hAnsi="Times New Roman" w:cs="Arial"/>
                <w:color w:val="000000"/>
                <w:sz w:val="22"/>
                <w:szCs w:val="22"/>
                <w:highlight w:val="none"/>
                <w:lang w:val="en-US" w:eastAsia="zh-CN"/>
              </w:rPr>
            </w:pPr>
            <w:r>
              <w:rPr>
                <w:rFonts w:hint="eastAsia" w:ascii="Times New Roman" w:hAnsi="Times New Roman" w:cs="Arial"/>
                <w:color w:val="000000"/>
                <w:sz w:val="22"/>
                <w:szCs w:val="22"/>
                <w:highlight w:val="none"/>
                <w:lang w:val="en-US" w:eastAsia="zh-CN"/>
              </w:rPr>
              <w:t>《剑桥雅思真题集4-5-6》《IELTS Academic with Answers》(作者：剑桥雅思考试委员会)， ISBN：978-0521544603（2005年） ISBN：978-0521544610（2006年）ISBN：978-0521544627（2007年），出版社：剑桥大学出版社</w:t>
            </w:r>
          </w:p>
          <w:p w14:paraId="28FB6EF7">
            <w:pPr>
              <w:widowControl w:val="0"/>
              <w:numPr>
                <w:ilvl w:val="0"/>
                <w:numId w:val="1"/>
              </w:numPr>
              <w:spacing w:line="240" w:lineRule="auto"/>
              <w:jc w:val="both"/>
              <w:rPr>
                <w:rFonts w:hint="default" w:ascii="Times New Roman" w:hAnsi="Times New Roman" w:cs="Arial"/>
                <w:color w:val="000000"/>
                <w:sz w:val="22"/>
                <w:szCs w:val="22"/>
                <w:highlight w:val="none"/>
                <w:lang w:val="en-US" w:eastAsia="zh-CN"/>
              </w:rPr>
            </w:pPr>
            <w:r>
              <w:rPr>
                <w:rFonts w:hint="eastAsia" w:ascii="Times New Roman" w:hAnsi="Times New Roman" w:cs="Arial"/>
                <w:color w:val="000000"/>
                <w:sz w:val="22"/>
                <w:szCs w:val="22"/>
                <w:highlight w:val="none"/>
                <w:lang w:val="en-US" w:eastAsia="zh-CN"/>
              </w:rPr>
              <w:t>雅思预备教程听力（第三版）（作者：李亚宾、李晓利），ISBN：9787561964651（2024年1月第3版），出版社：北京语言大学出版社</w:t>
            </w:r>
          </w:p>
          <w:p w14:paraId="63F5F539">
            <w:pPr>
              <w:widowControl w:val="0"/>
              <w:numPr>
                <w:ilvl w:val="0"/>
                <w:numId w:val="1"/>
              </w:numPr>
              <w:spacing w:line="240" w:lineRule="auto"/>
              <w:jc w:val="both"/>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s="Arial"/>
                <w:color w:val="000000"/>
                <w:sz w:val="22"/>
                <w:szCs w:val="22"/>
                <w:highlight w:val="none"/>
                <w:lang w:val="en-US" w:eastAsia="zh-CN"/>
              </w:rPr>
              <w:t>雅思预备教程口语（第三版）（作者：张涓、艾莉森 •王 （Alison Wong），ISBN：9787561964644（2024年1月第3版），出版社：北京语言大学出版社</w:t>
            </w:r>
          </w:p>
        </w:tc>
        <w:tc>
          <w:tcPr>
            <w:tcW w:w="1413" w:type="dxa"/>
            <w:gridSpan w:val="2"/>
            <w:vAlign w:val="center"/>
          </w:tcPr>
          <w:p w14:paraId="4ADFE89F">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是否为</w:t>
            </w:r>
          </w:p>
          <w:p w14:paraId="2FFFC002">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马工程教材</w:t>
            </w:r>
          </w:p>
        </w:tc>
        <w:tc>
          <w:tcPr>
            <w:tcW w:w="786" w:type="dxa"/>
            <w:tcBorders>
              <w:right w:val="single" w:color="auto" w:sz="12" w:space="0"/>
            </w:tcBorders>
            <w:vAlign w:val="center"/>
          </w:tcPr>
          <w:p w14:paraId="6CE8415C">
            <w:pPr>
              <w:widowControl w:val="0"/>
              <w:ind w:left="120" w:leftChars="50"/>
              <w:jc w:val="left"/>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否</w:t>
            </w:r>
          </w:p>
        </w:tc>
      </w:tr>
      <w:tr w14:paraId="1F3E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13" w:hRule="atLeast"/>
        </w:trPr>
        <w:tc>
          <w:tcPr>
            <w:tcW w:w="1691" w:type="dxa"/>
            <w:tcBorders>
              <w:left w:val="single" w:color="auto" w:sz="12" w:space="0"/>
            </w:tcBorders>
            <w:shd w:val="clear" w:color="auto" w:fill="auto"/>
            <w:vAlign w:val="center"/>
          </w:tcPr>
          <w:p w14:paraId="78ED0F45">
            <w:pPr>
              <w:widowControl w:val="0"/>
              <w:jc w:val="center"/>
              <w:rPr>
                <w:rFonts w:ascii="黑体" w:hAnsi="黑体" w:eastAsia="黑体"/>
                <w:color w:val="000000" w:themeColor="text1"/>
                <w:sz w:val="21"/>
                <w:szCs w:val="18"/>
                <w:highlight w:val="none"/>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先修课程</w:t>
            </w:r>
          </w:p>
        </w:tc>
        <w:tc>
          <w:tcPr>
            <w:tcW w:w="6585" w:type="dxa"/>
            <w:gridSpan w:val="6"/>
            <w:tcBorders>
              <w:right w:val="single" w:color="auto" w:sz="12" w:space="0"/>
            </w:tcBorders>
            <w:vAlign w:val="center"/>
          </w:tcPr>
          <w:p w14:paraId="7FDB77B0">
            <w:pPr>
              <w:pStyle w:val="19"/>
              <w:widowControl w:val="0"/>
              <w:jc w:val="both"/>
              <w:rPr>
                <w:rFonts w:hint="default" w:eastAsia="宋体"/>
                <w:highlight w:val="none"/>
                <w:lang w:val="en-US" w:eastAsia="zh-CN"/>
              </w:rPr>
            </w:pPr>
            <w:r>
              <w:rPr>
                <w:rFonts w:hint="eastAsia" w:ascii="Arial" w:hAnsi="Arial" w:eastAsia="宋体" w:cs="Arial"/>
                <w:color w:val="000000"/>
                <w:sz w:val="22"/>
                <w:szCs w:val="22"/>
                <w:highlight w:val="none"/>
                <w:lang w:val="en-US" w:eastAsia="zh-CN" w:bidi="ar-SA"/>
              </w:rPr>
              <w:t>高中英语</w:t>
            </w:r>
          </w:p>
        </w:tc>
      </w:tr>
      <w:tr w14:paraId="6DB9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7E03F8E">
            <w:pPr>
              <w:widowControl w:val="0"/>
              <w:jc w:val="center"/>
              <w:rPr>
                <w:rFonts w:ascii="黑体" w:hAnsi="黑体" w:eastAsia="黑体"/>
                <w:color w:val="000000" w:themeColor="text1"/>
                <w:sz w:val="21"/>
                <w:szCs w:val="18"/>
                <w:highlight w:val="none"/>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课程简介</w:t>
            </w:r>
          </w:p>
        </w:tc>
        <w:tc>
          <w:tcPr>
            <w:tcW w:w="6585" w:type="dxa"/>
            <w:gridSpan w:val="6"/>
            <w:tcBorders>
              <w:right w:val="single" w:color="auto" w:sz="12" w:space="0"/>
            </w:tcBorders>
            <w:vAlign w:val="center"/>
          </w:tcPr>
          <w:p w14:paraId="6A8A9424">
            <w:pPr>
              <w:widowControl w:val="0"/>
              <w:snapToGrid w:val="0"/>
              <w:spacing w:line="288" w:lineRule="auto"/>
              <w:ind w:firstLine="420" w:firstLineChars="200"/>
              <w:jc w:val="both"/>
              <w:rPr>
                <w:rFonts w:hint="eastAsia" w:ascii="黑体" w:hAnsi="黑体" w:eastAsia="宋体" w:cs="宋体"/>
                <w:color w:val="000000"/>
                <w:sz w:val="21"/>
                <w:szCs w:val="21"/>
                <w:highlight w:val="none"/>
                <w:lang w:val="en-US" w:eastAsia="zh-CN" w:bidi="ar-SA"/>
              </w:rPr>
            </w:pPr>
            <w:r>
              <w:rPr>
                <w:rFonts w:hint="eastAsia" w:eastAsia="宋体"/>
                <w:sz w:val="21"/>
                <w:szCs w:val="21"/>
              </w:rPr>
              <w:t>雅思是高</w:t>
            </w:r>
            <w:r>
              <w:rPr>
                <w:rFonts w:hint="eastAsia" w:eastAsia="宋体"/>
                <w:sz w:val="21"/>
                <w:szCs w:val="21"/>
                <w:highlight w:val="none"/>
              </w:rPr>
              <w:t>等教育</w:t>
            </w:r>
            <w:r>
              <w:rPr>
                <w:rFonts w:hint="eastAsia" w:eastAsia="宋体"/>
                <w:sz w:val="21"/>
                <w:szCs w:val="21"/>
                <w:highlight w:val="none"/>
                <w:lang w:val="en-US" w:eastAsia="zh-CN"/>
              </w:rPr>
              <w:t>国际</w:t>
            </w:r>
            <w:r>
              <w:rPr>
                <w:rFonts w:hint="eastAsia" w:eastAsia="宋体"/>
                <w:sz w:val="21"/>
                <w:szCs w:val="21"/>
                <w:highlight w:val="none"/>
              </w:rPr>
              <w:t>合作办学项目英语教学的一门重要必修课，旨在强化学生英语水平，掌握雅思考试技巧，为将来考过雅思考试顺利出国打下基础。</w:t>
            </w:r>
            <w:r>
              <w:rPr>
                <w:rFonts w:hint="eastAsia" w:eastAsia="宋体"/>
                <w:sz w:val="21"/>
                <w:szCs w:val="21"/>
                <w:highlight w:val="none"/>
                <w:lang w:val="en-US" w:eastAsia="zh-CN"/>
              </w:rPr>
              <w:t>雅思考试包括四个部分，依次为听力、阅读、写作和口语，每一部分都独立评分。</w:t>
            </w:r>
            <w:r>
              <w:rPr>
                <w:rFonts w:hint="eastAsia" w:eastAsia="宋体"/>
                <w:sz w:val="21"/>
                <w:szCs w:val="21"/>
                <w:highlight w:val="none"/>
              </w:rPr>
              <w:t>《</w:t>
            </w:r>
            <w:r>
              <w:rPr>
                <w:rFonts w:hint="eastAsia"/>
                <w:sz w:val="21"/>
                <w:szCs w:val="21"/>
                <w:highlight w:val="none"/>
                <w:lang w:val="en-US" w:eastAsia="zh-CN"/>
              </w:rPr>
              <w:t>交际视听说</w:t>
            </w:r>
            <w:r>
              <w:rPr>
                <w:rFonts w:hint="eastAsia" w:eastAsia="宋体"/>
                <w:sz w:val="21"/>
                <w:szCs w:val="21"/>
                <w:highlight w:val="none"/>
                <w:lang w:val="en-US" w:eastAsia="zh-CN"/>
              </w:rPr>
              <w:t>1</w:t>
            </w:r>
            <w:r>
              <w:rPr>
                <w:rFonts w:hint="eastAsia" w:eastAsia="宋体"/>
                <w:sz w:val="21"/>
                <w:szCs w:val="21"/>
                <w:highlight w:val="none"/>
              </w:rPr>
              <w:t>》教学是以英语语言知识与应用技能、学习策略和跨文化交际为主要内容，以外语教学理论为指导，并集多种教学模式和教学手段为一体的教学体系。本课程目的是：培养学生</w:t>
            </w:r>
            <w:r>
              <w:rPr>
                <w:rFonts w:hint="eastAsia"/>
                <w:sz w:val="21"/>
                <w:szCs w:val="21"/>
                <w:highlight w:val="none"/>
                <w:lang w:val="en-US" w:eastAsia="zh-CN"/>
              </w:rPr>
              <w:t>具备国外留学生活所必须的听力</w:t>
            </w:r>
            <w:r>
              <w:rPr>
                <w:rFonts w:hint="eastAsia" w:eastAsia="宋体"/>
                <w:sz w:val="21"/>
                <w:szCs w:val="21"/>
                <w:highlight w:val="none"/>
              </w:rPr>
              <w:t>能力和实用</w:t>
            </w:r>
            <w:r>
              <w:rPr>
                <w:rFonts w:hint="eastAsia"/>
                <w:sz w:val="21"/>
                <w:szCs w:val="21"/>
                <w:highlight w:val="none"/>
                <w:lang w:val="en-US" w:eastAsia="zh-CN"/>
              </w:rPr>
              <w:t>有效的口语</w:t>
            </w:r>
            <w:r>
              <w:rPr>
                <w:rFonts w:hint="eastAsia" w:eastAsia="宋体"/>
                <w:sz w:val="21"/>
                <w:szCs w:val="21"/>
                <w:highlight w:val="none"/>
                <w:lang w:val="en-US" w:eastAsia="zh-CN"/>
              </w:rPr>
              <w:t>沟通表达</w:t>
            </w:r>
            <w:r>
              <w:rPr>
                <w:rFonts w:hint="eastAsia" w:eastAsia="宋体"/>
                <w:sz w:val="21"/>
                <w:szCs w:val="21"/>
                <w:highlight w:val="none"/>
              </w:rPr>
              <w:t>能力，使他们能用英语交流信息。教学应帮助</w:t>
            </w:r>
            <w:r>
              <w:rPr>
                <w:rFonts w:hint="eastAsia" w:eastAsia="宋体"/>
                <w:sz w:val="21"/>
                <w:szCs w:val="21"/>
                <w:highlight w:val="none"/>
                <w:lang w:val="en-US" w:eastAsia="zh-CN"/>
              </w:rPr>
              <w:t>为</w:t>
            </w:r>
            <w:r>
              <w:rPr>
                <w:rFonts w:hint="eastAsia" w:eastAsia="宋体"/>
                <w:sz w:val="21"/>
                <w:szCs w:val="21"/>
                <w:highlight w:val="none"/>
              </w:rPr>
              <w:t>学生</w:t>
            </w:r>
            <w:r>
              <w:rPr>
                <w:rFonts w:hint="eastAsia" w:eastAsia="宋体"/>
                <w:sz w:val="21"/>
                <w:szCs w:val="21"/>
                <w:highlight w:val="none"/>
                <w:lang w:val="en-US" w:eastAsia="zh-CN"/>
              </w:rPr>
              <w:t>今后海外留学发展</w:t>
            </w:r>
            <w:r>
              <w:rPr>
                <w:rFonts w:hint="eastAsia" w:eastAsia="宋体"/>
                <w:sz w:val="21"/>
                <w:szCs w:val="21"/>
                <w:highlight w:val="none"/>
              </w:rPr>
              <w:t>打下扎实的语言基础，掌握良好的语言学习方法，具有较强的英语应用能力和相应的综合文化素养，以适应社会发展和经济建设的需要。</w:t>
            </w:r>
          </w:p>
          <w:p w14:paraId="7067789F">
            <w:pPr>
              <w:pStyle w:val="19"/>
              <w:widowControl w:val="0"/>
              <w:ind w:firstLine="420" w:firstLineChars="200"/>
              <w:jc w:val="both"/>
              <w:rPr>
                <w:rFonts w:hint="eastAsia" w:ascii="微软雅黑" w:hAnsi="微软雅黑" w:eastAsia="微软雅黑" w:cs="微软雅黑"/>
                <w:b w:val="0"/>
                <w:bCs w:val="0"/>
                <w:sz w:val="18"/>
                <w:szCs w:val="18"/>
                <w:highlight w:val="none"/>
                <w:lang w:val="en-US" w:eastAsia="zh-CN"/>
              </w:rPr>
            </w:pPr>
            <w:r>
              <w:rPr>
                <w:rFonts w:hint="eastAsia" w:ascii="黑体" w:hAnsi="黑体" w:eastAsia="宋体" w:cs="宋体"/>
                <w:color w:val="000000"/>
                <w:sz w:val="21"/>
                <w:szCs w:val="21"/>
                <w:highlight w:val="none"/>
                <w:lang w:val="en-US" w:eastAsia="zh-CN" w:bidi="ar-SA"/>
              </w:rPr>
              <w:t>本课程旨在通过讲解本模块的雅思</w:t>
            </w:r>
            <w:r>
              <w:rPr>
                <w:rFonts w:hint="eastAsia" w:ascii="黑体" w:hAnsi="黑体" w:eastAsia="宋体" w:cs="宋体"/>
                <w:color w:val="000000"/>
                <w:sz w:val="21"/>
                <w:szCs w:val="21"/>
                <w:highlight w:val="none"/>
                <w:lang w:val="en-US" w:eastAsia="zh-Hans" w:bidi="ar-SA"/>
              </w:rPr>
              <w:t>听力与口语</w:t>
            </w:r>
            <w:r>
              <w:rPr>
                <w:rFonts w:hint="eastAsia" w:ascii="黑体" w:hAnsi="黑体" w:eastAsia="宋体" w:cs="宋体"/>
                <w:color w:val="000000"/>
                <w:sz w:val="21"/>
                <w:szCs w:val="21"/>
                <w:highlight w:val="none"/>
                <w:lang w:val="en-US" w:eastAsia="zh-CN" w:bidi="ar-SA"/>
              </w:rPr>
              <w:t>技能，拓展学生</w:t>
            </w:r>
            <w:r>
              <w:rPr>
                <w:rFonts w:hint="eastAsia" w:ascii="黑体" w:hAnsi="黑体" w:eastAsia="宋体" w:cs="宋体"/>
                <w:color w:val="000000"/>
                <w:sz w:val="21"/>
                <w:szCs w:val="21"/>
                <w:highlight w:val="none"/>
                <w:lang w:val="en-US" w:eastAsia="zh-Hans" w:bidi="ar-SA"/>
              </w:rPr>
              <w:t>语言</w:t>
            </w:r>
            <w:r>
              <w:rPr>
                <w:rFonts w:hint="eastAsia" w:ascii="黑体" w:hAnsi="黑体" w:eastAsia="宋体" w:cs="宋体"/>
                <w:color w:val="000000"/>
                <w:sz w:val="21"/>
                <w:szCs w:val="21"/>
                <w:highlight w:val="none"/>
                <w:lang w:val="en-US" w:eastAsia="zh-CN" w:bidi="ar-SA"/>
              </w:rPr>
              <w:t>实践技能。</w:t>
            </w:r>
            <w:r>
              <w:rPr>
                <w:rFonts w:hint="eastAsia" w:eastAsia="宋体"/>
                <w:sz w:val="21"/>
                <w:szCs w:val="21"/>
                <w:highlight w:val="none"/>
              </w:rPr>
              <w:t>《</w:t>
            </w:r>
            <w:r>
              <w:rPr>
                <w:rFonts w:hint="eastAsia"/>
                <w:sz w:val="21"/>
                <w:szCs w:val="21"/>
                <w:highlight w:val="none"/>
                <w:lang w:val="en-US" w:eastAsia="zh-CN"/>
              </w:rPr>
              <w:t>交际视听说</w:t>
            </w:r>
            <w:r>
              <w:rPr>
                <w:rFonts w:hint="eastAsia" w:eastAsia="宋体"/>
                <w:sz w:val="21"/>
                <w:szCs w:val="21"/>
                <w:highlight w:val="none"/>
                <w:lang w:val="en-US" w:eastAsia="zh-CN"/>
              </w:rPr>
              <w:t>1</w:t>
            </w:r>
            <w:r>
              <w:rPr>
                <w:rFonts w:hint="eastAsia" w:eastAsia="宋体"/>
                <w:sz w:val="21"/>
                <w:szCs w:val="21"/>
                <w:highlight w:val="none"/>
              </w:rPr>
              <w:t>》是</w:t>
            </w:r>
            <w:r>
              <w:rPr>
                <w:rFonts w:hint="eastAsia" w:eastAsia="宋体"/>
                <w:sz w:val="21"/>
                <w:szCs w:val="21"/>
                <w:highlight w:val="none"/>
                <w:lang w:val="en-US" w:eastAsia="zh-CN"/>
              </w:rPr>
              <w:t>雅思课程</w:t>
            </w:r>
            <w:r>
              <w:rPr>
                <w:rFonts w:hint="eastAsia" w:eastAsia="宋体"/>
                <w:sz w:val="21"/>
                <w:szCs w:val="21"/>
                <w:highlight w:val="none"/>
              </w:rPr>
              <w:t>第</w:t>
            </w:r>
            <w:r>
              <w:rPr>
                <w:rFonts w:hint="eastAsia" w:eastAsia="宋体"/>
                <w:sz w:val="21"/>
                <w:szCs w:val="21"/>
                <w:highlight w:val="none"/>
                <w:lang w:val="en-US" w:eastAsia="zh-CN"/>
              </w:rPr>
              <w:t>一</w:t>
            </w:r>
            <w:r>
              <w:rPr>
                <w:rFonts w:hint="eastAsia" w:eastAsia="宋体"/>
                <w:sz w:val="21"/>
                <w:szCs w:val="21"/>
                <w:highlight w:val="none"/>
              </w:rPr>
              <w:t>学期的课程，</w:t>
            </w:r>
            <w:r>
              <w:rPr>
                <w:rFonts w:hint="eastAsia" w:eastAsia="宋体"/>
                <w:sz w:val="21"/>
                <w:szCs w:val="21"/>
                <w:highlight w:val="none"/>
                <w:lang w:val="en-US" w:eastAsia="zh-CN"/>
              </w:rPr>
              <w:t>旨在培养</w:t>
            </w:r>
            <w:r>
              <w:rPr>
                <w:rFonts w:hint="eastAsia" w:eastAsia="宋体"/>
                <w:sz w:val="21"/>
                <w:szCs w:val="21"/>
                <w:highlight w:val="none"/>
              </w:rPr>
              <w:t>学生在</w:t>
            </w:r>
            <w:r>
              <w:rPr>
                <w:rFonts w:hint="eastAsia"/>
                <w:sz w:val="21"/>
                <w:szCs w:val="21"/>
                <w:highlight w:val="none"/>
                <w:lang w:val="en-US" w:eastAsia="zh-CN"/>
              </w:rPr>
              <w:t>辨别词汇句子的语音、发音及口</w:t>
            </w:r>
            <w:r>
              <w:rPr>
                <w:rFonts w:hint="eastAsia"/>
                <w:sz w:val="21"/>
                <w:szCs w:val="21"/>
                <w:lang w:val="en-US" w:eastAsia="zh-CN"/>
              </w:rPr>
              <w:t>语表达</w:t>
            </w:r>
            <w:r>
              <w:rPr>
                <w:rFonts w:hint="eastAsia" w:eastAsia="宋体"/>
                <w:sz w:val="21"/>
                <w:szCs w:val="21"/>
              </w:rPr>
              <w:t>方面都</w:t>
            </w:r>
            <w:r>
              <w:rPr>
                <w:rFonts w:hint="eastAsia" w:eastAsia="宋体"/>
                <w:sz w:val="21"/>
                <w:szCs w:val="21"/>
                <w:lang w:val="en-US" w:eastAsia="zh-CN"/>
              </w:rPr>
              <w:t>能够</w:t>
            </w:r>
            <w:r>
              <w:rPr>
                <w:rFonts w:hint="eastAsia" w:eastAsia="宋体"/>
                <w:sz w:val="21"/>
                <w:szCs w:val="21"/>
              </w:rPr>
              <w:t>有一定程度的进步。此阶段</w:t>
            </w:r>
            <w:r>
              <w:rPr>
                <w:rFonts w:hint="eastAsia" w:eastAsia="宋体"/>
                <w:sz w:val="21"/>
                <w:szCs w:val="21"/>
                <w:lang w:val="en-US" w:eastAsia="zh-CN"/>
              </w:rPr>
              <w:t>的学习</w:t>
            </w:r>
            <w:r>
              <w:rPr>
                <w:rFonts w:hint="eastAsia"/>
                <w:sz w:val="21"/>
                <w:szCs w:val="21"/>
                <w:lang w:val="en-US" w:eastAsia="zh-CN"/>
              </w:rPr>
              <w:t>可</w:t>
            </w:r>
            <w:r>
              <w:rPr>
                <w:rFonts w:hint="eastAsia" w:eastAsia="宋体"/>
                <w:sz w:val="21"/>
                <w:szCs w:val="21"/>
                <w:lang w:val="en-US" w:eastAsia="zh-CN"/>
              </w:rPr>
              <w:t>了解熟悉大学学习过程中的一些典型场景，如与导师或管理人员的讨论以及简短的课程介绍，或对教育及学术话题的探讨。词汇要求倾向生活化，注重英语语言的实际运用能力，与现实生活紧密结合。</w:t>
            </w:r>
            <w:r>
              <w:rPr>
                <w:rFonts w:hint="eastAsia" w:eastAsia="宋体"/>
                <w:sz w:val="21"/>
                <w:szCs w:val="21"/>
              </w:rPr>
              <w:t>课程教学旨在培养学生具有较丰富的语言知识及较强的实际语言应用能力，增强其自主学习能力，提升综合文化素养，为今后学习各类</w:t>
            </w:r>
            <w:r>
              <w:rPr>
                <w:rFonts w:hint="eastAsia" w:eastAsia="宋体"/>
                <w:sz w:val="21"/>
                <w:szCs w:val="21"/>
                <w:lang w:val="en-US" w:eastAsia="zh-CN"/>
              </w:rPr>
              <w:t>海外学习课程</w:t>
            </w:r>
            <w:r>
              <w:rPr>
                <w:rFonts w:hint="eastAsia" w:eastAsia="宋体"/>
                <w:sz w:val="21"/>
                <w:szCs w:val="21"/>
              </w:rPr>
              <w:t>和跨文化交流打下坚实的基础。</w:t>
            </w:r>
          </w:p>
        </w:tc>
      </w:tr>
      <w:tr w14:paraId="42A7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9FBB15E">
            <w:pPr>
              <w:widowControl w:val="0"/>
              <w:jc w:val="center"/>
              <w:rPr>
                <w:rFonts w:ascii="黑体" w:hAnsi="黑体" w:eastAsia="黑体"/>
                <w:color w:val="000000" w:themeColor="text1"/>
                <w:sz w:val="21"/>
                <w:szCs w:val="18"/>
                <w:highlight w:val="none"/>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选课建议</w:t>
            </w:r>
            <w:r>
              <w:rPr>
                <w:rFonts w:hint="eastAsia" w:ascii="黑体" w:hAnsi="黑体" w:eastAsia="黑体"/>
                <w:color w:val="000000" w:themeColor="text1"/>
                <w:sz w:val="21"/>
                <w:szCs w:val="18"/>
                <w:highlight w:val="none"/>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0EFDAD6">
            <w:pPr>
              <w:pStyle w:val="19"/>
              <w:widowControl w:val="0"/>
              <w:jc w:val="both"/>
              <w:rPr>
                <w:rFonts w:hint="eastAsia" w:ascii="Times New Roman" w:hAnsi="Times New Roman" w:cs="Times New Roman"/>
                <w:color w:val="000000" w:themeColor="text1"/>
                <w:sz w:val="21"/>
                <w:szCs w:val="21"/>
                <w14:textFill>
                  <w14:solidFill>
                    <w14:schemeClr w14:val="tx1"/>
                  </w14:solidFill>
                </w14:textFill>
              </w:rPr>
            </w:pPr>
          </w:p>
          <w:p w14:paraId="2BAC474B">
            <w:pPr>
              <w:pStyle w:val="19"/>
              <w:widowControl w:val="0"/>
              <w:jc w:val="both"/>
              <w:rPr>
                <w:highlight w:val="none"/>
              </w:rPr>
            </w:pPr>
            <w:r>
              <w:rPr>
                <w:rFonts w:hint="eastAsia" w:ascii="Times New Roman" w:hAnsi="Times New Roman" w:cs="Times New Roman"/>
                <w:color w:val="000000" w:themeColor="text1"/>
                <w:sz w:val="21"/>
                <w:szCs w:val="21"/>
                <w14:textFill>
                  <w14:solidFill>
                    <w14:schemeClr w14:val="tx1"/>
                  </w14:solidFill>
                </w14:textFill>
              </w:rPr>
              <w:t>本课程适合</w:t>
            </w:r>
            <w:r>
              <w:rPr>
                <w:rFonts w:hint="eastAsia" w:ascii="Times New Roman" w:hAnsi="Times New Roman" w:cs="Times New Roman"/>
                <w:color w:val="000000" w:themeColor="text1"/>
                <w:sz w:val="21"/>
                <w:szCs w:val="21"/>
                <w:lang w:val="en-US" w:eastAsia="zh-CN"/>
                <w14:textFill>
                  <w14:solidFill>
                    <w14:schemeClr w14:val="tx1"/>
                  </w14:solidFill>
                </w14:textFill>
              </w:rPr>
              <w:t>本校新闻学、数媒技术</w:t>
            </w:r>
            <w:r>
              <w:rPr>
                <w:rFonts w:hint="eastAsia" w:ascii="Times New Roman" w:hAnsi="Times New Roman" w:cs="Times New Roman"/>
                <w:color w:val="000000" w:themeColor="text1"/>
                <w:sz w:val="21"/>
                <w:szCs w:val="21"/>
                <w14:textFill>
                  <w14:solidFill>
                    <w14:schemeClr w14:val="tx1"/>
                  </w14:solidFill>
                </w14:textFill>
              </w:rPr>
              <w:t>（国教）</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机制、视觉传达等国际合作项目一</w:t>
            </w:r>
            <w:r>
              <w:rPr>
                <w:rFonts w:hint="eastAsia" w:ascii="Times New Roman" w:hAnsi="Times New Roman" w:cs="Times New Roman"/>
                <w:color w:val="000000" w:themeColor="text1"/>
                <w:sz w:val="21"/>
                <w:szCs w:val="21"/>
                <w14:textFill>
                  <w14:solidFill>
                    <w14:schemeClr w14:val="tx1"/>
                  </w14:solidFill>
                </w14:textFill>
              </w:rPr>
              <w:t>年级本科生第</w:t>
            </w:r>
            <w:r>
              <w:rPr>
                <w:rFonts w:hint="eastAsia" w:ascii="Times New Roman" w:hAnsi="Times New Roman" w:cs="Times New Roman"/>
                <w:color w:val="000000" w:themeColor="text1"/>
                <w:sz w:val="21"/>
                <w:szCs w:val="21"/>
                <w:lang w:val="en-US" w:eastAsia="zh-CN"/>
                <w14:textFill>
                  <w14:solidFill>
                    <w14:schemeClr w14:val="tx1"/>
                  </w14:solidFill>
                </w14:textFill>
              </w:rPr>
              <w:t>一</w:t>
            </w:r>
            <w:r>
              <w:rPr>
                <w:rFonts w:hint="eastAsia" w:ascii="Times New Roman" w:hAnsi="Times New Roman" w:cs="Times New Roman"/>
                <w:color w:val="000000" w:themeColor="text1"/>
                <w:sz w:val="21"/>
                <w:szCs w:val="21"/>
                <w14:textFill>
                  <w14:solidFill>
                    <w14:schemeClr w14:val="tx1"/>
                  </w14:solidFill>
                </w14:textFill>
              </w:rPr>
              <w:t>学期学习，要求学生应具备</w:t>
            </w:r>
            <w:r>
              <w:rPr>
                <w:rFonts w:hint="eastAsia" w:ascii="Times New Roman" w:hAnsi="Times New Roman" w:cs="Times New Roman"/>
                <w:color w:val="000000" w:themeColor="text1"/>
                <w:sz w:val="21"/>
                <w:szCs w:val="21"/>
                <w:lang w:val="en-US" w:eastAsia="zh-CN"/>
                <w14:textFill>
                  <w14:solidFill>
                    <w14:schemeClr w14:val="tx1"/>
                  </w14:solidFill>
                </w14:textFill>
              </w:rPr>
              <w:t>与雅思</w:t>
            </w:r>
            <w:r>
              <w:rPr>
                <w:rFonts w:hint="eastAsia"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.5分</w:t>
            </w:r>
            <w:r>
              <w:rPr>
                <w:rFonts w:hint="eastAsia" w:ascii="Times New Roman" w:hAnsi="Times New Roman" w:cs="Times New Roman"/>
                <w:color w:val="000000" w:themeColor="text1"/>
                <w:sz w:val="21"/>
                <w:szCs w:val="21"/>
                <w14:textFill>
                  <w14:solidFill>
                    <w14:schemeClr w14:val="tx1"/>
                  </w14:solidFill>
                </w14:textFill>
              </w:rPr>
              <w:t>对应的</w:t>
            </w:r>
            <w:r>
              <w:rPr>
                <w:rFonts w:hint="eastAsia" w:cs="Times New Roman"/>
                <w:color w:val="000000" w:themeColor="text1"/>
                <w:sz w:val="21"/>
                <w:szCs w:val="21"/>
                <w:lang w:val="en-US" w:eastAsia="zh-CN"/>
                <w14:textFill>
                  <w14:solidFill>
                    <w14:schemeClr w14:val="tx1"/>
                  </w14:solidFill>
                </w14:textFill>
              </w:rPr>
              <w:t>听力和口语</w:t>
            </w:r>
            <w:r>
              <w:rPr>
                <w:rFonts w:hint="eastAsia" w:ascii="Times New Roman" w:hAnsi="Times New Roman" w:cs="Times New Roman"/>
                <w:color w:val="000000" w:themeColor="text1"/>
                <w:sz w:val="21"/>
                <w:szCs w:val="21"/>
                <w14:textFill>
                  <w14:solidFill>
                    <w14:schemeClr w14:val="tx1"/>
                  </w14:solidFill>
                </w14:textFill>
              </w:rPr>
              <w:t>等技能，同时具备一定的自主学习能力和跨文化交流能力。</w:t>
            </w:r>
          </w:p>
        </w:tc>
      </w:tr>
      <w:tr w14:paraId="09F7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FECF92C">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大纲编写人</w:t>
            </w:r>
          </w:p>
        </w:tc>
        <w:tc>
          <w:tcPr>
            <w:tcW w:w="3532" w:type="dxa"/>
            <w:gridSpan w:val="2"/>
            <w:tcBorders>
              <w:top w:val="double" w:color="auto" w:sz="4" w:space="0"/>
            </w:tcBorders>
            <w:vAlign w:val="center"/>
          </w:tcPr>
          <w:p w14:paraId="280BC858">
            <w:pPr>
              <w:widowControl w:val="0"/>
              <w:jc w:val="both"/>
              <w:rPr>
                <w:rFonts w:hint="eastAsia" w:ascii="黑体" w:hAnsi="黑体" w:eastAsia="黑体"/>
                <w:color w:val="000000" w:themeColor="text1"/>
                <w:sz w:val="21"/>
                <w:szCs w:val="21"/>
                <w:highlight w:val="none"/>
                <w:lang w:eastAsia="zh-CN"/>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drawing>
                <wp:inline distT="0" distB="0" distL="0" distR="0">
                  <wp:extent cx="403860" cy="959485"/>
                  <wp:effectExtent l="0" t="0" r="2540" b="5715"/>
                  <wp:docPr id="3" name="图片 3" descr="d:\Users\Administrator\Desktop\微信图片_20220329212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Administrator\Desktop\微信图片_20220329212528.jpg"/>
                          <pic:cNvPicPr>
                            <a:picLocks noChangeAspect="1" noChangeArrowheads="1"/>
                          </pic:cNvPicPr>
                        </pic:nvPicPr>
                        <pic:blipFill>
                          <a:blip r:embed="rId5" cstate="print"/>
                          <a:srcRect/>
                          <a:stretch>
                            <a:fillRect/>
                          </a:stretch>
                        </pic:blipFill>
                        <pic:spPr>
                          <a:xfrm rot="16200000">
                            <a:off x="0" y="0"/>
                            <a:ext cx="403860" cy="959485"/>
                          </a:xfrm>
                          <a:prstGeom prst="rect">
                            <a:avLst/>
                          </a:prstGeom>
                          <a:noFill/>
                          <a:ln w="9525">
                            <a:noFill/>
                            <a:miter lim="800000"/>
                            <a:headEnd/>
                            <a:tailEnd/>
                          </a:ln>
                        </pic:spPr>
                      </pic:pic>
                    </a:graphicData>
                  </a:graphic>
                </wp:inline>
              </w:drawing>
            </w:r>
            <w:r>
              <w:rPr>
                <w:rFonts w:hint="eastAsia"/>
                <w:sz w:val="21"/>
                <w:szCs w:val="21"/>
                <w:highlight w:val="none"/>
              </w:rPr>
              <w:t>（签名）</w:t>
            </w:r>
          </w:p>
        </w:tc>
        <w:tc>
          <w:tcPr>
            <w:tcW w:w="1425" w:type="dxa"/>
            <w:gridSpan w:val="2"/>
            <w:tcBorders>
              <w:top w:val="double" w:color="auto" w:sz="4" w:space="0"/>
            </w:tcBorders>
            <w:vAlign w:val="center"/>
          </w:tcPr>
          <w:p w14:paraId="33A7648F">
            <w:pPr>
              <w:widowControl w:val="0"/>
              <w:jc w:val="center"/>
              <w:rPr>
                <w:sz w:val="21"/>
                <w:szCs w:val="21"/>
                <w:highlight w:val="none"/>
              </w:rPr>
            </w:pPr>
            <w:r>
              <w:rPr>
                <w:rFonts w:hint="eastAsia" w:ascii="黑体" w:hAnsi="黑体" w:eastAsia="黑体"/>
                <w:color w:val="000000" w:themeColor="text1"/>
                <w:sz w:val="21"/>
                <w:szCs w:val="21"/>
                <w:highlight w:val="none"/>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B4ACB1B">
            <w:pPr>
              <w:widowControl w:val="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rPr>
              <w:t>202</w:t>
            </w:r>
            <w:r>
              <w:rPr>
                <w:rFonts w:hint="eastAsia" w:ascii="Times New Roman" w:hAnsi="Times New Roman"/>
                <w:color w:val="000000"/>
                <w:sz w:val="21"/>
                <w:szCs w:val="21"/>
                <w:highlight w:val="none"/>
                <w:lang w:val="en-US" w:eastAsia="zh-CN"/>
              </w:rPr>
              <w:t>5年9月</w:t>
            </w:r>
          </w:p>
        </w:tc>
      </w:tr>
      <w:tr w14:paraId="7B8E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ADF1882">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专业负责人</w:t>
            </w:r>
          </w:p>
        </w:tc>
        <w:tc>
          <w:tcPr>
            <w:tcW w:w="3532" w:type="dxa"/>
            <w:gridSpan w:val="2"/>
            <w:vAlign w:val="center"/>
          </w:tcPr>
          <w:p w14:paraId="74E7B4EE">
            <w:pPr>
              <w:widowControl w:val="0"/>
              <w:jc w:val="both"/>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drawing>
                <wp:inline distT="0" distB="0" distL="0" distR="0">
                  <wp:extent cx="403860" cy="959485"/>
                  <wp:effectExtent l="0" t="0" r="5715" b="2540"/>
                  <wp:docPr id="1" name="图片 1" descr="d:\Users\Administrator\Desktop\微信图片_20220329212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Administrator\Desktop\微信图片_20220329212528.jpg"/>
                          <pic:cNvPicPr>
                            <a:picLocks noChangeAspect="1" noChangeArrowheads="1"/>
                          </pic:cNvPicPr>
                        </pic:nvPicPr>
                        <pic:blipFill>
                          <a:blip r:embed="rId5" cstate="print"/>
                          <a:srcRect/>
                          <a:stretch>
                            <a:fillRect/>
                          </a:stretch>
                        </pic:blipFill>
                        <pic:spPr>
                          <a:xfrm rot="16200000">
                            <a:off x="0" y="0"/>
                            <a:ext cx="403860" cy="959485"/>
                          </a:xfrm>
                          <a:prstGeom prst="rect">
                            <a:avLst/>
                          </a:prstGeom>
                          <a:noFill/>
                          <a:ln w="9525">
                            <a:noFill/>
                            <a:miter lim="800000"/>
                            <a:headEnd/>
                            <a:tailEnd/>
                          </a:ln>
                        </pic:spPr>
                      </pic:pic>
                    </a:graphicData>
                  </a:graphic>
                </wp:inline>
              </w:drawing>
            </w:r>
            <w:r>
              <w:rPr>
                <w:rFonts w:hint="eastAsia"/>
                <w:sz w:val="21"/>
                <w:szCs w:val="21"/>
                <w:highlight w:val="none"/>
              </w:rPr>
              <w:t>（签名）</w:t>
            </w:r>
          </w:p>
        </w:tc>
        <w:tc>
          <w:tcPr>
            <w:tcW w:w="1425" w:type="dxa"/>
            <w:gridSpan w:val="2"/>
            <w:vAlign w:val="center"/>
          </w:tcPr>
          <w:p w14:paraId="43498906">
            <w:pPr>
              <w:widowControl w:val="0"/>
              <w:jc w:val="center"/>
              <w:rPr>
                <w:sz w:val="21"/>
                <w:szCs w:val="21"/>
                <w:highlight w:val="none"/>
              </w:rPr>
            </w:pPr>
            <w:r>
              <w:rPr>
                <w:rFonts w:hint="eastAsia" w:ascii="黑体" w:hAnsi="黑体" w:eastAsia="黑体"/>
                <w:color w:val="000000" w:themeColor="text1"/>
                <w:sz w:val="21"/>
                <w:szCs w:val="21"/>
                <w:highlight w:val="none"/>
                <w14:textFill>
                  <w14:solidFill>
                    <w14:schemeClr w14:val="tx1"/>
                  </w14:solidFill>
                </w14:textFill>
              </w:rPr>
              <w:t>审定时间</w:t>
            </w:r>
          </w:p>
        </w:tc>
        <w:tc>
          <w:tcPr>
            <w:tcW w:w="1628" w:type="dxa"/>
            <w:gridSpan w:val="2"/>
            <w:tcBorders>
              <w:right w:val="single" w:color="auto" w:sz="12" w:space="0"/>
            </w:tcBorders>
            <w:vAlign w:val="center"/>
          </w:tcPr>
          <w:p w14:paraId="0E0942E4">
            <w:pPr>
              <w:widowControl w:val="0"/>
              <w:jc w:val="center"/>
              <w:rPr>
                <w:rFonts w:hint="default" w:ascii="Times New Roman" w:hAnsi="Times New Roman"/>
                <w:color w:val="000000"/>
                <w:sz w:val="21"/>
                <w:szCs w:val="21"/>
                <w:highlight w:val="none"/>
                <w:lang w:val="en-US"/>
              </w:rPr>
            </w:pPr>
            <w:r>
              <w:rPr>
                <w:rFonts w:hint="eastAsia" w:ascii="Times New Roman" w:hAnsi="Times New Roman"/>
                <w:color w:val="000000"/>
                <w:sz w:val="21"/>
                <w:szCs w:val="21"/>
                <w:highlight w:val="none"/>
              </w:rPr>
              <w:t>202</w:t>
            </w:r>
            <w:r>
              <w:rPr>
                <w:rFonts w:hint="eastAsia" w:ascii="Times New Roman" w:hAnsi="Times New Roman"/>
                <w:color w:val="000000"/>
                <w:sz w:val="21"/>
                <w:szCs w:val="21"/>
                <w:highlight w:val="none"/>
                <w:lang w:val="en-US" w:eastAsia="zh-CN"/>
              </w:rPr>
              <w:t>5年9月</w:t>
            </w:r>
          </w:p>
        </w:tc>
      </w:tr>
      <w:tr w14:paraId="461F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A693923">
            <w:pPr>
              <w:widowControl w:val="0"/>
              <w:jc w:val="center"/>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学院负责人</w:t>
            </w:r>
          </w:p>
        </w:tc>
        <w:tc>
          <w:tcPr>
            <w:tcW w:w="3532" w:type="dxa"/>
            <w:gridSpan w:val="2"/>
            <w:tcBorders>
              <w:bottom w:val="single" w:color="auto" w:sz="12" w:space="0"/>
            </w:tcBorders>
            <w:vAlign w:val="center"/>
          </w:tcPr>
          <w:p w14:paraId="4950B68F">
            <w:pPr>
              <w:widowControl w:val="0"/>
              <w:jc w:val="both"/>
              <w:rPr>
                <w:rFonts w:ascii="黑体" w:hAnsi="黑体" w:eastAsia="黑体"/>
                <w:color w:val="000000" w:themeColor="text1"/>
                <w:sz w:val="21"/>
                <w:szCs w:val="21"/>
                <w:highlight w:val="none"/>
                <w14:textFill>
                  <w14:solidFill>
                    <w14:schemeClr w14:val="tx1"/>
                  </w14:solidFill>
                </w14:textFill>
              </w:rPr>
            </w:pPr>
            <w:r>
              <w:rPr>
                <w:rFonts w:hint="eastAsia"/>
                <w:sz w:val="21"/>
                <w:szCs w:val="21"/>
                <w:highlight w:val="none"/>
              </w:rPr>
              <w:drawing>
                <wp:inline distT="0" distB="0" distL="114300" distR="114300">
                  <wp:extent cx="901065" cy="382905"/>
                  <wp:effectExtent l="0" t="0" r="635" b="10795"/>
                  <wp:docPr id="4" name="图片 4" descr="2067eb84b7a39072a38188235b5c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67eb84b7a39072a38188235b5c7d0"/>
                          <pic:cNvPicPr>
                            <a:picLocks noChangeAspect="1"/>
                          </pic:cNvPicPr>
                        </pic:nvPicPr>
                        <pic:blipFill>
                          <a:blip r:embed="rId6"/>
                          <a:stretch>
                            <a:fillRect/>
                          </a:stretch>
                        </pic:blipFill>
                        <pic:spPr>
                          <a:xfrm>
                            <a:off x="0" y="0"/>
                            <a:ext cx="901065" cy="382905"/>
                          </a:xfrm>
                          <a:prstGeom prst="rect">
                            <a:avLst/>
                          </a:prstGeom>
                        </pic:spPr>
                      </pic:pic>
                    </a:graphicData>
                  </a:graphic>
                </wp:inline>
              </w:drawing>
            </w:r>
            <w:r>
              <w:rPr>
                <w:rFonts w:hint="eastAsia"/>
                <w:sz w:val="21"/>
                <w:szCs w:val="21"/>
                <w:highlight w:val="none"/>
              </w:rPr>
              <w:t>（签名）</w:t>
            </w:r>
          </w:p>
        </w:tc>
        <w:tc>
          <w:tcPr>
            <w:tcW w:w="1425" w:type="dxa"/>
            <w:gridSpan w:val="2"/>
            <w:tcBorders>
              <w:bottom w:val="single" w:color="auto" w:sz="12" w:space="0"/>
            </w:tcBorders>
            <w:vAlign w:val="center"/>
          </w:tcPr>
          <w:p w14:paraId="3689AA7D">
            <w:pPr>
              <w:widowControl w:val="0"/>
              <w:jc w:val="center"/>
              <w:rPr>
                <w:sz w:val="21"/>
                <w:szCs w:val="21"/>
                <w:highlight w:val="none"/>
              </w:rPr>
            </w:pPr>
            <w:r>
              <w:rPr>
                <w:rFonts w:hint="eastAsia" w:ascii="黑体" w:hAnsi="黑体" w:eastAsia="黑体"/>
                <w:color w:val="000000" w:themeColor="text1"/>
                <w:sz w:val="21"/>
                <w:szCs w:val="21"/>
                <w:highlight w:val="none"/>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2E42B8B">
            <w:pPr>
              <w:widowControl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202</w:t>
            </w:r>
            <w:r>
              <w:rPr>
                <w:rFonts w:hint="eastAsia" w:ascii="Times New Roman" w:hAnsi="Times New Roman"/>
                <w:color w:val="000000"/>
                <w:sz w:val="21"/>
                <w:szCs w:val="21"/>
                <w:highlight w:val="none"/>
                <w:lang w:val="en-US" w:eastAsia="zh-CN"/>
              </w:rPr>
              <w:t>5年9月</w:t>
            </w:r>
          </w:p>
        </w:tc>
      </w:tr>
    </w:tbl>
    <w:p w14:paraId="23CB92F0">
      <w:pPr>
        <w:spacing w:line="100" w:lineRule="exact"/>
        <w:rPr>
          <w:rFonts w:ascii="Arial" w:hAnsi="Arial" w:eastAsia="黑体"/>
          <w:highlight w:val="none"/>
        </w:rPr>
      </w:pPr>
      <w:r>
        <w:rPr>
          <w:highlight w:val="none"/>
        </w:rPr>
        <w:br w:type="page"/>
      </w:r>
    </w:p>
    <w:p w14:paraId="0DB64357">
      <w:pPr>
        <w:pStyle w:val="21"/>
        <w:spacing w:beforeLines="100" w:line="360" w:lineRule="auto"/>
        <w:rPr>
          <w:rFonts w:ascii="黑体" w:hAnsi="宋体"/>
          <w:highlight w:val="none"/>
        </w:rPr>
      </w:pPr>
      <w:r>
        <w:rPr>
          <w:rFonts w:hint="eastAsia" w:ascii="黑体" w:hAnsi="宋体"/>
          <w:highlight w:val="none"/>
        </w:rPr>
        <w:t>二、课程目标与毕业要求</w:t>
      </w:r>
    </w:p>
    <w:p w14:paraId="50EA745D">
      <w:pPr>
        <w:pStyle w:val="22"/>
        <w:spacing w:before="81" w:after="163"/>
        <w:rPr>
          <w:color w:val="auto"/>
          <w:highlight w:val="none"/>
        </w:rPr>
      </w:pPr>
      <w:r>
        <w:rPr>
          <w:rFonts w:hint="eastAsia"/>
          <w:highlight w:val="none"/>
        </w:rPr>
        <w:t>（一）</w:t>
      </w:r>
      <w:r>
        <w:rPr>
          <w:rFonts w:hint="eastAsia"/>
          <w:color w:val="auto"/>
          <w:highlight w:val="none"/>
        </w:rPr>
        <w:t xml:space="preserve">课程目标 </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742E6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77F042A3">
            <w:pPr>
              <w:snapToGrid w:val="0"/>
              <w:spacing w:line="360" w:lineRule="auto"/>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类型</w:t>
            </w:r>
          </w:p>
        </w:tc>
        <w:tc>
          <w:tcPr>
            <w:tcW w:w="782" w:type="dxa"/>
            <w:shd w:val="clear" w:color="auto" w:fill="auto"/>
            <w:vAlign w:val="center"/>
          </w:tcPr>
          <w:p w14:paraId="65C49FC1">
            <w:pPr>
              <w:snapToGrid w:val="0"/>
              <w:spacing w:line="360" w:lineRule="auto"/>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序号</w:t>
            </w:r>
          </w:p>
        </w:tc>
        <w:tc>
          <w:tcPr>
            <w:tcW w:w="6458" w:type="dxa"/>
            <w:vAlign w:val="center"/>
          </w:tcPr>
          <w:p w14:paraId="283B274D">
            <w:pPr>
              <w:snapToGrid w:val="0"/>
              <w:spacing w:line="360" w:lineRule="auto"/>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内容</w:t>
            </w:r>
          </w:p>
        </w:tc>
      </w:tr>
      <w:tr w14:paraId="0EA81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1BBA5914">
            <w:pPr>
              <w:snapToGrid w:val="0"/>
              <w:spacing w:line="360" w:lineRule="auto"/>
              <w:jc w:val="center"/>
              <w:rPr>
                <w:highlight w:val="none"/>
              </w:rPr>
            </w:pPr>
            <w:r>
              <w:rPr>
                <w:rFonts w:hint="eastAsia" w:ascii="黑体" w:hAnsi="黑体" w:eastAsia="黑体"/>
                <w:bCs/>
                <w:color w:val="000000"/>
                <w:sz w:val="21"/>
                <w:szCs w:val="18"/>
                <w:highlight w:val="none"/>
              </w:rPr>
              <w:t>知识目标</w:t>
            </w:r>
          </w:p>
        </w:tc>
        <w:tc>
          <w:tcPr>
            <w:tcW w:w="782" w:type="dxa"/>
            <w:shd w:val="clear" w:color="auto" w:fill="auto"/>
            <w:vAlign w:val="center"/>
          </w:tcPr>
          <w:p w14:paraId="793E3197">
            <w:pPr>
              <w:snapToGrid w:val="0"/>
              <w:spacing w:line="360" w:lineRule="auto"/>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1</w:t>
            </w:r>
          </w:p>
        </w:tc>
        <w:tc>
          <w:tcPr>
            <w:tcW w:w="6458" w:type="dxa"/>
            <w:vAlign w:val="center"/>
          </w:tcPr>
          <w:p w14:paraId="25474B8F">
            <w:pPr>
              <w:snapToGrid w:val="0"/>
              <w:spacing w:line="360" w:lineRule="auto"/>
              <w:jc w:val="both"/>
              <w:rPr>
                <w:rFonts w:hint="eastAsia" w:asciiTheme="minorEastAsia" w:hAnsiTheme="minorEastAsia" w:eastAsiaTheme="minorEastAsia"/>
                <w:bCs/>
                <w:color w:val="000000"/>
                <w:sz w:val="21"/>
                <w:szCs w:val="21"/>
                <w:highlight w:val="none"/>
              </w:rPr>
            </w:pPr>
          </w:p>
          <w:p w14:paraId="039C33FD">
            <w:pPr>
              <w:snapToGrid w:val="0"/>
              <w:spacing w:line="360" w:lineRule="auto"/>
              <w:jc w:val="both"/>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掌握基础语言知识</w:t>
            </w:r>
            <w:r>
              <w:rPr>
                <w:rFonts w:hint="eastAsia" w:asciiTheme="minorEastAsia" w:hAnsiTheme="minorEastAsia" w:eastAsiaTheme="minorEastAsia"/>
                <w:bCs/>
                <w:color w:val="000000"/>
                <w:sz w:val="21"/>
                <w:szCs w:val="21"/>
                <w:highlight w:val="none"/>
                <w:lang w:eastAsia="zh-CN"/>
              </w:rPr>
              <w:t>：</w:t>
            </w:r>
            <w:r>
              <w:rPr>
                <w:rFonts w:hint="eastAsia" w:asciiTheme="minorEastAsia" w:hAnsiTheme="minorEastAsia" w:eastAsiaTheme="minorEastAsia"/>
                <w:bCs/>
                <w:color w:val="000000"/>
                <w:sz w:val="21"/>
                <w:szCs w:val="21"/>
                <w:highlight w:val="none"/>
              </w:rPr>
              <w:t>学生将全面掌握英语发音规则、基础词汇、常用句型和语法结构，为口语和听力表达提供坚实的语言基础。通过系统学习，学生能够准确运用所学知识进行日常对话和听力理解。</w:t>
            </w:r>
          </w:p>
        </w:tc>
      </w:tr>
      <w:tr w14:paraId="48A60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88D65A1">
            <w:pPr>
              <w:pStyle w:val="19"/>
              <w:spacing w:line="360" w:lineRule="auto"/>
              <w:rPr>
                <w:bCs/>
                <w:highlight w:val="none"/>
              </w:rPr>
            </w:pPr>
          </w:p>
        </w:tc>
        <w:tc>
          <w:tcPr>
            <w:tcW w:w="782" w:type="dxa"/>
            <w:shd w:val="clear" w:color="auto" w:fill="auto"/>
            <w:vAlign w:val="center"/>
          </w:tcPr>
          <w:p w14:paraId="3636B21B">
            <w:pPr>
              <w:snapToGrid w:val="0"/>
              <w:spacing w:line="360" w:lineRule="auto"/>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2</w:t>
            </w:r>
          </w:p>
        </w:tc>
        <w:tc>
          <w:tcPr>
            <w:tcW w:w="6458" w:type="dxa"/>
            <w:vAlign w:val="center"/>
          </w:tcPr>
          <w:p w14:paraId="66FC11BE">
            <w:pPr>
              <w:snapToGrid w:val="0"/>
              <w:spacing w:line="360" w:lineRule="auto"/>
              <w:jc w:val="both"/>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理解口语与听力话题范畴：学生将深入了解雅思口语与听力考试中的常见话题领域，如教育、科技、环保、文化等，并积累相关领域的专业词汇和表达方式。这将有助于学生在考试中迅速理解题目要求，并给出有深度的回答。</w:t>
            </w:r>
          </w:p>
        </w:tc>
      </w:tr>
      <w:tr w14:paraId="042F2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30CCBE76">
            <w:pPr>
              <w:snapToGrid w:val="0"/>
              <w:spacing w:line="360" w:lineRule="auto"/>
              <w:jc w:val="center"/>
              <w:rPr>
                <w:highlight w:val="none"/>
              </w:rPr>
            </w:pPr>
            <w:r>
              <w:rPr>
                <w:rFonts w:hint="eastAsia" w:ascii="黑体" w:hAnsi="黑体" w:eastAsia="黑体"/>
                <w:bCs/>
                <w:color w:val="000000"/>
                <w:sz w:val="21"/>
                <w:szCs w:val="18"/>
                <w:highlight w:val="none"/>
              </w:rPr>
              <w:t>技能目标</w:t>
            </w:r>
          </w:p>
        </w:tc>
        <w:tc>
          <w:tcPr>
            <w:tcW w:w="782" w:type="dxa"/>
            <w:shd w:val="clear" w:color="auto" w:fill="auto"/>
            <w:vAlign w:val="center"/>
          </w:tcPr>
          <w:p w14:paraId="4E26105F">
            <w:pPr>
              <w:snapToGrid w:val="0"/>
              <w:spacing w:line="360" w:lineRule="auto"/>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3</w:t>
            </w:r>
          </w:p>
        </w:tc>
        <w:tc>
          <w:tcPr>
            <w:tcW w:w="6458" w:type="dxa"/>
            <w:vAlign w:val="center"/>
          </w:tcPr>
          <w:p w14:paraId="5693ED86">
            <w:pPr>
              <w:snapToGrid w:val="0"/>
              <w:spacing w:line="360" w:lineRule="auto"/>
              <w:jc w:val="both"/>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提升口语流利度与准确性：通过模拟真实场景的对话练习，学生将逐渐提高口语流利度，减少停顿和犹豫。同时，注重发音准确和语调自然，使口语表达更加地道。此外，学生还将学会运用恰当的词汇和句型来丰富自己的表达内容。</w:t>
            </w:r>
          </w:p>
        </w:tc>
      </w:tr>
      <w:tr w14:paraId="1BAAD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8038E4B">
            <w:pPr>
              <w:pStyle w:val="19"/>
              <w:spacing w:line="360" w:lineRule="auto"/>
              <w:rPr>
                <w:rFonts w:ascii="宋体" w:hAnsi="宋体"/>
                <w:highlight w:val="none"/>
              </w:rPr>
            </w:pPr>
          </w:p>
        </w:tc>
        <w:tc>
          <w:tcPr>
            <w:tcW w:w="782" w:type="dxa"/>
            <w:shd w:val="clear" w:color="auto" w:fill="auto"/>
            <w:vAlign w:val="center"/>
          </w:tcPr>
          <w:p w14:paraId="4368C961">
            <w:pPr>
              <w:snapToGrid w:val="0"/>
              <w:spacing w:line="360" w:lineRule="auto"/>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4</w:t>
            </w:r>
          </w:p>
        </w:tc>
        <w:tc>
          <w:tcPr>
            <w:tcW w:w="6458" w:type="dxa"/>
            <w:vAlign w:val="center"/>
          </w:tcPr>
          <w:p w14:paraId="2C68A7CF">
            <w:pPr>
              <w:snapToGrid w:val="0"/>
              <w:spacing w:line="360" w:lineRule="auto"/>
              <w:jc w:val="both"/>
              <w:rPr>
                <w:rFonts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增强听力理解与反应能力：通过多样化的听力训练，学生将提高对不同语速、口音和听力材料类型的理解能力。他们将学会快速捕捉关键信息，理解听力材料的主旨大意和细节信息。同时，培养在有限时间内做出准确反应的能力，以应对考试中的挑战。</w:t>
            </w:r>
          </w:p>
        </w:tc>
      </w:tr>
      <w:tr w14:paraId="63004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3737B90C">
            <w:pPr>
              <w:snapToGrid w:val="0"/>
              <w:spacing w:line="360" w:lineRule="auto"/>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素养目标</w:t>
            </w:r>
          </w:p>
          <w:p w14:paraId="184A6E0E">
            <w:pPr>
              <w:snapToGrid w:val="0"/>
              <w:spacing w:line="360" w:lineRule="auto"/>
              <w:jc w:val="center"/>
              <w:rPr>
                <w:highlight w:val="none"/>
              </w:rPr>
            </w:pPr>
            <w:r>
              <w:rPr>
                <w:rFonts w:hint="eastAsia" w:ascii="黑体" w:hAnsi="黑体" w:eastAsia="黑体"/>
                <w:bCs/>
                <w:color w:val="000000"/>
                <w:sz w:val="21"/>
                <w:szCs w:val="18"/>
                <w:highlight w:val="none"/>
              </w:rPr>
              <w:t>(含课程思政目标</w:t>
            </w:r>
            <w:r>
              <w:rPr>
                <w:rFonts w:ascii="黑体" w:hAnsi="黑体" w:eastAsia="黑体"/>
                <w:bCs/>
                <w:color w:val="000000"/>
                <w:sz w:val="21"/>
                <w:szCs w:val="18"/>
                <w:highlight w:val="none"/>
              </w:rPr>
              <w:t>)</w:t>
            </w:r>
          </w:p>
        </w:tc>
        <w:tc>
          <w:tcPr>
            <w:tcW w:w="782" w:type="dxa"/>
            <w:shd w:val="clear" w:color="auto" w:fill="auto"/>
            <w:vAlign w:val="center"/>
          </w:tcPr>
          <w:p w14:paraId="315B6B5A">
            <w:pPr>
              <w:snapToGrid w:val="0"/>
              <w:spacing w:line="360" w:lineRule="auto"/>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5</w:t>
            </w:r>
          </w:p>
        </w:tc>
        <w:tc>
          <w:tcPr>
            <w:tcW w:w="6458" w:type="dxa"/>
            <w:vAlign w:val="center"/>
          </w:tcPr>
          <w:p w14:paraId="2ECFA6E4">
            <w:pPr>
              <w:snapToGrid w:val="0"/>
              <w:spacing w:line="360" w:lineRule="auto"/>
              <w:jc w:val="both"/>
              <w:rPr>
                <w:rFonts w:hint="default" w:asciiTheme="minorEastAsia" w:hAnsiTheme="minorEastAsia" w:eastAsiaTheme="minorEastAsia"/>
                <w:bCs/>
                <w:color w:val="000000"/>
                <w:sz w:val="21"/>
                <w:szCs w:val="21"/>
                <w:highlight w:val="none"/>
                <w:lang w:val="en-US" w:eastAsia="zh-CN"/>
              </w:rPr>
            </w:pPr>
            <w:r>
              <w:rPr>
                <w:rFonts w:hint="eastAsia" w:asciiTheme="minorEastAsia" w:hAnsiTheme="minorEastAsia" w:eastAsiaTheme="minorEastAsia"/>
                <w:bCs/>
                <w:color w:val="000000"/>
                <w:sz w:val="21"/>
                <w:szCs w:val="21"/>
                <w:highlight w:val="none"/>
              </w:rPr>
              <w:t>培养跨文化交流能力：学生将通过学习了解英语国家的文化背景、社会习俗和价值观念，培养跨文化意识和尊重多元文化的态度。他们将在模拟对话和听力材料中体验不同的文化交流场景，学会以开放和包容的心态与不同文化背景的人进行交流</w:t>
            </w:r>
            <w:r>
              <w:rPr>
                <w:rFonts w:hint="eastAsia" w:asciiTheme="minorEastAsia" w:hAnsiTheme="minorEastAsia" w:eastAsiaTheme="minorEastAsia"/>
                <w:bCs/>
                <w:color w:val="000000"/>
                <w:sz w:val="21"/>
                <w:szCs w:val="21"/>
                <w:highlight w:val="none"/>
                <w:lang w:val="en-US" w:eastAsia="zh-CN"/>
              </w:rPr>
              <w:t>;对待不同的文化，具有批判思维能力。</w:t>
            </w:r>
          </w:p>
        </w:tc>
      </w:tr>
      <w:tr w14:paraId="1D54C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176F11B">
            <w:pPr>
              <w:pStyle w:val="19"/>
              <w:spacing w:line="360" w:lineRule="auto"/>
              <w:rPr>
                <w:rFonts w:ascii="宋体" w:hAnsi="宋体"/>
                <w:highlight w:val="none"/>
              </w:rPr>
            </w:pPr>
          </w:p>
        </w:tc>
        <w:tc>
          <w:tcPr>
            <w:tcW w:w="782" w:type="dxa"/>
            <w:shd w:val="clear" w:color="auto" w:fill="auto"/>
            <w:vAlign w:val="center"/>
          </w:tcPr>
          <w:p w14:paraId="6BDE615F">
            <w:pPr>
              <w:snapToGrid w:val="0"/>
              <w:spacing w:line="360" w:lineRule="auto"/>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6</w:t>
            </w:r>
          </w:p>
        </w:tc>
        <w:tc>
          <w:tcPr>
            <w:tcW w:w="6458" w:type="dxa"/>
            <w:vAlign w:val="center"/>
          </w:tcPr>
          <w:p w14:paraId="145CA515">
            <w:pPr>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融入思政教育元素，引导学生关注国际时事和社会热点问题，培养他们的全球视野。同时，通过探讨中国文化和中国故事等话题，激发学生的爱国情怀和民族自豪感，增强文化自信。</w:t>
            </w:r>
          </w:p>
          <w:p w14:paraId="264BD118">
            <w:pPr>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培养终身学习的意识。</w:t>
            </w:r>
          </w:p>
        </w:tc>
      </w:tr>
      <w:tr w14:paraId="07B1E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5D6F63AE">
            <w:pPr>
              <w:pStyle w:val="19"/>
              <w:spacing w:line="360" w:lineRule="auto"/>
              <w:rPr>
                <w:rFonts w:ascii="宋体" w:hAnsi="宋体"/>
                <w:highlight w:val="none"/>
              </w:rPr>
            </w:pPr>
          </w:p>
        </w:tc>
        <w:tc>
          <w:tcPr>
            <w:tcW w:w="782" w:type="dxa"/>
            <w:shd w:val="clear" w:color="auto" w:fill="auto"/>
            <w:vAlign w:val="center"/>
          </w:tcPr>
          <w:p w14:paraId="6552E247">
            <w:pPr>
              <w:snapToGrid w:val="0"/>
              <w:spacing w:line="360" w:lineRule="auto"/>
              <w:jc w:val="center"/>
              <w:rPr>
                <w:rFonts w:hint="eastAsia" w:ascii="Arial" w:hAnsi="Arial" w:eastAsia="黑体" w:cs="Arial"/>
                <w:bCs/>
                <w:color w:val="000000"/>
                <w:sz w:val="21"/>
                <w:szCs w:val="18"/>
                <w:highlight w:val="none"/>
                <w:lang w:val="en-US" w:eastAsia="zh-CN"/>
              </w:rPr>
            </w:pPr>
            <w:r>
              <w:rPr>
                <w:rFonts w:hint="eastAsia" w:ascii="Arial" w:hAnsi="Arial" w:eastAsia="黑体" w:cs="Arial"/>
                <w:bCs/>
                <w:color w:val="000000"/>
                <w:sz w:val="21"/>
                <w:szCs w:val="18"/>
                <w:highlight w:val="none"/>
                <w:lang w:val="en-US" w:eastAsia="zh-CN"/>
              </w:rPr>
              <w:t>7</w:t>
            </w:r>
          </w:p>
        </w:tc>
        <w:tc>
          <w:tcPr>
            <w:tcW w:w="6458" w:type="dxa"/>
            <w:vAlign w:val="center"/>
          </w:tcPr>
          <w:p w14:paraId="69EC5D54">
            <w:pPr>
              <w:snapToGrid w:val="0"/>
              <w:spacing w:line="360" w:lineRule="auto"/>
              <w:jc w:val="both"/>
              <w:rPr>
                <w:rFonts w:hint="eastAsia" w:asciiTheme="minorEastAsia" w:hAnsiTheme="minorEastAsia" w:eastAsiaTheme="minorEastAsia"/>
                <w:bCs/>
                <w:color w:val="000000"/>
                <w:sz w:val="21"/>
                <w:szCs w:val="21"/>
                <w:highlight w:val="none"/>
              </w:rPr>
            </w:pPr>
            <w:r>
              <w:rPr>
                <w:rFonts w:hint="default" w:asciiTheme="minorEastAsia" w:hAnsiTheme="minorEastAsia" w:eastAsiaTheme="minorEastAsia"/>
                <w:bCs/>
                <w:color w:val="000000"/>
                <w:sz w:val="21"/>
                <w:szCs w:val="21"/>
                <w:highlight w:val="none"/>
                <w:lang w:val="en-US" w:eastAsia="zh-CN"/>
              </w:rPr>
              <w:t>要求学生增强法律意识，培养法律思维。遵守校规。</w:t>
            </w:r>
          </w:p>
        </w:tc>
      </w:tr>
    </w:tbl>
    <w:p w14:paraId="53F93F71">
      <w:pPr>
        <w:pStyle w:val="22"/>
        <w:spacing w:beforeLines="50" w:after="163"/>
        <w:rPr>
          <w:highlight w:val="none"/>
        </w:rPr>
      </w:pPr>
      <w:r>
        <w:rPr>
          <w:rFonts w:hint="eastAsia"/>
          <w:highlight w:val="none"/>
        </w:rPr>
        <w:t>（二）课程支撑的毕业要求</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1AE4DF6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tcPr>
          <w:p w14:paraId="0C55A40E">
            <w:pPr>
              <w:widowControl w:val="0"/>
              <w:snapToGrid w:val="0"/>
              <w:spacing w:line="360" w:lineRule="auto"/>
              <w:jc w:val="both"/>
              <w:rPr>
                <w:rFonts w:hint="eastAsia" w:asciiTheme="minorEastAsia" w:hAnsiTheme="minorEastAsia" w:eastAsiaTheme="minorEastAsia"/>
                <w:b/>
                <w:bCs w:val="0"/>
                <w:color w:val="000000"/>
                <w:sz w:val="21"/>
                <w:szCs w:val="21"/>
                <w:highlight w:val="none"/>
              </w:rPr>
            </w:pPr>
          </w:p>
          <w:p w14:paraId="16A2365B">
            <w:pPr>
              <w:widowControl w:val="0"/>
              <w:snapToGrid w:val="0"/>
              <w:spacing w:line="360" w:lineRule="auto"/>
              <w:jc w:val="both"/>
              <w:rPr>
                <w:rFonts w:hint="eastAsia" w:asciiTheme="minorEastAsia" w:hAnsiTheme="minorEastAsia" w:eastAsiaTheme="minorEastAsia"/>
                <w:b/>
                <w:bCs w:val="0"/>
                <w:color w:val="000000"/>
                <w:sz w:val="21"/>
                <w:szCs w:val="21"/>
                <w:highlight w:val="none"/>
              </w:rPr>
            </w:pPr>
            <w:r>
              <w:rPr>
                <w:rFonts w:hint="eastAsia" w:asciiTheme="minorEastAsia" w:hAnsiTheme="minorEastAsia" w:eastAsiaTheme="minorEastAsia"/>
                <w:b/>
                <w:bCs w:val="0"/>
                <w:color w:val="000000"/>
                <w:sz w:val="21"/>
                <w:szCs w:val="21"/>
                <w:highlight w:val="none"/>
              </w:rPr>
              <w:t>LO1品德修养：</w:t>
            </w:r>
          </w:p>
          <w:p w14:paraId="3FC10A99">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776757F">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①爱党爱国，坚决拥护党的领导，热爱祖国的大好河山、悠久历史、灿烂文化，自觉维护民族利益和国家尊严。</w:t>
            </w:r>
          </w:p>
          <w:p w14:paraId="06732C82">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②遵纪守法，增强法律意识，培养法律思维，自觉遵守法律法规、校纪校规。</w:t>
            </w:r>
          </w:p>
          <w:p w14:paraId="674C8C99">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③奉献社会，富有爱心，懂得感恩，自觉传承和弘扬雷锋精神，具有服务社会的意愿和行动，积极参加志愿者服务。</w:t>
            </w:r>
          </w:p>
          <w:p w14:paraId="7D44BB88">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 xml:space="preserve">④诚信尽责，为人诚实，信守承诺，勤奋努力，精益求精，勇于担责。 </w:t>
            </w:r>
          </w:p>
          <w:p w14:paraId="70A55D78">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⑤爱岗敬业，热爱所学专业，勤学多练，锤炼技能。熟悉本专业相关的法律法规，在实习实践中自觉遵守职业规范，具备职业道德操守。</w:t>
            </w:r>
          </w:p>
          <w:p w14:paraId="0E35B766">
            <w:pPr>
              <w:widowControl w:val="0"/>
              <w:snapToGrid w:val="0"/>
              <w:spacing w:line="360" w:lineRule="auto"/>
              <w:jc w:val="both"/>
              <w:rPr>
                <w:rFonts w:hint="eastAsia" w:asciiTheme="minorEastAsia" w:hAnsiTheme="minorEastAsia" w:eastAsiaTheme="minorEastAsia"/>
                <w:bCs/>
                <w:color w:val="000000"/>
                <w:sz w:val="21"/>
                <w:szCs w:val="21"/>
                <w:highlight w:val="none"/>
              </w:rPr>
            </w:pPr>
          </w:p>
        </w:tc>
      </w:tr>
      <w:tr w14:paraId="508939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tcPr>
          <w:p w14:paraId="4157CA21">
            <w:pPr>
              <w:widowControl w:val="0"/>
              <w:snapToGrid w:val="0"/>
              <w:spacing w:line="360" w:lineRule="auto"/>
              <w:jc w:val="both"/>
              <w:rPr>
                <w:rFonts w:hint="eastAsia" w:asciiTheme="minorEastAsia" w:hAnsiTheme="minorEastAsia" w:eastAsiaTheme="minorEastAsia"/>
                <w:b/>
                <w:bCs w:val="0"/>
                <w:color w:val="000000"/>
                <w:sz w:val="21"/>
                <w:szCs w:val="21"/>
                <w:highlight w:val="none"/>
              </w:rPr>
            </w:pPr>
            <w:r>
              <w:rPr>
                <w:rFonts w:hint="eastAsia" w:asciiTheme="minorEastAsia" w:hAnsiTheme="minorEastAsia" w:eastAsiaTheme="minorEastAsia"/>
                <w:b/>
                <w:bCs w:val="0"/>
                <w:color w:val="000000"/>
                <w:sz w:val="21"/>
                <w:szCs w:val="21"/>
                <w:highlight w:val="none"/>
              </w:rPr>
              <w:t>LO2专业能力：</w:t>
            </w:r>
          </w:p>
          <w:p w14:paraId="5D4EC84C">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①掌握</w:t>
            </w:r>
            <w:r>
              <w:rPr>
                <w:rFonts w:hint="eastAsia" w:asciiTheme="minorEastAsia" w:hAnsiTheme="minorEastAsia" w:eastAsiaTheme="minorEastAsia"/>
                <w:bCs/>
                <w:color w:val="000000"/>
                <w:sz w:val="21"/>
                <w:szCs w:val="21"/>
                <w:highlight w:val="none"/>
                <w:lang w:val="en-US" w:eastAsia="zh-CN"/>
              </w:rPr>
              <w:t>英语</w:t>
            </w:r>
            <w:r>
              <w:rPr>
                <w:rFonts w:hint="eastAsia" w:asciiTheme="minorEastAsia" w:hAnsiTheme="minorEastAsia" w:eastAsiaTheme="minorEastAsia"/>
                <w:bCs/>
                <w:color w:val="000000"/>
                <w:sz w:val="21"/>
                <w:szCs w:val="21"/>
                <w:highlight w:val="none"/>
              </w:rPr>
              <w:t>语言基础知识，具有扎实的语言基本功和听、说、读、写、译等语言应用能力。</w:t>
            </w:r>
          </w:p>
          <w:p w14:paraId="525565EC">
            <w:pPr>
              <w:widowControl w:val="0"/>
              <w:snapToGrid w:val="0"/>
              <w:spacing w:line="360" w:lineRule="auto"/>
              <w:jc w:val="both"/>
              <w:rPr>
                <w:rFonts w:hint="eastAsia" w:asciiTheme="minorEastAsia" w:hAnsiTheme="minorEastAsia" w:eastAsiaTheme="minorEastAsia"/>
                <w:bCs/>
                <w:color w:val="000000"/>
                <w:sz w:val="21"/>
                <w:szCs w:val="21"/>
                <w:highlight w:val="none"/>
              </w:rPr>
            </w:pPr>
          </w:p>
        </w:tc>
      </w:tr>
      <w:tr w14:paraId="3BAB383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tcPr>
          <w:p w14:paraId="02B023C4">
            <w:pPr>
              <w:widowControl w:val="0"/>
              <w:snapToGrid w:val="0"/>
              <w:spacing w:line="360" w:lineRule="auto"/>
              <w:jc w:val="both"/>
              <w:rPr>
                <w:rFonts w:hint="eastAsia" w:asciiTheme="minorEastAsia" w:hAnsiTheme="minorEastAsia" w:eastAsiaTheme="minorEastAsia"/>
                <w:b/>
                <w:bCs w:val="0"/>
                <w:color w:val="000000"/>
                <w:sz w:val="21"/>
                <w:szCs w:val="21"/>
                <w:highlight w:val="none"/>
              </w:rPr>
            </w:pPr>
            <w:r>
              <w:rPr>
                <w:rFonts w:hint="eastAsia" w:asciiTheme="minorEastAsia" w:hAnsiTheme="minorEastAsia" w:eastAsiaTheme="minorEastAsia"/>
                <w:b/>
                <w:bCs w:val="0"/>
                <w:color w:val="000000"/>
                <w:sz w:val="21"/>
                <w:szCs w:val="21"/>
                <w:highlight w:val="none"/>
              </w:rPr>
              <w:t>LO6协同创新：</w:t>
            </w:r>
          </w:p>
          <w:p w14:paraId="56666779">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同群体保持良好的合作关系，做集体中的积极成员，善于自我管理和团队管理；善于从多个维度思考问题，利用自己的知识与实践来提出新设想。</w:t>
            </w:r>
          </w:p>
          <w:p w14:paraId="7BD6AB1A">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①在集体活动中能主动担任自己的角色，与其他成员密切合作，善于自我管理和团队管理，共同完成任务。</w:t>
            </w:r>
          </w:p>
          <w:p w14:paraId="35B1AA14">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②有质疑精神，能有逻辑的分析与批判。</w:t>
            </w:r>
          </w:p>
          <w:p w14:paraId="38B807A6">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③能用创新的方法或者多种方法解决复杂问题或真实问题。</w:t>
            </w:r>
          </w:p>
          <w:p w14:paraId="5E784037">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④了解行业前沿知识技术。</w:t>
            </w:r>
          </w:p>
          <w:p w14:paraId="1EFC938E">
            <w:pPr>
              <w:widowControl w:val="0"/>
              <w:snapToGrid w:val="0"/>
              <w:spacing w:line="360" w:lineRule="auto"/>
              <w:jc w:val="both"/>
              <w:rPr>
                <w:rFonts w:hint="eastAsia" w:asciiTheme="minorEastAsia" w:hAnsiTheme="minorEastAsia" w:eastAsiaTheme="minorEastAsia"/>
                <w:bCs/>
                <w:color w:val="000000"/>
                <w:sz w:val="21"/>
                <w:szCs w:val="21"/>
                <w:highlight w:val="none"/>
              </w:rPr>
            </w:pPr>
          </w:p>
        </w:tc>
      </w:tr>
      <w:tr w14:paraId="50663FB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0" w:type="auto"/>
          </w:tcPr>
          <w:p w14:paraId="08575EC8">
            <w:pPr>
              <w:widowControl w:val="0"/>
              <w:snapToGrid w:val="0"/>
              <w:spacing w:line="360" w:lineRule="auto"/>
              <w:jc w:val="both"/>
              <w:rPr>
                <w:rFonts w:hint="eastAsia" w:asciiTheme="minorEastAsia" w:hAnsiTheme="minorEastAsia" w:eastAsiaTheme="minorEastAsia"/>
                <w:b/>
                <w:bCs w:val="0"/>
                <w:color w:val="000000"/>
                <w:sz w:val="21"/>
                <w:szCs w:val="21"/>
                <w:highlight w:val="none"/>
              </w:rPr>
            </w:pPr>
            <w:r>
              <w:rPr>
                <w:rFonts w:hint="eastAsia" w:asciiTheme="minorEastAsia" w:hAnsiTheme="minorEastAsia" w:eastAsiaTheme="minorEastAsia"/>
                <w:b/>
                <w:bCs w:val="0"/>
                <w:color w:val="000000"/>
                <w:sz w:val="21"/>
                <w:szCs w:val="21"/>
                <w:highlight w:val="none"/>
              </w:rPr>
              <w:t>LO8国际视野：</w:t>
            </w:r>
          </w:p>
          <w:p w14:paraId="0EF5EE61">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具有基本的外语表达沟通能力与跨文化理解能力，有国际竞争与合作的意识。</w:t>
            </w:r>
          </w:p>
          <w:p w14:paraId="3AB39577">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①具备外语表达沟通能力，达到本专业的要求。</w:t>
            </w:r>
          </w:p>
          <w:p w14:paraId="016B984E">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②理解其他国家历史文化，有跨文化交流能力。</w:t>
            </w:r>
          </w:p>
          <w:p w14:paraId="7A26ED8C">
            <w:pPr>
              <w:widowControl w:val="0"/>
              <w:snapToGrid w:val="0"/>
              <w:spacing w:line="360" w:lineRule="auto"/>
              <w:jc w:val="both"/>
              <w:rPr>
                <w:rFonts w:hint="eastAsia" w:asciiTheme="minorEastAsia" w:hAnsiTheme="minorEastAsia" w:eastAsiaTheme="minorEastAsia"/>
                <w:bCs/>
                <w:color w:val="000000"/>
                <w:sz w:val="21"/>
                <w:szCs w:val="21"/>
                <w:highlight w:val="none"/>
              </w:rPr>
            </w:pPr>
            <w:r>
              <w:rPr>
                <w:rFonts w:hint="eastAsia" w:asciiTheme="minorEastAsia" w:hAnsiTheme="minorEastAsia" w:eastAsiaTheme="minorEastAsia"/>
                <w:bCs/>
                <w:color w:val="000000"/>
                <w:sz w:val="21"/>
                <w:szCs w:val="21"/>
                <w:highlight w:val="none"/>
              </w:rPr>
              <w:t>③有国际竞争与合作意识。</w:t>
            </w:r>
          </w:p>
          <w:p w14:paraId="34D6E1AB">
            <w:pPr>
              <w:widowControl w:val="0"/>
              <w:snapToGrid w:val="0"/>
              <w:spacing w:line="360" w:lineRule="auto"/>
              <w:jc w:val="both"/>
              <w:rPr>
                <w:rFonts w:hint="eastAsia" w:asciiTheme="minorEastAsia" w:hAnsiTheme="minorEastAsia" w:eastAsiaTheme="minorEastAsia"/>
                <w:bCs/>
                <w:color w:val="000000"/>
                <w:sz w:val="21"/>
                <w:szCs w:val="21"/>
                <w:highlight w:val="none"/>
              </w:rPr>
            </w:pPr>
          </w:p>
        </w:tc>
      </w:tr>
    </w:tbl>
    <w:p w14:paraId="7F8C1491">
      <w:pPr>
        <w:numPr>
          <w:ilvl w:val="0"/>
          <w:numId w:val="2"/>
        </w:numPr>
        <w:snapToGrid w:val="0"/>
        <w:jc w:val="both"/>
        <w:rPr>
          <w:rFonts w:hint="eastAsia" w:asciiTheme="minorEastAsia" w:hAnsiTheme="minorEastAsia" w:eastAsiaTheme="minorEastAsia"/>
          <w:bCs/>
          <w:color w:val="000000"/>
          <w:sz w:val="21"/>
          <w:szCs w:val="21"/>
          <w:highlight w:val="none"/>
        </w:rPr>
      </w:pPr>
      <w:r>
        <w:rPr>
          <w:rFonts w:hint="eastAsia" w:ascii="Times New Roman" w:hAnsi="Times New Roman" w:eastAsia="宋体" w:cs="宋体"/>
          <w:b/>
          <w:sz w:val="24"/>
          <w:szCs w:val="24"/>
          <w:highlight w:val="none"/>
          <w:lang w:val="en-US" w:eastAsia="zh-CN" w:bidi="ar-SA"/>
        </w:rPr>
        <w:t>毕业要求与课程目标的关系</w:t>
      </w:r>
      <w:r>
        <w:rPr>
          <w:rFonts w:hint="eastAsia" w:asciiTheme="minorEastAsia" w:hAnsiTheme="minorEastAsia" w:eastAsiaTheme="minorEastAsia"/>
          <w:bCs/>
          <w:color w:val="000000"/>
          <w:sz w:val="21"/>
          <w:szCs w:val="21"/>
          <w:highlight w:val="none"/>
        </w:rPr>
        <w:t xml:space="preserve"> </w:t>
      </w:r>
    </w:p>
    <w:p w14:paraId="629860B9">
      <w:pPr>
        <w:numPr>
          <w:ilvl w:val="0"/>
          <w:numId w:val="0"/>
        </w:numPr>
        <w:snapToGrid w:val="0"/>
        <w:jc w:val="both"/>
        <w:rPr>
          <w:rFonts w:hint="eastAsia" w:asciiTheme="minorEastAsia" w:hAnsiTheme="minorEastAsia" w:eastAsiaTheme="minorEastAsia"/>
          <w:bCs/>
          <w:color w:val="000000"/>
          <w:sz w:val="21"/>
          <w:szCs w:val="21"/>
          <w:highlight w:val="none"/>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965"/>
        <w:gridCol w:w="799"/>
        <w:gridCol w:w="948"/>
        <w:gridCol w:w="4070"/>
        <w:gridCol w:w="1694"/>
      </w:tblGrid>
      <w:tr w14:paraId="27B4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569" w:type="pct"/>
            <w:tcBorders>
              <w:top w:val="single" w:color="auto" w:sz="12" w:space="0"/>
              <w:left w:val="single" w:color="auto" w:sz="12" w:space="0"/>
              <w:right w:val="single" w:color="auto" w:sz="4" w:space="0"/>
            </w:tcBorders>
            <w:shd w:val="clear" w:color="auto" w:fill="auto"/>
            <w:vAlign w:val="center"/>
          </w:tcPr>
          <w:p w14:paraId="1A7158A1">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rPr>
              <w:t>毕业要求</w:t>
            </w:r>
          </w:p>
        </w:tc>
        <w:tc>
          <w:tcPr>
            <w:tcW w:w="471" w:type="pct"/>
            <w:tcBorders>
              <w:top w:val="single" w:color="auto" w:sz="12" w:space="0"/>
              <w:left w:val="single" w:color="auto" w:sz="4" w:space="0"/>
            </w:tcBorders>
            <w:vAlign w:val="center"/>
          </w:tcPr>
          <w:p w14:paraId="6A0A11A7">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rPr>
              <w:t>指标点</w:t>
            </w:r>
          </w:p>
        </w:tc>
        <w:tc>
          <w:tcPr>
            <w:tcW w:w="559" w:type="pct"/>
            <w:tcBorders>
              <w:top w:val="single" w:color="auto" w:sz="12" w:space="0"/>
              <w:right w:val="double" w:color="auto" w:sz="4" w:space="0"/>
            </w:tcBorders>
            <w:shd w:val="clear" w:color="auto" w:fill="auto"/>
            <w:vAlign w:val="center"/>
          </w:tcPr>
          <w:p w14:paraId="485B4B81">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rPr>
              <w:t>支撑度</w:t>
            </w:r>
          </w:p>
        </w:tc>
        <w:tc>
          <w:tcPr>
            <w:tcW w:w="2400" w:type="pct"/>
            <w:tcBorders>
              <w:top w:val="single" w:color="auto" w:sz="12" w:space="0"/>
            </w:tcBorders>
            <w:vAlign w:val="center"/>
          </w:tcPr>
          <w:p w14:paraId="1558B494">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rPr>
              <w:t>课程目标</w:t>
            </w:r>
          </w:p>
        </w:tc>
        <w:tc>
          <w:tcPr>
            <w:tcW w:w="999" w:type="pct"/>
            <w:tcBorders>
              <w:top w:val="single" w:color="auto" w:sz="12" w:space="0"/>
              <w:right w:val="single" w:color="auto" w:sz="12" w:space="0"/>
            </w:tcBorders>
            <w:vAlign w:val="center"/>
          </w:tcPr>
          <w:p w14:paraId="6C151C5E">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rPr>
              <w:t>对指标点的贡献度</w:t>
            </w:r>
          </w:p>
        </w:tc>
      </w:tr>
      <w:tr w14:paraId="2A94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569" w:type="pct"/>
            <w:tcBorders>
              <w:left w:val="single" w:color="auto" w:sz="12" w:space="0"/>
              <w:right w:val="single" w:color="auto" w:sz="4" w:space="0"/>
            </w:tcBorders>
            <w:shd w:val="clear" w:color="auto" w:fill="auto"/>
            <w:vAlign w:val="center"/>
          </w:tcPr>
          <w:p w14:paraId="1F27799A">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LO1</w:t>
            </w:r>
          </w:p>
        </w:tc>
        <w:tc>
          <w:tcPr>
            <w:tcW w:w="471" w:type="pct"/>
            <w:tcBorders>
              <w:left w:val="single" w:color="auto" w:sz="4" w:space="0"/>
            </w:tcBorders>
            <w:vAlign w:val="center"/>
          </w:tcPr>
          <w:p w14:paraId="669E9B0C">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②</w:t>
            </w:r>
          </w:p>
        </w:tc>
        <w:tc>
          <w:tcPr>
            <w:tcW w:w="559" w:type="pct"/>
            <w:tcBorders>
              <w:right w:val="double" w:color="auto" w:sz="4" w:space="0"/>
            </w:tcBorders>
            <w:shd w:val="clear" w:color="auto" w:fill="auto"/>
            <w:vAlign w:val="center"/>
          </w:tcPr>
          <w:p w14:paraId="259B5145">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M</w:t>
            </w:r>
          </w:p>
        </w:tc>
        <w:tc>
          <w:tcPr>
            <w:tcW w:w="2400" w:type="pct"/>
            <w:vAlign w:val="center"/>
          </w:tcPr>
          <w:p w14:paraId="60A0AEC9">
            <w:pPr>
              <w:numPr>
                <w:ilvl w:val="0"/>
                <w:numId w:val="0"/>
              </w:numPr>
              <w:snapToGrid w:val="0"/>
              <w:ind w:leftChars="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7.要求学生增强法律意识，培养法律思维。遵守校规。</w:t>
            </w:r>
          </w:p>
        </w:tc>
        <w:tc>
          <w:tcPr>
            <w:tcW w:w="999" w:type="pct"/>
            <w:tcBorders>
              <w:right w:val="single" w:color="auto" w:sz="12" w:space="0"/>
            </w:tcBorders>
            <w:vAlign w:val="center"/>
          </w:tcPr>
          <w:p w14:paraId="22FCB39C">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60%</w:t>
            </w:r>
          </w:p>
        </w:tc>
      </w:tr>
      <w:tr w14:paraId="6BEE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8" w:hRule="atLeast"/>
          <w:jc w:val="center"/>
        </w:trPr>
        <w:tc>
          <w:tcPr>
            <w:tcW w:w="569" w:type="pct"/>
            <w:vMerge w:val="restart"/>
            <w:tcBorders>
              <w:left w:val="single" w:color="auto" w:sz="12" w:space="0"/>
              <w:right w:val="single" w:color="auto" w:sz="4" w:space="0"/>
            </w:tcBorders>
            <w:shd w:val="clear" w:color="auto" w:fill="auto"/>
            <w:vAlign w:val="center"/>
          </w:tcPr>
          <w:p w14:paraId="5FCCFF25">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LO2</w:t>
            </w:r>
          </w:p>
        </w:tc>
        <w:tc>
          <w:tcPr>
            <w:tcW w:w="471" w:type="pct"/>
            <w:vMerge w:val="restart"/>
            <w:tcBorders>
              <w:left w:val="single" w:color="auto" w:sz="4" w:space="0"/>
            </w:tcBorders>
            <w:vAlign w:val="center"/>
          </w:tcPr>
          <w:p w14:paraId="2E700753">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①</w:t>
            </w:r>
          </w:p>
        </w:tc>
        <w:tc>
          <w:tcPr>
            <w:tcW w:w="559" w:type="pct"/>
            <w:vMerge w:val="restart"/>
            <w:tcBorders>
              <w:right w:val="double" w:color="auto" w:sz="4" w:space="0"/>
            </w:tcBorders>
            <w:shd w:val="clear" w:color="auto" w:fill="auto"/>
            <w:vAlign w:val="center"/>
          </w:tcPr>
          <w:p w14:paraId="0F62DBCB">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H</w:t>
            </w:r>
          </w:p>
        </w:tc>
        <w:tc>
          <w:tcPr>
            <w:tcW w:w="2400" w:type="pct"/>
            <w:shd w:val="clear" w:color="auto" w:fill="auto"/>
            <w:vAlign w:val="center"/>
          </w:tcPr>
          <w:p w14:paraId="2C12FF04">
            <w:pPr>
              <w:snapToGrid w:val="0"/>
              <w:jc w:val="both"/>
              <w:rPr>
                <w:rFonts w:hint="default" w:ascii="Times New Roman" w:hAnsi="Times New Roman" w:cs="Times New Roman" w:eastAsiaTheme="minorEastAsia"/>
                <w:bCs/>
                <w:color w:val="000000"/>
                <w:sz w:val="21"/>
                <w:szCs w:val="21"/>
                <w:highlight w:val="none"/>
                <w:lang w:val="en-US" w:eastAsia="zh-CN" w:bidi="ar-SA"/>
              </w:rPr>
            </w:pPr>
            <w:r>
              <w:rPr>
                <w:rFonts w:hint="default" w:ascii="Times New Roman" w:hAnsi="Times New Roman" w:cs="Times New Roman" w:eastAsiaTheme="minorEastAsia"/>
                <w:bCs/>
                <w:color w:val="000000"/>
                <w:sz w:val="21"/>
                <w:szCs w:val="21"/>
                <w:highlight w:val="none"/>
                <w:lang w:val="en-US" w:eastAsia="zh-CN"/>
              </w:rPr>
              <w:t>1.</w:t>
            </w:r>
            <w:r>
              <w:rPr>
                <w:rFonts w:hint="default" w:ascii="Times New Roman" w:hAnsi="Times New Roman" w:cs="Times New Roman" w:eastAsiaTheme="minorEastAsia"/>
                <w:bCs/>
                <w:color w:val="000000"/>
                <w:sz w:val="21"/>
                <w:szCs w:val="21"/>
                <w:highlight w:val="none"/>
              </w:rPr>
              <w:t>掌握基础语言知识</w:t>
            </w:r>
            <w:r>
              <w:rPr>
                <w:rFonts w:hint="default" w:ascii="Times New Roman" w:hAnsi="Times New Roman" w:cs="Times New Roman" w:eastAsiaTheme="minorEastAsia"/>
                <w:bCs/>
                <w:color w:val="000000"/>
                <w:sz w:val="21"/>
                <w:szCs w:val="21"/>
                <w:highlight w:val="none"/>
                <w:lang w:eastAsia="zh-CN"/>
              </w:rPr>
              <w:t>：</w:t>
            </w:r>
          </w:p>
        </w:tc>
        <w:tc>
          <w:tcPr>
            <w:tcW w:w="999" w:type="pct"/>
            <w:vMerge w:val="restart"/>
            <w:tcBorders>
              <w:right w:val="single" w:color="auto" w:sz="12" w:space="0"/>
            </w:tcBorders>
            <w:vAlign w:val="center"/>
          </w:tcPr>
          <w:p w14:paraId="71BB5655">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lang w:val="en-US" w:eastAsia="zh-CN"/>
              </w:rPr>
              <w:t>100</w:t>
            </w:r>
            <w:r>
              <w:rPr>
                <w:rFonts w:hint="default" w:ascii="Times New Roman" w:hAnsi="Times New Roman" w:cs="Times New Roman" w:eastAsiaTheme="minorEastAsia"/>
                <w:bCs/>
                <w:color w:val="000000"/>
                <w:sz w:val="21"/>
                <w:szCs w:val="21"/>
                <w:highlight w:val="none"/>
              </w:rPr>
              <w:t>%</w:t>
            </w:r>
          </w:p>
        </w:tc>
      </w:tr>
      <w:tr w14:paraId="2DB8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8" w:hRule="atLeast"/>
          <w:jc w:val="center"/>
        </w:trPr>
        <w:tc>
          <w:tcPr>
            <w:tcW w:w="569" w:type="pct"/>
            <w:vMerge w:val="continue"/>
            <w:tcBorders>
              <w:left w:val="single" w:color="auto" w:sz="12" w:space="0"/>
              <w:right w:val="single" w:color="auto" w:sz="4" w:space="0"/>
            </w:tcBorders>
            <w:shd w:val="clear" w:color="auto" w:fill="auto"/>
            <w:vAlign w:val="center"/>
          </w:tcPr>
          <w:p w14:paraId="645DB1DD">
            <w:pPr>
              <w:snapToGrid w:val="0"/>
              <w:jc w:val="both"/>
              <w:rPr>
                <w:rFonts w:hint="default" w:ascii="Times New Roman" w:hAnsi="Times New Roman" w:cs="Times New Roman"/>
              </w:rPr>
            </w:pPr>
          </w:p>
        </w:tc>
        <w:tc>
          <w:tcPr>
            <w:tcW w:w="471" w:type="pct"/>
            <w:vMerge w:val="continue"/>
            <w:tcBorders>
              <w:left w:val="single" w:color="auto" w:sz="4" w:space="0"/>
            </w:tcBorders>
            <w:vAlign w:val="center"/>
          </w:tcPr>
          <w:p w14:paraId="3AF31567">
            <w:pPr>
              <w:snapToGrid w:val="0"/>
              <w:jc w:val="both"/>
              <w:rPr>
                <w:rFonts w:hint="default" w:ascii="Times New Roman" w:hAnsi="Times New Roman" w:cs="Times New Roman"/>
              </w:rPr>
            </w:pPr>
          </w:p>
        </w:tc>
        <w:tc>
          <w:tcPr>
            <w:tcW w:w="559" w:type="pct"/>
            <w:vMerge w:val="continue"/>
            <w:tcBorders>
              <w:right w:val="double" w:color="auto" w:sz="4" w:space="0"/>
            </w:tcBorders>
            <w:shd w:val="clear" w:color="auto" w:fill="auto"/>
            <w:vAlign w:val="center"/>
          </w:tcPr>
          <w:p w14:paraId="3E00618B">
            <w:pPr>
              <w:snapToGrid w:val="0"/>
              <w:jc w:val="both"/>
              <w:rPr>
                <w:rFonts w:hint="default" w:ascii="Times New Roman" w:hAnsi="Times New Roman" w:cs="Times New Roman"/>
              </w:rPr>
            </w:pPr>
          </w:p>
        </w:tc>
        <w:tc>
          <w:tcPr>
            <w:tcW w:w="2400" w:type="pct"/>
            <w:shd w:val="clear" w:color="auto" w:fill="auto"/>
            <w:vAlign w:val="center"/>
          </w:tcPr>
          <w:p w14:paraId="30DAD791">
            <w:pPr>
              <w:snapToGrid w:val="0"/>
              <w:jc w:val="both"/>
              <w:rPr>
                <w:rFonts w:hint="default" w:ascii="Times New Roman" w:hAnsi="Times New Roman" w:cs="Times New Roman" w:eastAsiaTheme="minorEastAsia"/>
                <w:bCs/>
                <w:color w:val="000000"/>
                <w:sz w:val="21"/>
                <w:szCs w:val="21"/>
                <w:highlight w:val="none"/>
                <w:lang w:val="en-US" w:eastAsia="zh-CN" w:bidi="ar-SA"/>
              </w:rPr>
            </w:pPr>
            <w:r>
              <w:rPr>
                <w:rFonts w:hint="default" w:ascii="Times New Roman" w:hAnsi="Times New Roman" w:cs="Times New Roman" w:eastAsiaTheme="minorEastAsia"/>
                <w:bCs/>
                <w:color w:val="000000"/>
                <w:sz w:val="21"/>
                <w:szCs w:val="21"/>
                <w:highlight w:val="none"/>
                <w:lang w:val="en-US" w:eastAsia="zh-CN"/>
              </w:rPr>
              <w:t>2.</w:t>
            </w:r>
            <w:r>
              <w:rPr>
                <w:rFonts w:hint="default" w:ascii="Times New Roman" w:hAnsi="Times New Roman" w:cs="Times New Roman" w:eastAsiaTheme="minorEastAsia"/>
                <w:bCs/>
                <w:color w:val="000000"/>
                <w:sz w:val="21"/>
                <w:szCs w:val="21"/>
                <w:highlight w:val="none"/>
              </w:rPr>
              <w:t>理解口语与听力话题范畴：</w:t>
            </w:r>
          </w:p>
        </w:tc>
        <w:tc>
          <w:tcPr>
            <w:tcW w:w="999" w:type="pct"/>
            <w:vMerge w:val="continue"/>
            <w:tcBorders>
              <w:right w:val="single" w:color="auto" w:sz="12" w:space="0"/>
            </w:tcBorders>
            <w:vAlign w:val="center"/>
          </w:tcPr>
          <w:p w14:paraId="54EB355A">
            <w:pPr>
              <w:snapToGrid w:val="0"/>
              <w:jc w:val="both"/>
              <w:rPr>
                <w:rFonts w:hint="default" w:ascii="Times New Roman" w:hAnsi="Times New Roman" w:cs="Times New Roman" w:eastAsiaTheme="minorEastAsia"/>
                <w:bCs/>
                <w:color w:val="000000"/>
                <w:sz w:val="21"/>
                <w:szCs w:val="21"/>
                <w:highlight w:val="none"/>
              </w:rPr>
            </w:pPr>
          </w:p>
        </w:tc>
      </w:tr>
      <w:tr w14:paraId="1FFE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8" w:hRule="atLeast"/>
          <w:jc w:val="center"/>
        </w:trPr>
        <w:tc>
          <w:tcPr>
            <w:tcW w:w="569" w:type="pct"/>
            <w:vMerge w:val="continue"/>
            <w:tcBorders>
              <w:left w:val="single" w:color="auto" w:sz="12" w:space="0"/>
              <w:right w:val="single" w:color="auto" w:sz="4" w:space="0"/>
            </w:tcBorders>
            <w:shd w:val="clear" w:color="auto" w:fill="auto"/>
            <w:vAlign w:val="center"/>
          </w:tcPr>
          <w:p w14:paraId="14080BFA">
            <w:pPr>
              <w:snapToGrid w:val="0"/>
              <w:jc w:val="both"/>
              <w:rPr>
                <w:rFonts w:hint="default" w:ascii="Times New Roman" w:hAnsi="Times New Roman" w:cs="Times New Roman" w:eastAsiaTheme="minorEastAsia"/>
                <w:bCs/>
                <w:color w:val="000000"/>
                <w:sz w:val="21"/>
                <w:szCs w:val="21"/>
                <w:highlight w:val="none"/>
              </w:rPr>
            </w:pPr>
          </w:p>
        </w:tc>
        <w:tc>
          <w:tcPr>
            <w:tcW w:w="471" w:type="pct"/>
            <w:vMerge w:val="continue"/>
            <w:tcBorders>
              <w:left w:val="single" w:color="auto" w:sz="4" w:space="0"/>
            </w:tcBorders>
            <w:vAlign w:val="center"/>
          </w:tcPr>
          <w:p w14:paraId="534D3645">
            <w:pPr>
              <w:snapToGrid w:val="0"/>
              <w:jc w:val="both"/>
              <w:rPr>
                <w:rFonts w:hint="default" w:ascii="Times New Roman" w:hAnsi="Times New Roman" w:cs="Times New Roman" w:eastAsiaTheme="minorEastAsia"/>
                <w:bCs/>
                <w:color w:val="000000"/>
                <w:sz w:val="21"/>
                <w:szCs w:val="21"/>
                <w:highlight w:val="none"/>
              </w:rPr>
            </w:pPr>
          </w:p>
        </w:tc>
        <w:tc>
          <w:tcPr>
            <w:tcW w:w="559" w:type="pct"/>
            <w:vMerge w:val="continue"/>
            <w:tcBorders>
              <w:right w:val="double" w:color="auto" w:sz="4" w:space="0"/>
            </w:tcBorders>
            <w:shd w:val="clear" w:color="auto" w:fill="auto"/>
            <w:vAlign w:val="center"/>
          </w:tcPr>
          <w:p w14:paraId="32673550">
            <w:pPr>
              <w:snapToGrid w:val="0"/>
              <w:jc w:val="both"/>
              <w:rPr>
                <w:rFonts w:hint="default" w:ascii="Times New Roman" w:hAnsi="Times New Roman" w:cs="Times New Roman" w:eastAsiaTheme="minorEastAsia"/>
                <w:bCs/>
                <w:color w:val="000000"/>
                <w:sz w:val="21"/>
                <w:szCs w:val="21"/>
                <w:highlight w:val="none"/>
              </w:rPr>
            </w:pPr>
          </w:p>
        </w:tc>
        <w:tc>
          <w:tcPr>
            <w:tcW w:w="2400" w:type="pct"/>
            <w:vAlign w:val="center"/>
          </w:tcPr>
          <w:p w14:paraId="6804DA5E">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lang w:val="en-US" w:eastAsia="zh-CN"/>
              </w:rPr>
              <w:t>3.</w:t>
            </w:r>
            <w:r>
              <w:rPr>
                <w:rFonts w:hint="default" w:ascii="Times New Roman" w:hAnsi="Times New Roman" w:cs="Times New Roman" w:eastAsiaTheme="minorEastAsia"/>
                <w:bCs/>
                <w:color w:val="000000"/>
                <w:sz w:val="21"/>
                <w:szCs w:val="21"/>
                <w:highlight w:val="none"/>
              </w:rPr>
              <w:t>提升口语流利度与准确性：</w:t>
            </w:r>
          </w:p>
        </w:tc>
        <w:tc>
          <w:tcPr>
            <w:tcW w:w="999" w:type="pct"/>
            <w:vMerge w:val="continue"/>
            <w:tcBorders>
              <w:right w:val="single" w:color="auto" w:sz="12" w:space="0"/>
            </w:tcBorders>
            <w:vAlign w:val="center"/>
          </w:tcPr>
          <w:p w14:paraId="6B330322">
            <w:pPr>
              <w:snapToGrid w:val="0"/>
              <w:jc w:val="both"/>
              <w:rPr>
                <w:rFonts w:hint="default" w:ascii="Times New Roman" w:hAnsi="Times New Roman" w:cs="Times New Roman" w:eastAsiaTheme="minorEastAsia"/>
                <w:bCs/>
                <w:color w:val="000000"/>
                <w:sz w:val="21"/>
                <w:szCs w:val="21"/>
                <w:highlight w:val="none"/>
              </w:rPr>
            </w:pPr>
          </w:p>
        </w:tc>
      </w:tr>
      <w:tr w14:paraId="520E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8" w:hRule="atLeast"/>
          <w:jc w:val="center"/>
        </w:trPr>
        <w:tc>
          <w:tcPr>
            <w:tcW w:w="569" w:type="pct"/>
            <w:vMerge w:val="continue"/>
            <w:tcBorders>
              <w:left w:val="single" w:color="auto" w:sz="12" w:space="0"/>
              <w:right w:val="single" w:color="auto" w:sz="4" w:space="0"/>
            </w:tcBorders>
            <w:shd w:val="clear" w:color="auto" w:fill="auto"/>
            <w:vAlign w:val="center"/>
          </w:tcPr>
          <w:p w14:paraId="268EFEC6">
            <w:pPr>
              <w:snapToGrid w:val="0"/>
              <w:jc w:val="both"/>
              <w:rPr>
                <w:rFonts w:hint="default" w:ascii="Times New Roman" w:hAnsi="Times New Roman" w:cs="Times New Roman" w:eastAsiaTheme="minorEastAsia"/>
                <w:bCs/>
                <w:color w:val="000000"/>
                <w:sz w:val="21"/>
                <w:szCs w:val="21"/>
                <w:highlight w:val="none"/>
              </w:rPr>
            </w:pPr>
          </w:p>
        </w:tc>
        <w:tc>
          <w:tcPr>
            <w:tcW w:w="471" w:type="pct"/>
            <w:vMerge w:val="continue"/>
            <w:tcBorders>
              <w:left w:val="single" w:color="auto" w:sz="4" w:space="0"/>
            </w:tcBorders>
            <w:vAlign w:val="center"/>
          </w:tcPr>
          <w:p w14:paraId="41DE580A">
            <w:pPr>
              <w:snapToGrid w:val="0"/>
              <w:jc w:val="both"/>
              <w:rPr>
                <w:rFonts w:hint="default" w:ascii="Times New Roman" w:hAnsi="Times New Roman" w:cs="Times New Roman" w:eastAsiaTheme="minorEastAsia"/>
                <w:bCs/>
                <w:color w:val="000000"/>
                <w:sz w:val="21"/>
                <w:szCs w:val="21"/>
                <w:highlight w:val="none"/>
              </w:rPr>
            </w:pPr>
          </w:p>
        </w:tc>
        <w:tc>
          <w:tcPr>
            <w:tcW w:w="559" w:type="pct"/>
            <w:vMerge w:val="continue"/>
            <w:tcBorders>
              <w:right w:val="double" w:color="auto" w:sz="4" w:space="0"/>
            </w:tcBorders>
            <w:shd w:val="clear" w:color="auto" w:fill="auto"/>
            <w:vAlign w:val="center"/>
          </w:tcPr>
          <w:p w14:paraId="3CE65007">
            <w:pPr>
              <w:snapToGrid w:val="0"/>
              <w:jc w:val="both"/>
              <w:rPr>
                <w:rFonts w:hint="default" w:ascii="Times New Roman" w:hAnsi="Times New Roman" w:cs="Times New Roman" w:eastAsiaTheme="minorEastAsia"/>
                <w:bCs/>
                <w:color w:val="000000"/>
                <w:sz w:val="21"/>
                <w:szCs w:val="21"/>
                <w:highlight w:val="none"/>
              </w:rPr>
            </w:pPr>
          </w:p>
        </w:tc>
        <w:tc>
          <w:tcPr>
            <w:tcW w:w="2400" w:type="pct"/>
            <w:vAlign w:val="center"/>
          </w:tcPr>
          <w:p w14:paraId="18739899">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lang w:val="en-US" w:eastAsia="zh-CN"/>
              </w:rPr>
              <w:t>4.</w:t>
            </w:r>
            <w:r>
              <w:rPr>
                <w:rFonts w:hint="default" w:ascii="Times New Roman" w:hAnsi="Times New Roman" w:cs="Times New Roman" w:eastAsiaTheme="minorEastAsia"/>
                <w:bCs/>
                <w:color w:val="000000"/>
                <w:sz w:val="21"/>
                <w:szCs w:val="21"/>
                <w:highlight w:val="none"/>
              </w:rPr>
              <w:t>增强听力理解与反应能力：</w:t>
            </w:r>
          </w:p>
        </w:tc>
        <w:tc>
          <w:tcPr>
            <w:tcW w:w="999" w:type="pct"/>
            <w:vMerge w:val="continue"/>
            <w:tcBorders>
              <w:right w:val="single" w:color="auto" w:sz="12" w:space="0"/>
            </w:tcBorders>
            <w:vAlign w:val="center"/>
          </w:tcPr>
          <w:p w14:paraId="1C2EE309">
            <w:pPr>
              <w:snapToGrid w:val="0"/>
              <w:jc w:val="both"/>
              <w:rPr>
                <w:rFonts w:hint="default" w:ascii="Times New Roman" w:hAnsi="Times New Roman" w:cs="Times New Roman" w:eastAsiaTheme="minorEastAsia"/>
                <w:bCs/>
                <w:color w:val="000000"/>
                <w:sz w:val="21"/>
                <w:szCs w:val="21"/>
                <w:highlight w:val="none"/>
              </w:rPr>
            </w:pPr>
          </w:p>
        </w:tc>
      </w:tr>
      <w:tr w14:paraId="2585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04" w:hRule="atLeast"/>
          <w:jc w:val="center"/>
        </w:trPr>
        <w:tc>
          <w:tcPr>
            <w:tcW w:w="569" w:type="pct"/>
            <w:tcBorders>
              <w:left w:val="single" w:color="auto" w:sz="12" w:space="0"/>
              <w:right w:val="single" w:color="auto" w:sz="4" w:space="0"/>
            </w:tcBorders>
            <w:shd w:val="clear" w:color="auto" w:fill="auto"/>
            <w:vAlign w:val="center"/>
          </w:tcPr>
          <w:p w14:paraId="2EA7A8FB">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LO6</w:t>
            </w:r>
          </w:p>
        </w:tc>
        <w:tc>
          <w:tcPr>
            <w:tcW w:w="471" w:type="pct"/>
            <w:tcBorders>
              <w:left w:val="single" w:color="auto" w:sz="4" w:space="0"/>
            </w:tcBorders>
            <w:vAlign w:val="center"/>
          </w:tcPr>
          <w:p w14:paraId="1D802B42">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②</w:t>
            </w:r>
          </w:p>
        </w:tc>
        <w:tc>
          <w:tcPr>
            <w:tcW w:w="559" w:type="pct"/>
            <w:tcBorders>
              <w:right w:val="double" w:color="auto" w:sz="4" w:space="0"/>
            </w:tcBorders>
            <w:shd w:val="clear" w:color="auto" w:fill="auto"/>
            <w:vAlign w:val="center"/>
          </w:tcPr>
          <w:p w14:paraId="4C83EB73">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M</w:t>
            </w:r>
          </w:p>
        </w:tc>
        <w:tc>
          <w:tcPr>
            <w:tcW w:w="2400" w:type="pct"/>
            <w:vAlign w:val="center"/>
          </w:tcPr>
          <w:p w14:paraId="7F5EFE56">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lang w:val="en-US" w:eastAsia="zh-CN"/>
              </w:rPr>
              <w:t>6.在跨文化交流中对待不同的文化，具有批判思维能力</w:t>
            </w:r>
          </w:p>
        </w:tc>
        <w:tc>
          <w:tcPr>
            <w:tcW w:w="999" w:type="pct"/>
            <w:tcBorders>
              <w:right w:val="single" w:color="auto" w:sz="12" w:space="0"/>
            </w:tcBorders>
            <w:vAlign w:val="center"/>
          </w:tcPr>
          <w:p w14:paraId="37B3FEC0">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60</w:t>
            </w:r>
            <w:r>
              <w:rPr>
                <w:rFonts w:hint="default" w:ascii="Times New Roman" w:hAnsi="Times New Roman" w:cs="Times New Roman" w:eastAsiaTheme="minorEastAsia"/>
                <w:bCs/>
                <w:color w:val="000000"/>
                <w:sz w:val="21"/>
                <w:szCs w:val="21"/>
                <w:highlight w:val="none"/>
              </w:rPr>
              <w:t>%</w:t>
            </w:r>
          </w:p>
          <w:p w14:paraId="2B01E4F7">
            <w:pPr>
              <w:snapToGrid w:val="0"/>
              <w:jc w:val="both"/>
              <w:rPr>
                <w:rFonts w:hint="default" w:ascii="Times New Roman" w:hAnsi="Times New Roman" w:cs="Times New Roman" w:eastAsiaTheme="minorEastAsia"/>
                <w:bCs/>
                <w:color w:val="000000"/>
                <w:sz w:val="21"/>
                <w:szCs w:val="21"/>
                <w:highlight w:val="none"/>
              </w:rPr>
            </w:pPr>
          </w:p>
        </w:tc>
      </w:tr>
      <w:tr w14:paraId="2335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8" w:hRule="atLeast"/>
          <w:jc w:val="center"/>
        </w:trPr>
        <w:tc>
          <w:tcPr>
            <w:tcW w:w="569" w:type="pct"/>
            <w:tcBorders>
              <w:left w:val="single" w:color="auto" w:sz="12" w:space="0"/>
              <w:right w:val="single" w:color="auto" w:sz="4" w:space="0"/>
            </w:tcBorders>
            <w:shd w:val="clear" w:color="auto" w:fill="auto"/>
            <w:vAlign w:val="center"/>
          </w:tcPr>
          <w:p w14:paraId="1E71A60A">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LO8</w:t>
            </w:r>
          </w:p>
        </w:tc>
        <w:tc>
          <w:tcPr>
            <w:tcW w:w="471" w:type="pct"/>
            <w:tcBorders>
              <w:left w:val="single" w:color="auto" w:sz="4" w:space="0"/>
            </w:tcBorders>
            <w:vAlign w:val="center"/>
          </w:tcPr>
          <w:p w14:paraId="09E0A069">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②</w:t>
            </w:r>
          </w:p>
        </w:tc>
        <w:tc>
          <w:tcPr>
            <w:tcW w:w="559" w:type="pct"/>
            <w:tcBorders>
              <w:right w:val="double" w:color="auto" w:sz="4" w:space="0"/>
            </w:tcBorders>
            <w:shd w:val="clear" w:color="auto" w:fill="auto"/>
            <w:vAlign w:val="center"/>
          </w:tcPr>
          <w:p w14:paraId="22AF39B5">
            <w:pPr>
              <w:snapToGrid w:val="0"/>
              <w:jc w:val="both"/>
              <w:rPr>
                <w:rFonts w:hint="default" w:ascii="Times New Roman" w:hAnsi="Times New Roman" w:cs="Times New Roman" w:eastAsiaTheme="minorEastAsia"/>
                <w:bCs/>
                <w:color w:val="000000"/>
                <w:sz w:val="21"/>
                <w:szCs w:val="21"/>
                <w:highlight w:val="none"/>
                <w:lang w:val="en-US" w:eastAsia="zh-CN"/>
              </w:rPr>
            </w:pPr>
            <w:r>
              <w:rPr>
                <w:rFonts w:hint="default" w:ascii="Times New Roman" w:hAnsi="Times New Roman" w:cs="Times New Roman" w:eastAsiaTheme="minorEastAsia"/>
                <w:bCs/>
                <w:color w:val="000000"/>
                <w:sz w:val="21"/>
                <w:szCs w:val="21"/>
                <w:highlight w:val="none"/>
                <w:lang w:val="en-US" w:eastAsia="zh-CN"/>
              </w:rPr>
              <w:t>H</w:t>
            </w:r>
          </w:p>
        </w:tc>
        <w:tc>
          <w:tcPr>
            <w:tcW w:w="2400" w:type="pct"/>
            <w:vAlign w:val="center"/>
          </w:tcPr>
          <w:p w14:paraId="3FF5E3F5">
            <w:pPr>
              <w:snapToGrid w:val="0"/>
              <w:jc w:val="both"/>
              <w:rPr>
                <w:rFonts w:hint="default" w:ascii="Times New Roman" w:hAnsi="Times New Roman" w:cs="Times New Roman" w:eastAsiaTheme="minorEastAsia"/>
                <w:bCs/>
                <w:color w:val="000000"/>
                <w:sz w:val="21"/>
                <w:szCs w:val="21"/>
                <w:highlight w:val="none"/>
              </w:rPr>
            </w:pPr>
            <w:r>
              <w:rPr>
                <w:rFonts w:hint="default" w:ascii="Times New Roman" w:hAnsi="Times New Roman" w:cs="Times New Roman" w:eastAsiaTheme="minorEastAsia"/>
                <w:bCs/>
                <w:color w:val="000000"/>
                <w:sz w:val="21"/>
                <w:szCs w:val="21"/>
                <w:highlight w:val="none"/>
                <w:lang w:val="en-US" w:eastAsia="zh-CN"/>
              </w:rPr>
              <w:t>5.</w:t>
            </w:r>
            <w:r>
              <w:rPr>
                <w:rFonts w:hint="default" w:ascii="Times New Roman" w:hAnsi="Times New Roman" w:cs="Times New Roman" w:eastAsiaTheme="minorEastAsia"/>
                <w:bCs/>
                <w:color w:val="000000"/>
                <w:sz w:val="21"/>
                <w:szCs w:val="21"/>
                <w:highlight w:val="none"/>
              </w:rPr>
              <w:t>跨文化交流能力：</w:t>
            </w:r>
          </w:p>
        </w:tc>
        <w:tc>
          <w:tcPr>
            <w:tcW w:w="999" w:type="pct"/>
            <w:tcBorders>
              <w:right w:val="single" w:color="auto" w:sz="12" w:space="0"/>
            </w:tcBorders>
            <w:vAlign w:val="center"/>
          </w:tcPr>
          <w:p w14:paraId="5DCEA18B">
            <w:pPr>
              <w:snapToGrid w:val="0"/>
              <w:jc w:val="both"/>
              <w:rPr>
                <w:rFonts w:hint="default" w:ascii="Times New Roman" w:hAnsi="Times New Roman" w:cs="Times New Roman" w:eastAsiaTheme="minorEastAsia"/>
                <w:bCs/>
                <w:color w:val="000000"/>
                <w:sz w:val="21"/>
                <w:szCs w:val="21"/>
                <w:highlight w:val="none"/>
                <w:lang w:val="en-US"/>
              </w:rPr>
            </w:pPr>
            <w:r>
              <w:rPr>
                <w:rFonts w:hint="default" w:ascii="Times New Roman" w:hAnsi="Times New Roman" w:cs="Times New Roman" w:eastAsiaTheme="minorEastAsia"/>
                <w:bCs/>
                <w:color w:val="000000"/>
                <w:sz w:val="21"/>
                <w:szCs w:val="21"/>
                <w:highlight w:val="none"/>
                <w:lang w:val="en-US" w:eastAsia="zh-CN"/>
              </w:rPr>
              <w:t>100%</w:t>
            </w:r>
          </w:p>
        </w:tc>
      </w:tr>
    </w:tbl>
    <w:p w14:paraId="65E82A12">
      <w:pPr>
        <w:pStyle w:val="21"/>
        <w:spacing w:beforeLines="100" w:line="360" w:lineRule="auto"/>
        <w:rPr>
          <w:rFonts w:ascii="黑体" w:hAnsi="宋体"/>
          <w:highlight w:val="none"/>
        </w:rPr>
      </w:pPr>
      <w:r>
        <w:rPr>
          <w:rFonts w:hint="eastAsia" w:ascii="黑体" w:hAnsi="宋体"/>
          <w:highlight w:val="none"/>
        </w:rPr>
        <w:t>三、</w:t>
      </w:r>
      <w:r>
        <w:rPr>
          <w:rFonts w:ascii="黑体" w:hAnsi="宋体"/>
          <w:highlight w:val="none"/>
        </w:rPr>
        <w:t>课程内容</w:t>
      </w:r>
      <w:r>
        <w:rPr>
          <w:rFonts w:hint="eastAsia" w:ascii="黑体" w:hAnsi="宋体"/>
          <w:highlight w:val="none"/>
        </w:rPr>
        <w:t>与教学设计</w:t>
      </w:r>
    </w:p>
    <w:p w14:paraId="52C9513D">
      <w:pPr>
        <w:pStyle w:val="22"/>
        <w:spacing w:before="81" w:after="163"/>
        <w:rPr>
          <w:rFonts w:hint="eastAsia"/>
          <w:highlight w:val="none"/>
        </w:rPr>
      </w:pPr>
      <w:r>
        <w:rPr>
          <w:rFonts w:hint="eastAsia"/>
          <w:highlight w:val="none"/>
        </w:rPr>
        <w:t>（一）各教学单元预期学习成果与教学内容</w:t>
      </w:r>
    </w:p>
    <w:tbl>
      <w:tblPr>
        <w:tblStyle w:val="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6"/>
        <w:gridCol w:w="4288"/>
        <w:gridCol w:w="2012"/>
        <w:gridCol w:w="1454"/>
      </w:tblGrid>
      <w:tr w14:paraId="6385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886" w:type="dxa"/>
            <w:shd w:val="clear" w:color="auto" w:fill="F2F2F2"/>
            <w:tcMar>
              <w:top w:w="90" w:type="dxa"/>
              <w:left w:w="135" w:type="dxa"/>
              <w:bottom w:w="90" w:type="dxa"/>
              <w:right w:w="135" w:type="dxa"/>
            </w:tcMar>
            <w:vAlign w:val="center"/>
          </w:tcPr>
          <w:p w14:paraId="44687ADF">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eastAsia="Segoe UI" w:cs="Times New Roman"/>
                <w:b/>
                <w:bCs/>
                <w:i w:val="0"/>
                <w:iCs w:val="0"/>
                <w:caps w:val="0"/>
                <w:color w:val="000000"/>
                <w:spacing w:val="0"/>
                <w:sz w:val="21"/>
                <w:szCs w:val="21"/>
              </w:rPr>
            </w:pPr>
            <w:r>
              <w:rPr>
                <w:rFonts w:hint="default" w:ascii="Times New Roman" w:hAnsi="Times New Roman" w:eastAsia="Segoe UI" w:cs="Times New Roman"/>
                <w:b/>
                <w:bCs/>
                <w:i w:val="0"/>
                <w:iCs w:val="0"/>
                <w:caps w:val="0"/>
                <w:color w:val="000000"/>
                <w:spacing w:val="0"/>
                <w:kern w:val="0"/>
                <w:sz w:val="21"/>
                <w:szCs w:val="21"/>
                <w:lang w:val="en-US" w:eastAsia="zh-CN" w:bidi="ar"/>
              </w:rPr>
              <w:t>教学单元</w:t>
            </w:r>
          </w:p>
        </w:tc>
        <w:tc>
          <w:tcPr>
            <w:tcW w:w="4288" w:type="dxa"/>
            <w:shd w:val="clear" w:color="auto" w:fill="F2F2F2"/>
            <w:tcMar>
              <w:top w:w="90" w:type="dxa"/>
              <w:left w:w="135" w:type="dxa"/>
              <w:bottom w:w="90" w:type="dxa"/>
              <w:right w:w="135" w:type="dxa"/>
            </w:tcMar>
            <w:vAlign w:val="center"/>
          </w:tcPr>
          <w:p w14:paraId="4A59DF16">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eastAsia="Segoe UI" w:cs="Times New Roman"/>
                <w:b/>
                <w:bCs/>
                <w:i w:val="0"/>
                <w:iCs w:val="0"/>
                <w:caps w:val="0"/>
                <w:color w:val="000000"/>
                <w:spacing w:val="0"/>
                <w:sz w:val="21"/>
                <w:szCs w:val="21"/>
              </w:rPr>
            </w:pPr>
            <w:r>
              <w:rPr>
                <w:rFonts w:hint="default" w:ascii="Times New Roman" w:hAnsi="Times New Roman" w:eastAsia="Segoe UI" w:cs="Times New Roman"/>
                <w:b/>
                <w:bCs/>
                <w:i w:val="0"/>
                <w:iCs w:val="0"/>
                <w:caps w:val="0"/>
                <w:color w:val="000000"/>
                <w:spacing w:val="0"/>
                <w:kern w:val="0"/>
                <w:sz w:val="21"/>
                <w:szCs w:val="21"/>
                <w:lang w:val="en-US" w:eastAsia="zh-CN" w:bidi="ar"/>
              </w:rPr>
              <w:t>预期学习成果</w:t>
            </w:r>
          </w:p>
        </w:tc>
        <w:tc>
          <w:tcPr>
            <w:tcW w:w="2012" w:type="dxa"/>
            <w:shd w:val="clear" w:color="auto" w:fill="F2F2F2"/>
            <w:tcMar>
              <w:top w:w="90" w:type="dxa"/>
              <w:left w:w="135" w:type="dxa"/>
              <w:bottom w:w="90" w:type="dxa"/>
              <w:right w:w="135" w:type="dxa"/>
            </w:tcMar>
            <w:vAlign w:val="center"/>
          </w:tcPr>
          <w:p w14:paraId="33F69FE3">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eastAsia="Segoe UI" w:cs="Times New Roman"/>
                <w:b/>
                <w:bCs/>
                <w:i w:val="0"/>
                <w:iCs w:val="0"/>
                <w:caps w:val="0"/>
                <w:color w:val="000000"/>
                <w:spacing w:val="0"/>
                <w:sz w:val="21"/>
                <w:szCs w:val="21"/>
              </w:rPr>
            </w:pPr>
            <w:r>
              <w:rPr>
                <w:rFonts w:hint="default" w:ascii="Times New Roman" w:hAnsi="Times New Roman" w:eastAsia="Segoe UI" w:cs="Times New Roman"/>
                <w:b/>
                <w:bCs/>
                <w:i w:val="0"/>
                <w:iCs w:val="0"/>
                <w:caps w:val="0"/>
                <w:color w:val="000000"/>
                <w:spacing w:val="0"/>
                <w:kern w:val="0"/>
                <w:sz w:val="21"/>
                <w:szCs w:val="21"/>
                <w:lang w:val="en-US" w:eastAsia="zh-CN" w:bidi="ar"/>
              </w:rPr>
              <w:t>核心知识点</w:t>
            </w:r>
          </w:p>
        </w:tc>
        <w:tc>
          <w:tcPr>
            <w:tcW w:w="1454" w:type="dxa"/>
            <w:shd w:val="clear" w:color="auto" w:fill="F2F2F2"/>
            <w:tcMar>
              <w:top w:w="90" w:type="dxa"/>
              <w:left w:w="135" w:type="dxa"/>
              <w:bottom w:w="90" w:type="dxa"/>
              <w:right w:w="135" w:type="dxa"/>
            </w:tcMar>
            <w:vAlign w:val="center"/>
          </w:tcPr>
          <w:p w14:paraId="6DFE1B21">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eastAsia="Segoe UI" w:cs="Times New Roman"/>
                <w:b/>
                <w:bCs/>
                <w:i w:val="0"/>
                <w:iCs w:val="0"/>
                <w:caps w:val="0"/>
                <w:color w:val="000000"/>
                <w:spacing w:val="0"/>
                <w:sz w:val="21"/>
                <w:szCs w:val="21"/>
              </w:rPr>
            </w:pPr>
            <w:r>
              <w:rPr>
                <w:rFonts w:hint="default" w:ascii="Times New Roman" w:hAnsi="Times New Roman" w:eastAsia="Segoe UI" w:cs="Times New Roman"/>
                <w:b/>
                <w:bCs/>
                <w:i w:val="0"/>
                <w:iCs w:val="0"/>
                <w:caps w:val="0"/>
                <w:color w:val="000000"/>
                <w:spacing w:val="0"/>
                <w:kern w:val="0"/>
                <w:sz w:val="21"/>
                <w:szCs w:val="21"/>
                <w:lang w:val="en-US" w:eastAsia="zh-CN" w:bidi="ar"/>
              </w:rPr>
              <w:t>能力要求</w:t>
            </w:r>
          </w:p>
        </w:tc>
      </w:tr>
      <w:tr w14:paraId="07EF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031203F2">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1 School &amp; Education（第 1 周）</w:t>
            </w:r>
          </w:p>
        </w:tc>
        <w:tc>
          <w:tcPr>
            <w:tcW w:w="4288" w:type="dxa"/>
            <w:shd w:val="clear" w:color="auto" w:fill="auto"/>
            <w:tcMar>
              <w:top w:w="90" w:type="dxa"/>
              <w:left w:w="135" w:type="dxa"/>
              <w:bottom w:w="90" w:type="dxa"/>
              <w:right w:w="135" w:type="dxa"/>
            </w:tcMar>
            <w:vAlign w:val="center"/>
          </w:tcPr>
          <w:p w14:paraId="283AFAD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Part1）：针对 “校园个人信息” 子话题，掌握 Part1“信号词定位 + 首字母速记” 技巧 ——①识别 “name/student ID/course” 等信号词（如 “Could you tell me your student ID?”）；②用首字母缩写（ID=student ID, C=course）速记；③辨别 B/D、G/J 易混淆字母发音，避免拼写错误。 2. 口语（Part1）：围绕 “个人学习情况” 子话题，①用主谓宾简单句（如 “I study math.”）回应；②用 “and” 补充信息（如 “I study math, and I learn it online.”）；③掌握陈述句尾降调（如 “My course is difficult. ↓”）。</w:t>
            </w:r>
          </w:p>
        </w:tc>
        <w:tc>
          <w:tcPr>
            <w:tcW w:w="2012" w:type="dxa"/>
            <w:shd w:val="clear" w:color="auto" w:fill="auto"/>
            <w:tcMar>
              <w:top w:w="90" w:type="dxa"/>
              <w:left w:w="135" w:type="dxa"/>
              <w:bottom w:w="90" w:type="dxa"/>
              <w:right w:w="135" w:type="dxa"/>
            </w:tcMar>
            <w:vAlign w:val="center"/>
          </w:tcPr>
          <w:p w14:paraId="4E78B6E2">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校园个人信息信号词表；易混淆字母发音对比；首字母速记规则。 2. 口语：“个人学习” Part1 话题词（math, online course）；基础并列衔接词；陈述句语调。</w:t>
            </w:r>
          </w:p>
        </w:tc>
        <w:tc>
          <w:tcPr>
            <w:tcW w:w="1454" w:type="dxa"/>
            <w:shd w:val="clear" w:color="auto" w:fill="auto"/>
            <w:tcMar>
              <w:top w:w="90" w:type="dxa"/>
              <w:left w:w="135" w:type="dxa"/>
              <w:bottom w:w="90" w:type="dxa"/>
              <w:right w:w="135" w:type="dxa"/>
            </w:tcMar>
            <w:vAlign w:val="center"/>
          </w:tcPr>
          <w:p w14:paraId="157746E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信号词快速识别；首字母速记准确性；字母发音辨别。 2. 口语：Part1 简单句流畅表达；基础信息补充；语调自然。</w:t>
            </w:r>
          </w:p>
        </w:tc>
      </w:tr>
      <w:tr w14:paraId="4D6C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611AB7A8">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1 School &amp; Education（第 2 周）</w:t>
            </w:r>
          </w:p>
        </w:tc>
        <w:tc>
          <w:tcPr>
            <w:tcW w:w="4288" w:type="dxa"/>
            <w:shd w:val="clear" w:color="auto" w:fill="auto"/>
            <w:tcMar>
              <w:top w:w="90" w:type="dxa"/>
              <w:left w:w="135" w:type="dxa"/>
              <w:bottom w:w="90" w:type="dxa"/>
              <w:right w:w="135" w:type="dxa"/>
            </w:tcMar>
            <w:vAlign w:val="center"/>
          </w:tcPr>
          <w:p w14:paraId="4320DA9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Part1）：针对 “校园地点与设施” 子话题，强化 Part1“场景词关联 + 符号替代” 技巧 ——①通过 “library/classroom/canteen” 定位地点信息；②用符号替代（📚=library, 🍴=canteen）简化记录；③正确拼写 London、Edinburgh 等英国校园相关城市名，规避大小写错误。 2. 口语（Part1）：围绕 “学校设施与体验” 子话题，①用主系表简单句（如 “The library is big.”）描述；②用 “because” 说明原因（如 “I like the canteen because food is cheap.”）；③描述喜欢的设施时句尾微上扬（如 “The canteen is great! ↑”）。</w:t>
            </w:r>
          </w:p>
        </w:tc>
        <w:tc>
          <w:tcPr>
            <w:tcW w:w="2012" w:type="dxa"/>
            <w:shd w:val="clear" w:color="auto" w:fill="auto"/>
            <w:tcMar>
              <w:top w:w="90" w:type="dxa"/>
              <w:left w:w="135" w:type="dxa"/>
              <w:bottom w:w="90" w:type="dxa"/>
              <w:right w:w="135" w:type="dxa"/>
            </w:tcMar>
            <w:vAlign w:val="center"/>
          </w:tcPr>
          <w:p w14:paraId="2D64CBD3">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校园设施场景词表；符号替代系统；城市名拼写规则（首字母大写）。 2. 口语：“学校设施” Part1 话题词（library, canteen）；因果衔接词；情感语调调整。</w:t>
            </w:r>
          </w:p>
        </w:tc>
        <w:tc>
          <w:tcPr>
            <w:tcW w:w="1454" w:type="dxa"/>
            <w:shd w:val="clear" w:color="auto" w:fill="auto"/>
            <w:tcMar>
              <w:top w:w="90" w:type="dxa"/>
              <w:left w:w="135" w:type="dxa"/>
              <w:bottom w:w="90" w:type="dxa"/>
              <w:right w:w="135" w:type="dxa"/>
            </w:tcMar>
            <w:vAlign w:val="center"/>
          </w:tcPr>
          <w:p w14:paraId="7DE2E8A4">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场景词与信息关联；符号记录效率；城市名拼写精准度。 2. 口语：Part1 原因表达清晰度；情感语调适配；回答无卡顿。</w:t>
            </w:r>
          </w:p>
        </w:tc>
      </w:tr>
      <w:tr w14:paraId="3833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36971E42">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2 Travel &amp; Transport（第 1 周）</w:t>
            </w:r>
          </w:p>
        </w:tc>
        <w:tc>
          <w:tcPr>
            <w:tcW w:w="4288" w:type="dxa"/>
            <w:shd w:val="clear" w:color="auto" w:fill="auto"/>
            <w:tcMar>
              <w:top w:w="90" w:type="dxa"/>
              <w:left w:w="135" w:type="dxa"/>
              <w:bottom w:w="90" w:type="dxa"/>
              <w:right w:w="135" w:type="dxa"/>
            </w:tcMar>
            <w:vAlign w:val="center"/>
          </w:tcPr>
          <w:p w14:paraId="583D5FFA">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Part2）：针对 “旅行预订与交通” 子话题，掌握 Part2“逻辑词分层 + 数字听写” 技巧 ——①用 “First（预订时间）/Then（交通方式）” 划分信息层；②按 “层 + 关键信息”（1. Time: 8am; 2. Transport: train）记录；③准确听写基数词（14/40）、序数词（5th/12th），区分 “ten past four” 与 “ten to four”。 2. 口语（Part2）：围绕 “短途旅行经历” 子话题，①按 “时间 + 交通 + 地点” 框架（Last weekend→bus→park）组织内容；②用 “first/then” 梳理顺序（First I took a bus, then I arrived at the park.）；③控制语速（1 分钟 100-120 词），避免过快或过慢。</w:t>
            </w:r>
          </w:p>
        </w:tc>
        <w:tc>
          <w:tcPr>
            <w:tcW w:w="2012" w:type="dxa"/>
            <w:shd w:val="clear" w:color="auto" w:fill="auto"/>
            <w:tcMar>
              <w:top w:w="90" w:type="dxa"/>
              <w:left w:w="135" w:type="dxa"/>
              <w:bottom w:w="90" w:type="dxa"/>
              <w:right w:w="135" w:type="dxa"/>
            </w:tcMar>
            <w:vAlign w:val="center"/>
          </w:tcPr>
          <w:p w14:paraId="77AE0154">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旅行预订逻辑词表；基数词 / 序数词发音对比；时间表达介词（past/to）。 2. 口语：“短途旅行” Part2 框架词；顺序衔接词；基础语速标准。</w:t>
            </w:r>
          </w:p>
        </w:tc>
        <w:tc>
          <w:tcPr>
            <w:tcW w:w="1454" w:type="dxa"/>
            <w:shd w:val="clear" w:color="auto" w:fill="auto"/>
            <w:tcMar>
              <w:top w:w="90" w:type="dxa"/>
              <w:left w:w="135" w:type="dxa"/>
              <w:bottom w:w="90" w:type="dxa"/>
              <w:right w:w="135" w:type="dxa"/>
            </w:tcMar>
            <w:vAlign w:val="center"/>
          </w:tcPr>
          <w:p w14:paraId="1066F0A8">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信息分层理解；数字听写准确性；时间表达区分。 2. 口语：Part2 内容结构化；顺序逻辑清晰；语速稳定。</w:t>
            </w:r>
          </w:p>
        </w:tc>
      </w:tr>
      <w:tr w14:paraId="5A67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1A166107">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2 Travel &amp; Transport（第 2 周）</w:t>
            </w:r>
          </w:p>
        </w:tc>
        <w:tc>
          <w:tcPr>
            <w:tcW w:w="4288" w:type="dxa"/>
            <w:shd w:val="clear" w:color="auto" w:fill="auto"/>
            <w:tcMar>
              <w:top w:w="90" w:type="dxa"/>
              <w:left w:w="135" w:type="dxa"/>
              <w:bottom w:w="90" w:type="dxa"/>
              <w:right w:w="135" w:type="dxa"/>
            </w:tcMar>
            <w:vAlign w:val="center"/>
          </w:tcPr>
          <w:p w14:paraId="1320EA30">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Part2）：针对 “旅行指南与费用” 子话题，强化 Part2“重点信号 + 货币 / 小数解码” 技巧 ——①识别 “The most important is（注意事项）/It costs（费用）” 等重点信号；②用 “重点 + 细节”（Note: No smoking; Cost: </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t>\(49.50）记录；③掌握货币（\)</w:t>
            </w:r>
            <w:r>
              <w:rPr>
                <w:rFonts w:hint="default" w:ascii="Times New Roman" w:hAnsi="Times New Roman" w:eastAsia="Segoe UI" w:cs="Times New Roman"/>
                <w:i w:val="0"/>
                <w:iCs w:val="0"/>
                <w:caps w:val="0"/>
                <w:color w:val="000000"/>
                <w:spacing w:val="0"/>
                <w:kern w:val="0"/>
                <w:sz w:val="21"/>
                <w:szCs w:val="21"/>
                <w:lang w:val="en-US" w:eastAsia="zh-CN" w:bidi="ar"/>
              </w:rPr>
              <w:t>=dollar, €=euro）、小数（$49.50=forty-nine dollars fifty）读法，破解 “forty-nine” 连读（for-ty-nine）。 2. 口语（Part2）：围绕 “长途旅行经历” 子话题，①按 “时间 + 地点 + 感受” 框架（Last summer→Beijing→excited）描述；②用 “because” 说明感受原因（I felt excited because I saw the Great Wall.）；③加入简单形容词（big, beautiful）丰富内容。</w:t>
            </w:r>
          </w:p>
        </w:tc>
        <w:tc>
          <w:tcPr>
            <w:tcW w:w="2012" w:type="dxa"/>
            <w:shd w:val="clear" w:color="auto" w:fill="auto"/>
            <w:tcMar>
              <w:top w:w="90" w:type="dxa"/>
              <w:left w:w="135" w:type="dxa"/>
              <w:bottom w:w="90" w:type="dxa"/>
              <w:right w:w="135" w:type="dxa"/>
            </w:tcMar>
            <w:vAlign w:val="center"/>
          </w:tcPr>
          <w:p w14:paraId="06195CED">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旅行重点信号词表；货币 / 小数读法规则；连读破解技巧。 2. 口语：“长途旅行” Part2 话题词（Great Wall, excited）；因果衔接词；基础形容词。</w:t>
            </w:r>
          </w:p>
        </w:tc>
        <w:tc>
          <w:tcPr>
            <w:tcW w:w="1454" w:type="dxa"/>
            <w:shd w:val="clear" w:color="auto" w:fill="auto"/>
            <w:tcMar>
              <w:top w:w="90" w:type="dxa"/>
              <w:left w:w="135" w:type="dxa"/>
              <w:bottom w:w="90" w:type="dxa"/>
              <w:right w:w="135" w:type="dxa"/>
            </w:tcMar>
            <w:vAlign w:val="center"/>
          </w:tcPr>
          <w:p w14:paraId="2DD97DB6">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重点信息抓取；货币 / 小数解码；连读适应能力。 2. 口语：Part2 感受表达；形容词运用；内容丰富度。</w:t>
            </w:r>
          </w:p>
        </w:tc>
      </w:tr>
      <w:tr w14:paraId="2078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7770474D">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3 Food &amp; Healthy Lifestyle（第 1 周）</w:t>
            </w:r>
          </w:p>
        </w:tc>
        <w:tc>
          <w:tcPr>
            <w:tcW w:w="4288" w:type="dxa"/>
            <w:shd w:val="clear" w:color="auto" w:fill="auto"/>
            <w:tcMar>
              <w:top w:w="90" w:type="dxa"/>
              <w:left w:w="135" w:type="dxa"/>
              <w:bottom w:w="90" w:type="dxa"/>
              <w:right w:w="135" w:type="dxa"/>
            </w:tcMar>
            <w:vAlign w:val="center"/>
          </w:tcPr>
          <w:p w14:paraId="5891625A">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Part3）：针对 “饮食偏好讨论” 子话题，掌握 Part3“角色标记 + 观点符号” 技巧 ——①用 “A: / B: ” 标记对话双方（如 “A=student, B=teacher”）；②用 “√（支持）/×（反对）” 记录对 “fast food/healthy diet” 的观点；③抓取观点关键词（A: “fast food is convenient”；B: “healthy diet is good for body”）。 2. 口语（Part2）：围绕 “喜欢的家常菜” 子话题，①按 “菜名 + 做法 + 味道” 框架（Tomato egg soup→fry eggs+boil tomatoes→salty）描述；②用 “first/then” 说明步骤（First fry eggs, then boil tomatoes.）；③正确使用烹饪类动词（fry, boil）。</w:t>
            </w:r>
          </w:p>
        </w:tc>
        <w:tc>
          <w:tcPr>
            <w:tcW w:w="2012" w:type="dxa"/>
            <w:shd w:val="clear" w:color="auto" w:fill="auto"/>
            <w:tcMar>
              <w:top w:w="90" w:type="dxa"/>
              <w:left w:w="135" w:type="dxa"/>
              <w:bottom w:w="90" w:type="dxa"/>
              <w:right w:w="135" w:type="dxa"/>
            </w:tcMar>
            <w:vAlign w:val="center"/>
          </w:tcPr>
          <w:p w14:paraId="346063F6">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角色标记规则；观点符号系统；饮食话题关键词表。 2. 口语：“家常菜” Part2 话题词（tomato egg soup, fry）；步骤衔接词；烹饪动词。</w:t>
            </w:r>
          </w:p>
        </w:tc>
        <w:tc>
          <w:tcPr>
            <w:tcW w:w="1454" w:type="dxa"/>
            <w:shd w:val="clear" w:color="auto" w:fill="auto"/>
            <w:tcMar>
              <w:top w:w="90" w:type="dxa"/>
              <w:left w:w="135" w:type="dxa"/>
              <w:bottom w:w="90" w:type="dxa"/>
              <w:right w:w="135" w:type="dxa"/>
            </w:tcMar>
            <w:vAlign w:val="center"/>
          </w:tcPr>
          <w:p w14:paraId="67B38FDF">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角色快速区分；观点清晰记录；关键词抓取。 2. 口语：Part2 步骤表达；动词运用准确；内容无逻辑混乱。</w:t>
            </w:r>
          </w:p>
        </w:tc>
      </w:tr>
      <w:tr w14:paraId="32CA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7BA088AC">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3 Food &amp; Healthy Lifestyle（第 2 周）</w:t>
            </w:r>
          </w:p>
        </w:tc>
        <w:tc>
          <w:tcPr>
            <w:tcW w:w="4288" w:type="dxa"/>
            <w:shd w:val="clear" w:color="auto" w:fill="auto"/>
            <w:tcMar>
              <w:top w:w="90" w:type="dxa"/>
              <w:left w:w="135" w:type="dxa"/>
              <w:bottom w:w="90" w:type="dxa"/>
              <w:right w:w="135" w:type="dxa"/>
            </w:tcMar>
            <w:vAlign w:val="center"/>
          </w:tcPr>
          <w:p w14:paraId="0C32BF06">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Part3）：针对 “健康习惯讨论” 子话题，强化 Part3“生词推断 + 电话听写” 技巧 ——①通过 “run every morning→keep fit” 推断 “fit=healthy”；②用 “连字符拆分法”（020-7946-0816=020 7946 0816）听写健康咨询电话；③记录 “运动频率 / 时长” 等细节（A: “run 3 times a week”；B: “30 minutes each time”）。 2. 口语（Part2）：围绕 “健康运动习惯” 子话题，①按 “运动类型 + 频率 + 好处” 框架（Jogging→every morning→keep energetic）描述；②用 “because” 说明好处（I jog every morning because it keeps me energetic.）；③使用频率副词（every morning, 3 times a week）。</w:t>
            </w:r>
          </w:p>
        </w:tc>
        <w:tc>
          <w:tcPr>
            <w:tcW w:w="2012" w:type="dxa"/>
            <w:shd w:val="clear" w:color="auto" w:fill="auto"/>
            <w:tcMar>
              <w:top w:w="90" w:type="dxa"/>
              <w:left w:w="135" w:type="dxa"/>
              <w:bottom w:w="90" w:type="dxa"/>
              <w:right w:w="135" w:type="dxa"/>
            </w:tcMar>
            <w:vAlign w:val="center"/>
          </w:tcPr>
          <w:p w14:paraId="28B82106">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生词推断逻辑；电话号码拆分技巧；健康话题细节词表。 2. 口语：“健康运动” Part2 话题词（jogging, energetic）；因果衔接词；频率副词。</w:t>
            </w:r>
          </w:p>
        </w:tc>
        <w:tc>
          <w:tcPr>
            <w:tcW w:w="1454" w:type="dxa"/>
            <w:shd w:val="clear" w:color="auto" w:fill="auto"/>
            <w:tcMar>
              <w:top w:w="90" w:type="dxa"/>
              <w:left w:w="135" w:type="dxa"/>
              <w:bottom w:w="90" w:type="dxa"/>
              <w:right w:w="135" w:type="dxa"/>
            </w:tcMar>
            <w:vAlign w:val="center"/>
          </w:tcPr>
          <w:p w14:paraId="6348F9CF">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生词推断准确性；电话号码精准记录；细节抓取完整。 2. 口语：Part2 好处表达清晰；频率副词运用；回答流畅。</w:t>
            </w:r>
          </w:p>
        </w:tc>
      </w:tr>
      <w:tr w14:paraId="04F8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55D3CB1F">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4 Culture and Traditions（第 1 周）</w:t>
            </w:r>
          </w:p>
        </w:tc>
        <w:tc>
          <w:tcPr>
            <w:tcW w:w="4288" w:type="dxa"/>
            <w:shd w:val="clear" w:color="auto" w:fill="auto"/>
            <w:tcMar>
              <w:top w:w="90" w:type="dxa"/>
              <w:left w:w="135" w:type="dxa"/>
              <w:bottom w:w="90" w:type="dxa"/>
              <w:right w:w="135" w:type="dxa"/>
            </w:tcMar>
            <w:vAlign w:val="center"/>
          </w:tcPr>
          <w:p w14:paraId="759C3272">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Part4）：针对 “传统节日起源” 子话题，掌握 Part4“时间信号 + 因果关联” 技巧 ——①识别 “in 1000 AD（时间）/because（原因）” 等信号；②用 “时间→事件→原因”（1000 AD→Mid-Autumn Festival→celebrate harvest）记录；③抓取 “festival/harvest” 等专业词，避免漏记。 2. 口语（Part3）：围绕 “传统节日习俗” 子话题，①用 “Some people...but I...” 表达不同观点（Some people eat mooncakes, but I like to watch the moon.）；②用 “for example” 举例（We have traditions, for example, giving red envelopes in Spring Festival.）；③掌握讨论类基础语调（疑问升调：Do you like Spring Festival? ↑）。</w:t>
            </w:r>
          </w:p>
        </w:tc>
        <w:tc>
          <w:tcPr>
            <w:tcW w:w="2012" w:type="dxa"/>
            <w:shd w:val="clear" w:color="auto" w:fill="auto"/>
            <w:tcMar>
              <w:top w:w="90" w:type="dxa"/>
              <w:left w:w="135" w:type="dxa"/>
              <w:bottom w:w="90" w:type="dxa"/>
              <w:right w:w="135" w:type="dxa"/>
            </w:tcMar>
            <w:vAlign w:val="center"/>
          </w:tcPr>
          <w:p w14:paraId="75E46D7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听力：Part4 时间 / 因果信号词表；传统节日专业词；“时间 - 事件 - 原因” 记录法。 2. 口语：“传统节日” Part3 观点词（mooncakes, red envelopes）；对比 / 举例衔接词；讨论语调。</w:t>
            </w:r>
          </w:p>
        </w:tc>
        <w:tc>
          <w:tcPr>
            <w:tcW w:w="1454" w:type="dxa"/>
            <w:shd w:val="clear" w:color="auto" w:fill="auto"/>
            <w:tcMar>
              <w:top w:w="90" w:type="dxa"/>
              <w:left w:w="135" w:type="dxa"/>
              <w:bottom w:w="90" w:type="dxa"/>
              <w:right w:w="135" w:type="dxa"/>
            </w:tcMar>
            <w:vAlign w:val="center"/>
          </w:tcPr>
          <w:p w14:paraId="780F0122">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听力：Part4 时间 / 因果信号识别；专业词抓取；记录逻辑清晰。 2. 口语：Part3 观点对比；举例支撑；语调自然。</w:t>
            </w:r>
          </w:p>
        </w:tc>
      </w:tr>
      <w:tr w14:paraId="1DAC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4497BC48">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4 Culture and Traditions（第 2 周）</w:t>
            </w:r>
          </w:p>
        </w:tc>
        <w:tc>
          <w:tcPr>
            <w:tcW w:w="4288" w:type="dxa"/>
            <w:shd w:val="clear" w:color="auto" w:fill="auto"/>
            <w:tcMar>
              <w:top w:w="90" w:type="dxa"/>
              <w:left w:w="135" w:type="dxa"/>
              <w:bottom w:w="90" w:type="dxa"/>
              <w:right w:w="135" w:type="dxa"/>
            </w:tcMar>
            <w:vAlign w:val="center"/>
          </w:tcPr>
          <w:p w14:paraId="1792F9C2">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听力（聚焦 Part4）：针对 “文化遗产保护” 子话题，强化 Part4“复杂句式拆解 + 结论抓取” 技巧 ——①拆解 “which is a world heritage（定语从句）”，提取核心词 “world heritage”；②识别 “In conclusion（结论）” 信号，记录 “protect heritage→keep culture” 的核心结论；③用 “关键词 + 缩写”（prot=protect, cul=culture）简化记录。 2. 口语（Part3）：围绕 “文化遗产保护” 子话题，①用 “should/shouldn’t” 提出建议（We should build museums to protect heritage.）；②用 “because” 说明理由（We should protect heritage because it’s our history.）；③避免语法错误（无 “should to” 错误）。</w:t>
            </w:r>
          </w:p>
        </w:tc>
        <w:tc>
          <w:tcPr>
            <w:tcW w:w="2012" w:type="dxa"/>
            <w:shd w:val="clear" w:color="auto" w:fill="auto"/>
            <w:tcMar>
              <w:top w:w="90" w:type="dxa"/>
              <w:left w:w="135" w:type="dxa"/>
              <w:bottom w:w="90" w:type="dxa"/>
              <w:right w:w="135" w:type="dxa"/>
            </w:tcMar>
            <w:vAlign w:val="center"/>
          </w:tcPr>
          <w:p w14:paraId="0554CFBD">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听力：Part4 复杂句式拆解方法；结论信号词；文化遗产专业词；缩写规则。 2. 口语：“文化保护” Part3 建议词（museum, history）；建议句式（should）；因果衔接词。</w:t>
            </w:r>
          </w:p>
        </w:tc>
        <w:tc>
          <w:tcPr>
            <w:tcW w:w="1454" w:type="dxa"/>
            <w:shd w:val="clear" w:color="auto" w:fill="auto"/>
            <w:tcMar>
              <w:top w:w="90" w:type="dxa"/>
              <w:left w:w="135" w:type="dxa"/>
              <w:bottom w:w="90" w:type="dxa"/>
              <w:right w:w="135" w:type="dxa"/>
            </w:tcMar>
            <w:vAlign w:val="center"/>
          </w:tcPr>
          <w:p w14:paraId="41A3C7E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听力：Part4 复杂句式解码；结论抓取；缩写记录效率。 2. 口语：Part3 建议表达；理由说明清晰；语法错误控制。</w:t>
            </w:r>
          </w:p>
        </w:tc>
      </w:tr>
      <w:tr w14:paraId="6A3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3ACB80C0">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5 Shopping and Consumerism（第 1 周）</w:t>
            </w:r>
          </w:p>
        </w:tc>
        <w:tc>
          <w:tcPr>
            <w:tcW w:w="4288" w:type="dxa"/>
            <w:shd w:val="clear" w:color="auto" w:fill="auto"/>
            <w:tcMar>
              <w:top w:w="90" w:type="dxa"/>
              <w:left w:w="135" w:type="dxa"/>
              <w:bottom w:w="90" w:type="dxa"/>
              <w:right w:w="135" w:type="dxa"/>
            </w:tcMar>
            <w:vAlign w:val="center"/>
          </w:tcPr>
          <w:p w14:paraId="67116BF4">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Part1）：针对 “商品咨询” 子话题，掌握 Part1“场景词定位 + 数字校验” 技巧 ——①通过 “price/size/color” 定位商品信息；②用 “场景词 + 数字”（Price: $15.75; Size: M）记录；③校验小数点后数字（$15.75≠$15.57），避免笔误。 2. 口语（Part3）：围绕 “线下购物体验” 子话题，①用 “like/dislike” 表达感受（I like offline shopping because I can touch goods.）；②用 “and” 补充细节（I like offline shopping because I can touch goods, and I can buy them at once.）；③使用感官动词（touch, see）。</w:t>
            </w:r>
          </w:p>
        </w:tc>
        <w:tc>
          <w:tcPr>
            <w:tcW w:w="2012" w:type="dxa"/>
            <w:shd w:val="clear" w:color="auto" w:fill="auto"/>
            <w:tcMar>
              <w:top w:w="90" w:type="dxa"/>
              <w:left w:w="135" w:type="dxa"/>
              <w:bottom w:w="90" w:type="dxa"/>
              <w:right w:w="135" w:type="dxa"/>
            </w:tcMar>
            <w:vAlign w:val="center"/>
          </w:tcPr>
          <w:p w14:paraId="1B0FEF97">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商品咨询场景词表；数字校验方法；商品信息记录格式。 2. 口语：“线下购物” Part3 感受词（touch, at once）；感官动词；并列衔接词。</w:t>
            </w:r>
          </w:p>
        </w:tc>
        <w:tc>
          <w:tcPr>
            <w:tcW w:w="1454" w:type="dxa"/>
            <w:shd w:val="clear" w:color="auto" w:fill="auto"/>
            <w:tcMar>
              <w:top w:w="90" w:type="dxa"/>
              <w:left w:w="135" w:type="dxa"/>
              <w:bottom w:w="90" w:type="dxa"/>
              <w:right w:w="135" w:type="dxa"/>
            </w:tcMar>
            <w:vAlign w:val="center"/>
          </w:tcPr>
          <w:p w14:paraId="0A97CA54">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场景词快速定位；数字校验精准度；记录格式规范。 2. 口语：Part3 感受表达；感官动词运用；内容补充自然。</w:t>
            </w:r>
          </w:p>
        </w:tc>
      </w:tr>
      <w:tr w14:paraId="288D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573B0F46">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5 Shopping and Consumerism（第 2 周）</w:t>
            </w:r>
          </w:p>
        </w:tc>
        <w:tc>
          <w:tcPr>
            <w:tcW w:w="4288" w:type="dxa"/>
            <w:shd w:val="clear" w:color="auto" w:fill="auto"/>
            <w:tcMar>
              <w:top w:w="90" w:type="dxa"/>
              <w:left w:w="135" w:type="dxa"/>
              <w:bottom w:w="90" w:type="dxa"/>
              <w:right w:w="135" w:type="dxa"/>
            </w:tcMar>
            <w:vAlign w:val="center"/>
          </w:tcPr>
          <w:p w14:paraId="71221256">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Part1）：针对 “购物售后” 子话题，强化 Part1“高频词抓取 + 6 分正确率” 技巧 ——①抓取 “refund/exchange/discount” 等售后高频词；②记录 “售后条件”（Refund: with receipt）；③通过专项练习确保 Part1 正确率达 60%+（10 题对 6 题），复盘 “out of stock（缺货）” 等易错点。 2. 口语（Part3）：围绕 “线上 vs 线下购物” 子话题，①用 “compared to” 对比（Online shopping is faster compared to offline shopping.）；②用 “however” 转折（Online shopping is fast, however, it has shipping time.）；③符合 6 分语言标准（每句≤1 处小错）。</w:t>
            </w:r>
          </w:p>
        </w:tc>
        <w:tc>
          <w:tcPr>
            <w:tcW w:w="2012" w:type="dxa"/>
            <w:shd w:val="clear" w:color="auto" w:fill="auto"/>
            <w:tcMar>
              <w:top w:w="90" w:type="dxa"/>
              <w:left w:w="135" w:type="dxa"/>
              <w:bottom w:w="90" w:type="dxa"/>
              <w:right w:w="135" w:type="dxa"/>
            </w:tcMar>
            <w:vAlign w:val="center"/>
          </w:tcPr>
          <w:p w14:paraId="0ABB48B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购物售后高频词表；6 分正确率标准；易错点总结；售后条件记录法。 2. 口语：“购物对比” Part3 对比词（fast, shipping time）；转折衔接词；6 分语法标准。</w:t>
            </w:r>
          </w:p>
        </w:tc>
        <w:tc>
          <w:tcPr>
            <w:tcW w:w="1454" w:type="dxa"/>
            <w:shd w:val="clear" w:color="auto" w:fill="auto"/>
            <w:tcMar>
              <w:top w:w="90" w:type="dxa"/>
              <w:left w:w="135" w:type="dxa"/>
              <w:bottom w:w="90" w:type="dxa"/>
              <w:right w:w="135" w:type="dxa"/>
            </w:tcMar>
            <w:vAlign w:val="center"/>
          </w:tcPr>
          <w:p w14:paraId="2B539719">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 高频词抓取效率；6 分应试正确率；易错点规避。 2. 口语：Part3 对比逻辑；转折表达；语法错误控制。</w:t>
            </w:r>
          </w:p>
        </w:tc>
      </w:tr>
      <w:tr w14:paraId="0DCF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2136B65A">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6 Animals &amp; Nature（第 1 周）</w:t>
            </w:r>
          </w:p>
        </w:tc>
        <w:tc>
          <w:tcPr>
            <w:tcW w:w="4288" w:type="dxa"/>
            <w:shd w:val="clear" w:color="auto" w:fill="auto"/>
            <w:tcMar>
              <w:top w:w="90" w:type="dxa"/>
              <w:left w:w="135" w:type="dxa"/>
              <w:bottom w:w="90" w:type="dxa"/>
              <w:right w:w="135" w:type="dxa"/>
            </w:tcMar>
            <w:vAlign w:val="center"/>
          </w:tcPr>
          <w:p w14:paraId="0446A12E">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Part2）：针对 “动物栖息地” 子话题，掌握 Part2“逻辑信号锚定 + 细节补全” 技巧 ——①锚定 “First（栖息地类型）/Then（栖息地特点）” 逻辑信号；②用 “信号 + 细节”（First: Habitat→forest; Then: Feature→wet）记录，补全 “forest” 前修饰词（如 “rainforest”）；③抓取 “wet/dry” 等栖息地特点词。 2. 口语（Part2）：围绕 “喜欢的宠物” 子话题，①按 “宠物类型 + 外形 + 习性” 框架（Cat→small, white→sleeps in day）描述；②用 “and” 连接特征（It’s small and white.）；③使用外形形容词（small, white）。</w:t>
            </w:r>
          </w:p>
        </w:tc>
        <w:tc>
          <w:tcPr>
            <w:tcW w:w="2012" w:type="dxa"/>
            <w:shd w:val="clear" w:color="auto" w:fill="auto"/>
            <w:tcMar>
              <w:top w:w="90" w:type="dxa"/>
              <w:left w:w="135" w:type="dxa"/>
              <w:bottom w:w="90" w:type="dxa"/>
              <w:right w:w="135" w:type="dxa"/>
            </w:tcMar>
            <w:vAlign w:val="center"/>
          </w:tcPr>
          <w:p w14:paraId="7AB8E49D">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动物栖息地逻辑信号词表；细节补全方法；栖息地特点词表。 2. 口语：“宠物” Part2 话题词（cat, sleep）；外形形容词；并列衔接词。</w:t>
            </w:r>
          </w:p>
        </w:tc>
        <w:tc>
          <w:tcPr>
            <w:tcW w:w="1454" w:type="dxa"/>
            <w:shd w:val="clear" w:color="auto" w:fill="auto"/>
            <w:tcMar>
              <w:top w:w="90" w:type="dxa"/>
              <w:left w:w="135" w:type="dxa"/>
              <w:bottom w:w="90" w:type="dxa"/>
              <w:right w:w="135" w:type="dxa"/>
            </w:tcMar>
            <w:vAlign w:val="center"/>
          </w:tcPr>
          <w:p w14:paraId="6683763C">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逻辑信号锚定；细节补全准确性；特点词抓取。 2. 口语：Part2 外形描述；形容词运用；内容简洁清晰。</w:t>
            </w:r>
          </w:p>
        </w:tc>
      </w:tr>
      <w:tr w14:paraId="7087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79C6E244">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6 Animals &amp; Nature（第 2 周）</w:t>
            </w:r>
          </w:p>
        </w:tc>
        <w:tc>
          <w:tcPr>
            <w:tcW w:w="4288" w:type="dxa"/>
            <w:shd w:val="clear" w:color="auto" w:fill="auto"/>
            <w:tcMar>
              <w:top w:w="90" w:type="dxa"/>
              <w:left w:w="135" w:type="dxa"/>
              <w:bottom w:w="90" w:type="dxa"/>
              <w:right w:w="135" w:type="dxa"/>
            </w:tcMar>
            <w:vAlign w:val="center"/>
          </w:tcPr>
          <w:p w14:paraId="4297E139">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Part2）：针对 “自然保护措施” 子话题，强化 Part2“易漏点抓取 + 记录完整” 技巧 ——①识别 “such as（措施举例）/important（重点措施）” 信号；②记录 “保护措施 + 效果”（Measure: Plant trees→Effect: Improve air）；③专项训练 “nocturnal（夜行的）/endangered（濒危的）” 等易漏词，确保信息无遗漏。 2. 口语（Part2）：围绕 “喜欢的自然景点” 子话题，①按 “景点类型 + 位置 + 特色” 框架（Mountain→north of my city→green trees）描述；②用 “because” 说明喜欢原因（I like it because it has green trees.）；③使用地点介词（north of, in）。</w:t>
            </w:r>
          </w:p>
        </w:tc>
        <w:tc>
          <w:tcPr>
            <w:tcW w:w="2012" w:type="dxa"/>
            <w:shd w:val="clear" w:color="auto" w:fill="auto"/>
            <w:tcMar>
              <w:top w:w="90" w:type="dxa"/>
              <w:left w:w="135" w:type="dxa"/>
              <w:bottom w:w="90" w:type="dxa"/>
              <w:right w:w="135" w:type="dxa"/>
            </w:tcMar>
            <w:vAlign w:val="center"/>
          </w:tcPr>
          <w:p w14:paraId="39A9975B">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自然保护信号词表；易漏词表；“措施 - 效果” 记录法。 2. 口语：“自然景点” Part2 话题词（mountain, green trees）；地点介词；因果衔接词。</w:t>
            </w:r>
          </w:p>
        </w:tc>
        <w:tc>
          <w:tcPr>
            <w:tcW w:w="1454" w:type="dxa"/>
            <w:shd w:val="clear" w:color="auto" w:fill="auto"/>
            <w:tcMar>
              <w:top w:w="90" w:type="dxa"/>
              <w:left w:w="135" w:type="dxa"/>
              <w:bottom w:w="90" w:type="dxa"/>
              <w:right w:w="135" w:type="dxa"/>
            </w:tcMar>
            <w:vAlign w:val="center"/>
          </w:tcPr>
          <w:p w14:paraId="035BFADA">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听力：Part2 易漏点规避；“措施 - 效果” 关联记录；信息完整性。 2. 口语：Part2 地点表达；介词运用准确；原因说明清晰。</w:t>
            </w:r>
          </w:p>
        </w:tc>
      </w:tr>
      <w:tr w14:paraId="0B7A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775E5A6B">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7</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Relationships &amp; Family（第 1 周）</w:t>
            </w:r>
          </w:p>
        </w:tc>
        <w:tc>
          <w:tcPr>
            <w:tcW w:w="4288" w:type="dxa"/>
            <w:shd w:val="clear" w:color="auto" w:fill="auto"/>
            <w:tcMar>
              <w:top w:w="90" w:type="dxa"/>
              <w:left w:w="135" w:type="dxa"/>
              <w:bottom w:w="90" w:type="dxa"/>
              <w:right w:w="135" w:type="dxa"/>
            </w:tcMar>
            <w:vAlign w:val="center"/>
          </w:tcPr>
          <w:p w14:paraId="086C049D">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Part3）：针对 “家庭日常讨论” 子话题，掌握 Part3“角色观点匹配 + 支撑词抓取” 技巧 ——①用 “Mom: / Dad: ” 标记对话角色，快速匹配 “Mom 支持在家吃饭，Dad 支持外出吃饭” 的核心观点；②用 “角色→观点→支撑词”（Mom→Eat at home: +→cheap, healthy）格式记录，避免信息混淆。</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口语（Part3）：围绕 “家庭聚餐” 子话题，①用 “usually/sometimes” 等频率副词描述聚餐频率（如 “We usually have dinner together every weekend.”）；②用 “because” 说明家庭聚餐的意义（如 “We have dinner together because we can talk about our daily life.”）；③控制基础语法错误（如避免 “usually have” 误写为 “usually has”）。</w:t>
            </w:r>
          </w:p>
        </w:tc>
        <w:tc>
          <w:tcPr>
            <w:tcW w:w="2012" w:type="dxa"/>
            <w:shd w:val="clear" w:color="auto" w:fill="auto"/>
            <w:tcMar>
              <w:top w:w="90" w:type="dxa"/>
              <w:left w:w="135" w:type="dxa"/>
              <w:bottom w:w="90" w:type="dxa"/>
              <w:right w:w="135" w:type="dxa"/>
            </w:tcMar>
            <w:vAlign w:val="center"/>
          </w:tcPr>
          <w:p w14:paraId="29C05DDE">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家庭角色标记符号（Mom: / Dad: ）；观点 - 支撑词匹配记录法；家庭日常话题支撑词表（cheap, healthy, convenient）。</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口语：“家庭聚餐” Part3 话题词（daily life, weekend）；频率副词（usually, sometimes）；因果衔接词（because）；基础主谓一致语法规则。</w:t>
            </w:r>
          </w:p>
        </w:tc>
        <w:tc>
          <w:tcPr>
            <w:tcW w:w="1454" w:type="dxa"/>
            <w:shd w:val="clear" w:color="auto" w:fill="auto"/>
            <w:tcMar>
              <w:top w:w="90" w:type="dxa"/>
              <w:left w:w="135" w:type="dxa"/>
              <w:bottom w:w="90" w:type="dxa"/>
              <w:right w:w="135" w:type="dxa"/>
            </w:tcMar>
            <w:vAlign w:val="center"/>
          </w:tcPr>
          <w:p w14:paraId="7E5FD3C0">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角色与观点快速关联能力；支撑词精准抓取能力；记录格式规范性（避免信息混乱）。</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口语：Part3 频率表达准确性；家庭聚餐意义阐述清晰度；基础语法错误控制能力（如主谓一致）。</w:t>
            </w:r>
          </w:p>
        </w:tc>
      </w:tr>
      <w:tr w14:paraId="721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47DFD0F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7</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Relationships &amp; Family（第 2 周）</w:t>
            </w:r>
          </w:p>
        </w:tc>
        <w:tc>
          <w:tcPr>
            <w:tcW w:w="4288" w:type="dxa"/>
            <w:shd w:val="clear" w:color="auto" w:fill="auto"/>
            <w:tcMar>
              <w:top w:w="90" w:type="dxa"/>
              <w:left w:w="135" w:type="dxa"/>
              <w:bottom w:w="90" w:type="dxa"/>
              <w:right w:w="135" w:type="dxa"/>
            </w:tcMar>
            <w:vAlign w:val="center"/>
          </w:tcPr>
          <w:p w14:paraId="2E6A483E">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Part3）：针对 “工作与家庭平衡” 子话题，强化 Part3“观点对比 + 细节校验” 技巧 ——①对比 “Employee A: 支持远程办公；Employee B: 支持线下办公” 的对立观点；②校验关键细节（A: “3 days a week（每周 3 天）”“look after kids（照顾孩子）”；B: “5 days a week（每周 5 天）”“better communication（更好沟通）”）；③用 “对比符号”（A→WFH: 3d, look after kids；B→Office: 5d, better communication）简化记录，确保细节与观点对应无偏差。</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口语（Part3）：围绕 “家庭规模变化” 子话题，①用 “used to” 描述过去家庭规模（如 “Families used to have 5-6 people, with grandparents living together.”）；②用 “now” 对比现在家庭规模（如 “Now most families have only 3 people, parents and one child.”）；③准确运用 “used to + 动词原形” 语法结构（避免 “used to had” 等错误）。</w:t>
            </w:r>
          </w:p>
        </w:tc>
        <w:tc>
          <w:tcPr>
            <w:tcW w:w="2012" w:type="dxa"/>
            <w:shd w:val="clear" w:color="auto" w:fill="auto"/>
            <w:tcMar>
              <w:top w:w="90" w:type="dxa"/>
              <w:left w:w="135" w:type="dxa"/>
              <w:bottom w:w="90" w:type="dxa"/>
              <w:right w:w="135" w:type="dxa"/>
            </w:tcMar>
            <w:vAlign w:val="center"/>
          </w:tcPr>
          <w:p w14:paraId="65C2F33E">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观点对比符号（→WFH: / →Office: ）；细节 - 观点对应校验方法；工作家庭平衡话题细节词表（3 days a week, look after kids, better communication）。</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口语：“家庭规模变化” Part3 话题词（grandparents, parents, child）；过去与现在对比句式（used to...now...）；“used to + 动词原形” 语法规则。</w:t>
            </w:r>
          </w:p>
        </w:tc>
        <w:tc>
          <w:tcPr>
            <w:tcW w:w="1454" w:type="dxa"/>
            <w:shd w:val="clear" w:color="auto" w:fill="auto"/>
            <w:tcMar>
              <w:top w:w="90" w:type="dxa"/>
              <w:left w:w="135" w:type="dxa"/>
              <w:bottom w:w="90" w:type="dxa"/>
              <w:right w:w="135" w:type="dxa"/>
            </w:tcMar>
            <w:vAlign w:val="center"/>
          </w:tcPr>
          <w:p w14:paraId="7F884180">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听力：Part3 对立观点清晰区分能力；细节与观点对应校验能力（避免细节偏差）；简化记录效率（对比符号运用）。</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口语：Part3 “used to” 句式运用准确性；过去与现在家庭规模对比清晰度；语法错误规避能力（如 “used to” 后动词形式）。</w:t>
            </w:r>
          </w:p>
        </w:tc>
      </w:tr>
      <w:tr w14:paraId="67F8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27D2C4D5">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UNIT 8</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Work &amp; Career（第 1 周）</w:t>
            </w:r>
          </w:p>
        </w:tc>
        <w:tc>
          <w:tcPr>
            <w:tcW w:w="4288" w:type="dxa"/>
            <w:shd w:val="clear" w:color="auto" w:fill="auto"/>
            <w:tcMar>
              <w:top w:w="90" w:type="dxa"/>
              <w:left w:w="135" w:type="dxa"/>
              <w:bottom w:w="90" w:type="dxa"/>
              <w:right w:w="135" w:type="dxa"/>
            </w:tcMar>
            <w:vAlign w:val="center"/>
          </w:tcPr>
          <w:p w14:paraId="4EFC5E4F">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听力（再练 Part4）：针对 “职业趋势科普” 子话题，掌握 Part4“总结信号定位 + 学术生词推断” 技巧 ——①识别 “To sum up/In conclusion” 等总结信号，精准定位 “AI 推动职业变革” 的核心结论；②用 “词根拆分法”（auto - 自动 + mation 名词后缀→automation 自动化）推断学术生词含义；③按 “趋势 + 影响”（Trend: AI 普及→Effect: 简单岗位减少）记录，确保逻辑链完整。</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口语（Part1）：围绕 “当前工作 / 学习与职业规划” 子话题，①用短句回应基础问题（如 “Do you work or study?”→“I study, and I want to be a teacher.”）；②用 “because” 说明职业选择原因（如 “I want to be a teacher because I like helping kids.”）；③掌握短句自然语调（句尾降调表肯定，如 “I study English. ↓”）。</w:t>
            </w:r>
          </w:p>
        </w:tc>
        <w:tc>
          <w:tcPr>
            <w:tcW w:w="2012" w:type="dxa"/>
            <w:shd w:val="clear" w:color="auto" w:fill="auto"/>
            <w:tcMar>
              <w:top w:w="90" w:type="dxa"/>
              <w:left w:w="135" w:type="dxa"/>
              <w:bottom w:w="90" w:type="dxa"/>
              <w:right w:w="135" w:type="dxa"/>
            </w:tcMar>
            <w:vAlign w:val="center"/>
          </w:tcPr>
          <w:p w14:paraId="704D9834">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听力：Part4 总结信号词表（To sum up, In conclusion）；学术生词词根拆分规则；“趋势 - 影响” 记录框架；职业趋势专业词（AI, automation, career change）。</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口语：“职业规划” Part1 话题词（teacher, help kids）；因果衔接词（because）；短句语调规则（肯定句尾降调）。</w:t>
            </w:r>
          </w:p>
        </w:tc>
        <w:tc>
          <w:tcPr>
            <w:tcW w:w="1454" w:type="dxa"/>
            <w:shd w:val="clear" w:color="auto" w:fill="auto"/>
            <w:tcMar>
              <w:top w:w="90" w:type="dxa"/>
              <w:left w:w="135" w:type="dxa"/>
              <w:bottom w:w="90" w:type="dxa"/>
              <w:right w:w="135" w:type="dxa"/>
            </w:tcMar>
            <w:vAlign w:val="center"/>
          </w:tcPr>
          <w:p w14:paraId="21A8E270">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听力：Part4 总结信号快速定位能力；学术生词推断准确性；“趋势 - 影响” 逻辑链记录完整性。</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口语：Part1 话题回应简洁度；职业原因表达清晰度；短句语调自然度。</w:t>
            </w:r>
          </w:p>
        </w:tc>
      </w:tr>
      <w:tr w14:paraId="7188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86" w:type="dxa"/>
            <w:shd w:val="clear" w:color="auto" w:fill="auto"/>
            <w:tcMar>
              <w:top w:w="90" w:type="dxa"/>
              <w:left w:w="135" w:type="dxa"/>
              <w:bottom w:w="90" w:type="dxa"/>
              <w:right w:w="135" w:type="dxa"/>
            </w:tcMar>
            <w:vAlign w:val="center"/>
          </w:tcPr>
          <w:p w14:paraId="4D5FF79D">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bookmarkStart w:id="4" w:name="_GoBack"/>
            <w:r>
              <w:rPr>
                <w:rFonts w:hint="default" w:ascii="Times New Roman" w:hAnsi="Times New Roman" w:eastAsia="Segoe UI" w:cs="Times New Roman"/>
                <w:i w:val="0"/>
                <w:iCs w:val="0"/>
                <w:caps w:val="0"/>
                <w:color w:val="000000"/>
                <w:spacing w:val="0"/>
                <w:kern w:val="0"/>
                <w:sz w:val="21"/>
                <w:szCs w:val="21"/>
                <w:lang w:val="en-US" w:eastAsia="zh-CN" w:bidi="ar"/>
              </w:rPr>
              <w:t>UNIT 8</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Work &amp; Career</w:t>
            </w:r>
            <w:bookmarkEnd w:id="4"/>
            <w:r>
              <w:rPr>
                <w:rFonts w:hint="default" w:ascii="Times New Roman" w:hAnsi="Times New Roman" w:eastAsia="Segoe UI" w:cs="Times New Roman"/>
                <w:i w:val="0"/>
                <w:iCs w:val="0"/>
                <w:caps w:val="0"/>
                <w:color w:val="000000"/>
                <w:spacing w:val="0"/>
                <w:kern w:val="0"/>
                <w:sz w:val="21"/>
                <w:szCs w:val="21"/>
                <w:lang w:val="en-US" w:eastAsia="zh-CN" w:bidi="ar"/>
              </w:rPr>
              <w:t>（第 2 周）</w:t>
            </w:r>
          </w:p>
        </w:tc>
        <w:tc>
          <w:tcPr>
            <w:tcW w:w="4288" w:type="dxa"/>
            <w:shd w:val="clear" w:color="auto" w:fill="auto"/>
            <w:tcMar>
              <w:top w:w="90" w:type="dxa"/>
              <w:left w:w="135" w:type="dxa"/>
              <w:bottom w:w="90" w:type="dxa"/>
              <w:right w:w="135" w:type="dxa"/>
            </w:tcMar>
            <w:vAlign w:val="center"/>
          </w:tcPr>
          <w:p w14:paraId="4EB57981">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听力（整合 Part1-4）：针对 “职场场景综合” 子话题，强化 “全题型技巧整合 + 应试流程优化” 技巧 ——①Part1 用 “场景词定位”（如 “salary 薪资，position 职位”）抓取求职咨询基础信息；②Part2 用 “逻辑分层” 梳理职业发展指南（First: 技能提升→Then: 经验积累）；③Part3 用 “角色观点对比” 记录职场沟通讨论（如 “Colleague A: 远程办公高效；Colleague B: 远程办公影响协作”）；④Part4 用 “复杂句式拆解” 提取职场培训讲座核心内容（如拆解 “which helps improve work efficiency” 定语从句，提取 “improve work efficiency”）；⑤优化 “预读题干→抓信号→速记→校验” 全流程，确保答题节奏适配考试时长。</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口语（Part2-3）：围绕 “职业相关全流程” 子话题，①Part2 按 “理想工作类型 + 所需能力 + 选择原因” 框架（如 “Ideal job: 设计师→Skills: 绘画 + 软件操作→Reason: 喜欢创造”）脱稿描述 2 分钟，用 “first/then” 梳理内容；②Part3 围绕 “科技对职场的影响” 展开讨论，用 “compared to” 对比过去与现在（如 “Compared to 10 years ago, AI now helps do more office work.”），用 “for example” 举例支撑（如 “For example, AI can sort emails automatically.”）；③脱稿临场发挥，消除面对面考试紧张感，突出雅思口语 “沟通功能”（避免死记硬背，自然回应）。</w:t>
            </w:r>
          </w:p>
        </w:tc>
        <w:tc>
          <w:tcPr>
            <w:tcW w:w="2012" w:type="dxa"/>
            <w:shd w:val="clear" w:color="auto" w:fill="auto"/>
            <w:tcMar>
              <w:top w:w="90" w:type="dxa"/>
              <w:left w:w="135" w:type="dxa"/>
              <w:bottom w:w="90" w:type="dxa"/>
              <w:right w:w="135" w:type="dxa"/>
            </w:tcMar>
            <w:vAlign w:val="center"/>
          </w:tcPr>
          <w:p w14:paraId="48B36223">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听力：Part1-4 全题型技巧整合框架；职场场景综合词汇（salary, remote work, office work, work efficiency）；应试流程时间分配规则（预读 30s / 速记 1min / 校验 20s）。</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口语：“理想工作” Part2 描述框架（类型→能力→原因）；“科技与职场” Part3 讨论词（AI, office work, automatically）；脱稿表达技巧（关键词提示法）；雅思口语沟通原则（自然交流、避免机械背诵）。</w:t>
            </w:r>
          </w:p>
        </w:tc>
        <w:tc>
          <w:tcPr>
            <w:tcW w:w="1454" w:type="dxa"/>
            <w:shd w:val="clear" w:color="auto" w:fill="auto"/>
            <w:tcMar>
              <w:top w:w="90" w:type="dxa"/>
              <w:left w:w="135" w:type="dxa"/>
              <w:bottom w:w="90" w:type="dxa"/>
              <w:right w:w="135" w:type="dxa"/>
            </w:tcMar>
            <w:vAlign w:val="center"/>
          </w:tcPr>
          <w:p w14:paraId="6659EE43">
            <w:pPr>
              <w:keepNext w:val="0"/>
              <w:keepLines w:val="0"/>
              <w:widowControl/>
              <w:suppressLineNumbers w:val="0"/>
              <w:spacing w:before="0" w:beforeAutospacing="0" w:after="0" w:afterAutospacing="0" w:line="360" w:lineRule="auto"/>
              <w:ind w:left="0" w:right="0" w:firstLine="0"/>
              <w:jc w:val="left"/>
              <w:rPr>
                <w:rFonts w:hint="default" w:ascii="Times New Roman" w:hAnsi="Times New Roman" w:eastAsia="Segoe UI" w:cs="Times New Roman"/>
                <w:i w:val="0"/>
                <w:iCs w:val="0"/>
                <w:caps w:val="0"/>
                <w:color w:val="000000"/>
                <w:spacing w:val="0"/>
                <w:sz w:val="21"/>
                <w:szCs w:val="21"/>
              </w:rPr>
            </w:pPr>
            <w:r>
              <w:rPr>
                <w:rFonts w:hint="default" w:ascii="Times New Roman" w:hAnsi="Times New Roman" w:eastAsia="Segoe UI" w:cs="Times New Roman"/>
                <w:i w:val="0"/>
                <w:iCs w:val="0"/>
                <w:caps w:val="0"/>
                <w:color w:val="000000"/>
                <w:spacing w:val="0"/>
                <w:kern w:val="0"/>
                <w:sz w:val="21"/>
                <w:szCs w:val="21"/>
                <w:lang w:val="en-US" w:eastAsia="zh-CN" w:bidi="ar"/>
              </w:rPr>
              <w:t>1. 听力：Part1-4 全题型技巧灵活应用能力；职场场景综合信息抓取效率；考试节奏把控能力（适配 30min 听力 + 10min 誊写时长）。</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2. 口语：Part2 脱稿描述流畅度（无明显卡顿 / 重复）；Part3 讨论逻辑（对比 + 举例）完整性；临场应变与沟通感染力；考试紧张感消除（适应真人考官互动）。</w:t>
            </w:r>
          </w:p>
        </w:tc>
      </w:tr>
    </w:tbl>
    <w:p w14:paraId="119FEBF9">
      <w:pPr>
        <w:pStyle w:val="22"/>
        <w:spacing w:before="81" w:after="163"/>
        <w:rPr>
          <w:highlight w:val="none"/>
        </w:rPr>
      </w:pPr>
    </w:p>
    <w:p w14:paraId="3C3A5834">
      <w:pPr>
        <w:pStyle w:val="22"/>
        <w:spacing w:before="81" w:after="163"/>
        <w:rPr>
          <w:highlight w:val="none"/>
        </w:rPr>
      </w:pPr>
      <w:r>
        <w:rPr>
          <w:rFonts w:hint="eastAsia"/>
          <w:highlight w:val="none"/>
        </w:rPr>
        <w:t>（二）教学单元对课程目标的支撑关系</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57"/>
        <w:gridCol w:w="1038"/>
        <w:gridCol w:w="975"/>
        <w:gridCol w:w="1037"/>
        <w:gridCol w:w="1038"/>
        <w:gridCol w:w="962"/>
        <w:gridCol w:w="869"/>
      </w:tblGrid>
      <w:tr w14:paraId="132B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57" w:type="dxa"/>
            <w:tcBorders>
              <w:top w:val="single" w:color="auto" w:sz="12" w:space="0"/>
              <w:left w:val="single" w:color="auto" w:sz="12" w:space="0"/>
              <w:tl2br w:val="single" w:color="auto" w:sz="4" w:space="0"/>
            </w:tcBorders>
          </w:tcPr>
          <w:p w14:paraId="38F41B20">
            <w:pPr>
              <w:pStyle w:val="18"/>
              <w:ind w:firstLine="489"/>
              <w:jc w:val="right"/>
              <w:rPr>
                <w:szCs w:val="16"/>
                <w:highlight w:val="none"/>
              </w:rPr>
            </w:pPr>
            <w:r>
              <w:rPr>
                <w:rFonts w:hint="eastAsia"/>
                <w:szCs w:val="16"/>
                <w:highlight w:val="none"/>
              </w:rPr>
              <w:t>课程目标</w:t>
            </w:r>
          </w:p>
          <w:p w14:paraId="1B61F310">
            <w:pPr>
              <w:pStyle w:val="18"/>
              <w:ind w:right="210"/>
              <w:jc w:val="left"/>
              <w:rPr>
                <w:szCs w:val="16"/>
                <w:highlight w:val="none"/>
              </w:rPr>
            </w:pPr>
          </w:p>
          <w:p w14:paraId="05450269">
            <w:pPr>
              <w:pStyle w:val="18"/>
              <w:ind w:right="210"/>
              <w:jc w:val="left"/>
              <w:rPr>
                <w:szCs w:val="16"/>
                <w:highlight w:val="none"/>
              </w:rPr>
            </w:pPr>
            <w:r>
              <w:rPr>
                <w:rFonts w:hint="eastAsia"/>
                <w:szCs w:val="16"/>
                <w:highlight w:val="none"/>
              </w:rPr>
              <w:t>教学单元</w:t>
            </w:r>
          </w:p>
        </w:tc>
        <w:tc>
          <w:tcPr>
            <w:tcW w:w="1038" w:type="dxa"/>
            <w:tcBorders>
              <w:top w:val="single" w:color="auto" w:sz="12" w:space="0"/>
            </w:tcBorders>
            <w:vAlign w:val="center"/>
          </w:tcPr>
          <w:p w14:paraId="52C9AD72">
            <w:pPr>
              <w:pStyle w:val="18"/>
              <w:rPr>
                <w:color w:val="auto"/>
                <w:szCs w:val="16"/>
                <w:highlight w:val="none"/>
              </w:rPr>
            </w:pPr>
            <w:r>
              <w:rPr>
                <w:rFonts w:hint="eastAsia"/>
                <w:color w:val="auto"/>
                <w:szCs w:val="16"/>
                <w:highlight w:val="none"/>
              </w:rPr>
              <w:t>1</w:t>
            </w:r>
          </w:p>
        </w:tc>
        <w:tc>
          <w:tcPr>
            <w:tcW w:w="975" w:type="dxa"/>
            <w:tcBorders>
              <w:top w:val="single" w:color="auto" w:sz="12" w:space="0"/>
            </w:tcBorders>
            <w:vAlign w:val="center"/>
          </w:tcPr>
          <w:p w14:paraId="4F0C4658">
            <w:pPr>
              <w:pStyle w:val="18"/>
              <w:rPr>
                <w:color w:val="auto"/>
                <w:szCs w:val="16"/>
                <w:highlight w:val="none"/>
              </w:rPr>
            </w:pPr>
            <w:r>
              <w:rPr>
                <w:rFonts w:hint="eastAsia"/>
                <w:color w:val="auto"/>
                <w:szCs w:val="16"/>
                <w:highlight w:val="none"/>
              </w:rPr>
              <w:t>2</w:t>
            </w:r>
          </w:p>
        </w:tc>
        <w:tc>
          <w:tcPr>
            <w:tcW w:w="1037" w:type="dxa"/>
            <w:tcBorders>
              <w:top w:val="single" w:color="auto" w:sz="12" w:space="0"/>
            </w:tcBorders>
            <w:vAlign w:val="center"/>
          </w:tcPr>
          <w:p w14:paraId="4F1E1E74">
            <w:pPr>
              <w:pStyle w:val="18"/>
              <w:rPr>
                <w:color w:val="auto"/>
                <w:szCs w:val="16"/>
                <w:highlight w:val="none"/>
              </w:rPr>
            </w:pPr>
            <w:r>
              <w:rPr>
                <w:rFonts w:hint="eastAsia"/>
                <w:color w:val="auto"/>
                <w:szCs w:val="16"/>
                <w:highlight w:val="none"/>
              </w:rPr>
              <w:t>3</w:t>
            </w:r>
          </w:p>
        </w:tc>
        <w:tc>
          <w:tcPr>
            <w:tcW w:w="1038" w:type="dxa"/>
            <w:tcBorders>
              <w:top w:val="single" w:color="auto" w:sz="12" w:space="0"/>
            </w:tcBorders>
            <w:vAlign w:val="center"/>
          </w:tcPr>
          <w:p w14:paraId="3A8E34EB">
            <w:pPr>
              <w:pStyle w:val="18"/>
              <w:rPr>
                <w:color w:val="auto"/>
                <w:szCs w:val="16"/>
                <w:highlight w:val="none"/>
              </w:rPr>
            </w:pPr>
            <w:r>
              <w:rPr>
                <w:rFonts w:hint="eastAsia"/>
                <w:color w:val="auto"/>
                <w:szCs w:val="16"/>
                <w:highlight w:val="none"/>
              </w:rPr>
              <w:t>4</w:t>
            </w:r>
          </w:p>
        </w:tc>
        <w:tc>
          <w:tcPr>
            <w:tcW w:w="962" w:type="dxa"/>
            <w:tcBorders>
              <w:top w:val="single" w:color="auto" w:sz="12" w:space="0"/>
            </w:tcBorders>
            <w:vAlign w:val="center"/>
          </w:tcPr>
          <w:p w14:paraId="036762CA">
            <w:pPr>
              <w:pStyle w:val="18"/>
              <w:rPr>
                <w:szCs w:val="16"/>
                <w:highlight w:val="none"/>
              </w:rPr>
            </w:pPr>
            <w:r>
              <w:rPr>
                <w:rFonts w:hint="eastAsia"/>
                <w:szCs w:val="16"/>
                <w:highlight w:val="none"/>
              </w:rPr>
              <w:t>5</w:t>
            </w:r>
          </w:p>
        </w:tc>
        <w:tc>
          <w:tcPr>
            <w:tcW w:w="869" w:type="dxa"/>
            <w:tcBorders>
              <w:top w:val="single" w:color="auto" w:sz="12" w:space="0"/>
              <w:right w:val="single" w:color="auto" w:sz="12" w:space="0"/>
            </w:tcBorders>
            <w:vAlign w:val="center"/>
          </w:tcPr>
          <w:p w14:paraId="3F48169F">
            <w:pPr>
              <w:pStyle w:val="18"/>
              <w:rPr>
                <w:szCs w:val="16"/>
                <w:highlight w:val="none"/>
              </w:rPr>
            </w:pPr>
            <w:r>
              <w:rPr>
                <w:rFonts w:hint="eastAsia"/>
                <w:szCs w:val="16"/>
                <w:highlight w:val="none"/>
              </w:rPr>
              <w:t>6</w:t>
            </w:r>
          </w:p>
        </w:tc>
      </w:tr>
      <w:tr w14:paraId="6491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3CC26325">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kern w:val="0"/>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1</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School &amp; Education</w:t>
            </w:r>
          </w:p>
        </w:tc>
        <w:tc>
          <w:tcPr>
            <w:tcW w:w="1038" w:type="dxa"/>
            <w:vAlign w:val="center"/>
          </w:tcPr>
          <w:p w14:paraId="1CCA9D21">
            <w:pPr>
              <w:pStyle w:val="19"/>
              <w:rPr>
                <w:sz w:val="21"/>
                <w:szCs w:val="21"/>
                <w:highlight w:val="none"/>
              </w:rPr>
            </w:pPr>
            <w:r>
              <w:rPr>
                <w:rFonts w:hint="eastAsia" w:ascii="宋体" w:hAnsi="宋体"/>
                <w:sz w:val="21"/>
                <w:szCs w:val="21"/>
                <w:highlight w:val="none"/>
              </w:rPr>
              <w:t>√</w:t>
            </w:r>
          </w:p>
        </w:tc>
        <w:tc>
          <w:tcPr>
            <w:tcW w:w="975" w:type="dxa"/>
            <w:vAlign w:val="center"/>
          </w:tcPr>
          <w:p w14:paraId="6C54310C">
            <w:pPr>
              <w:pStyle w:val="19"/>
              <w:rPr>
                <w:sz w:val="21"/>
                <w:szCs w:val="21"/>
                <w:highlight w:val="none"/>
              </w:rPr>
            </w:pPr>
            <w:r>
              <w:rPr>
                <w:rFonts w:hint="eastAsia" w:ascii="宋体" w:hAnsi="宋体"/>
                <w:sz w:val="21"/>
                <w:szCs w:val="21"/>
                <w:highlight w:val="none"/>
              </w:rPr>
              <w:t>√</w:t>
            </w:r>
          </w:p>
        </w:tc>
        <w:tc>
          <w:tcPr>
            <w:tcW w:w="1037" w:type="dxa"/>
            <w:vAlign w:val="center"/>
          </w:tcPr>
          <w:p w14:paraId="196A5845">
            <w:pPr>
              <w:pStyle w:val="19"/>
              <w:rPr>
                <w:sz w:val="21"/>
                <w:szCs w:val="21"/>
                <w:highlight w:val="none"/>
              </w:rPr>
            </w:pPr>
            <w:r>
              <w:rPr>
                <w:rFonts w:hint="eastAsia" w:ascii="宋体" w:hAnsi="宋体"/>
                <w:sz w:val="21"/>
                <w:szCs w:val="21"/>
                <w:highlight w:val="none"/>
              </w:rPr>
              <w:t>√</w:t>
            </w:r>
          </w:p>
        </w:tc>
        <w:tc>
          <w:tcPr>
            <w:tcW w:w="1038" w:type="dxa"/>
            <w:vAlign w:val="center"/>
          </w:tcPr>
          <w:p w14:paraId="13B5263D">
            <w:pPr>
              <w:pStyle w:val="19"/>
              <w:rPr>
                <w:sz w:val="21"/>
                <w:szCs w:val="21"/>
                <w:highlight w:val="none"/>
              </w:rPr>
            </w:pPr>
            <w:r>
              <w:rPr>
                <w:rFonts w:hint="eastAsia" w:ascii="宋体" w:hAnsi="宋体"/>
                <w:sz w:val="21"/>
                <w:szCs w:val="21"/>
                <w:highlight w:val="none"/>
              </w:rPr>
              <w:t>√</w:t>
            </w:r>
          </w:p>
        </w:tc>
        <w:tc>
          <w:tcPr>
            <w:tcW w:w="962" w:type="dxa"/>
            <w:vAlign w:val="center"/>
          </w:tcPr>
          <w:p w14:paraId="255299A5">
            <w:pPr>
              <w:pStyle w:val="19"/>
              <w:rPr>
                <w:sz w:val="21"/>
                <w:szCs w:val="21"/>
                <w:highlight w:val="none"/>
              </w:rPr>
            </w:pPr>
            <w:r>
              <w:rPr>
                <w:rFonts w:hint="eastAsia" w:ascii="宋体" w:hAnsi="宋体"/>
                <w:sz w:val="21"/>
                <w:szCs w:val="21"/>
                <w:highlight w:val="none"/>
              </w:rPr>
              <w:t>√</w:t>
            </w:r>
          </w:p>
        </w:tc>
        <w:tc>
          <w:tcPr>
            <w:tcW w:w="869" w:type="dxa"/>
            <w:tcBorders>
              <w:right w:val="single" w:color="auto" w:sz="12" w:space="0"/>
            </w:tcBorders>
            <w:vAlign w:val="center"/>
          </w:tcPr>
          <w:p w14:paraId="076DF166">
            <w:pPr>
              <w:pStyle w:val="19"/>
              <w:rPr>
                <w:sz w:val="21"/>
                <w:szCs w:val="21"/>
                <w:highlight w:val="none"/>
              </w:rPr>
            </w:pPr>
            <w:r>
              <w:rPr>
                <w:rFonts w:hint="eastAsia" w:ascii="宋体" w:hAnsi="宋体"/>
                <w:sz w:val="21"/>
                <w:szCs w:val="21"/>
                <w:highlight w:val="none"/>
              </w:rPr>
              <w:t>√</w:t>
            </w:r>
          </w:p>
        </w:tc>
      </w:tr>
      <w:tr w14:paraId="2F68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7217220B">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2</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Travel &amp; Transport</w:t>
            </w:r>
          </w:p>
        </w:tc>
        <w:tc>
          <w:tcPr>
            <w:tcW w:w="1038" w:type="dxa"/>
            <w:shd w:val="clear" w:color="auto" w:fill="auto"/>
            <w:vAlign w:val="center"/>
          </w:tcPr>
          <w:p w14:paraId="21DA872F">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75" w:type="dxa"/>
            <w:shd w:val="clear" w:color="auto" w:fill="auto"/>
            <w:vAlign w:val="center"/>
          </w:tcPr>
          <w:p w14:paraId="6747C7BA">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7" w:type="dxa"/>
            <w:shd w:val="clear" w:color="auto" w:fill="auto"/>
            <w:vAlign w:val="center"/>
          </w:tcPr>
          <w:p w14:paraId="7176C2D7">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8" w:type="dxa"/>
            <w:shd w:val="clear" w:color="auto" w:fill="auto"/>
            <w:vAlign w:val="center"/>
          </w:tcPr>
          <w:p w14:paraId="0C5F3A6F">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62" w:type="dxa"/>
            <w:shd w:val="clear" w:color="auto" w:fill="auto"/>
            <w:vAlign w:val="center"/>
          </w:tcPr>
          <w:p w14:paraId="42ECB57C">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869" w:type="dxa"/>
            <w:tcBorders>
              <w:right w:val="single" w:color="auto" w:sz="12" w:space="0"/>
            </w:tcBorders>
            <w:shd w:val="clear" w:color="auto" w:fill="auto"/>
            <w:vAlign w:val="center"/>
          </w:tcPr>
          <w:p w14:paraId="545E2788">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r>
      <w:tr w14:paraId="5774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78F2F90A">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3</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Food &amp; Healthy Lifestyle</w:t>
            </w:r>
          </w:p>
        </w:tc>
        <w:tc>
          <w:tcPr>
            <w:tcW w:w="1038" w:type="dxa"/>
            <w:shd w:val="clear" w:color="auto" w:fill="auto"/>
            <w:vAlign w:val="center"/>
          </w:tcPr>
          <w:p w14:paraId="50F5CBD2">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75" w:type="dxa"/>
            <w:shd w:val="clear" w:color="auto" w:fill="auto"/>
            <w:vAlign w:val="center"/>
          </w:tcPr>
          <w:p w14:paraId="5C8BFCFC">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7" w:type="dxa"/>
            <w:shd w:val="clear" w:color="auto" w:fill="auto"/>
            <w:vAlign w:val="center"/>
          </w:tcPr>
          <w:p w14:paraId="09287BDF">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8" w:type="dxa"/>
            <w:shd w:val="clear" w:color="auto" w:fill="auto"/>
            <w:vAlign w:val="center"/>
          </w:tcPr>
          <w:p w14:paraId="2D5C91CD">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62" w:type="dxa"/>
            <w:shd w:val="clear" w:color="auto" w:fill="auto"/>
            <w:vAlign w:val="center"/>
          </w:tcPr>
          <w:p w14:paraId="45F7452A">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869" w:type="dxa"/>
            <w:tcBorders>
              <w:right w:val="single" w:color="auto" w:sz="12" w:space="0"/>
            </w:tcBorders>
            <w:shd w:val="clear" w:color="auto" w:fill="auto"/>
            <w:vAlign w:val="center"/>
          </w:tcPr>
          <w:p w14:paraId="6F092DD1">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r>
      <w:tr w14:paraId="0B13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288FAB7C">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4</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Culture and Traditions</w:t>
            </w:r>
          </w:p>
        </w:tc>
        <w:tc>
          <w:tcPr>
            <w:tcW w:w="1038" w:type="dxa"/>
            <w:shd w:val="clear" w:color="auto" w:fill="auto"/>
            <w:vAlign w:val="center"/>
          </w:tcPr>
          <w:p w14:paraId="71498C8F">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75" w:type="dxa"/>
            <w:shd w:val="clear" w:color="auto" w:fill="auto"/>
            <w:vAlign w:val="center"/>
          </w:tcPr>
          <w:p w14:paraId="722195ED">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7" w:type="dxa"/>
            <w:shd w:val="clear" w:color="auto" w:fill="auto"/>
            <w:vAlign w:val="center"/>
          </w:tcPr>
          <w:p w14:paraId="1D087212">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8" w:type="dxa"/>
            <w:shd w:val="clear" w:color="auto" w:fill="auto"/>
            <w:vAlign w:val="center"/>
          </w:tcPr>
          <w:p w14:paraId="6EA70657">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62" w:type="dxa"/>
            <w:shd w:val="clear" w:color="auto" w:fill="auto"/>
            <w:vAlign w:val="center"/>
          </w:tcPr>
          <w:p w14:paraId="561D3CDE">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869" w:type="dxa"/>
            <w:tcBorders>
              <w:right w:val="single" w:color="auto" w:sz="12" w:space="0"/>
            </w:tcBorders>
            <w:shd w:val="clear" w:color="auto" w:fill="auto"/>
            <w:vAlign w:val="center"/>
          </w:tcPr>
          <w:p w14:paraId="18009600">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r>
      <w:tr w14:paraId="5011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6A4B8BC4">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5</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Shopping and Consumerism</w:t>
            </w:r>
          </w:p>
        </w:tc>
        <w:tc>
          <w:tcPr>
            <w:tcW w:w="1038" w:type="dxa"/>
            <w:vAlign w:val="center"/>
          </w:tcPr>
          <w:p w14:paraId="51D1B060">
            <w:pPr>
              <w:pStyle w:val="19"/>
              <w:rPr>
                <w:rFonts w:hint="eastAsia" w:ascii="宋体" w:hAnsi="宋体"/>
                <w:sz w:val="21"/>
                <w:szCs w:val="21"/>
                <w:highlight w:val="none"/>
              </w:rPr>
            </w:pPr>
            <w:r>
              <w:rPr>
                <w:rFonts w:hint="eastAsia" w:ascii="宋体" w:hAnsi="宋体"/>
                <w:sz w:val="21"/>
                <w:szCs w:val="21"/>
                <w:highlight w:val="none"/>
              </w:rPr>
              <w:t>√</w:t>
            </w:r>
          </w:p>
        </w:tc>
        <w:tc>
          <w:tcPr>
            <w:tcW w:w="975" w:type="dxa"/>
            <w:vAlign w:val="center"/>
          </w:tcPr>
          <w:p w14:paraId="18B7E88A">
            <w:pPr>
              <w:pStyle w:val="19"/>
              <w:rPr>
                <w:sz w:val="21"/>
                <w:szCs w:val="21"/>
                <w:highlight w:val="none"/>
              </w:rPr>
            </w:pPr>
            <w:r>
              <w:rPr>
                <w:rFonts w:hint="eastAsia" w:ascii="宋体" w:hAnsi="宋体"/>
                <w:sz w:val="21"/>
                <w:szCs w:val="21"/>
                <w:highlight w:val="none"/>
              </w:rPr>
              <w:t>√</w:t>
            </w:r>
          </w:p>
        </w:tc>
        <w:tc>
          <w:tcPr>
            <w:tcW w:w="1037" w:type="dxa"/>
            <w:vAlign w:val="center"/>
          </w:tcPr>
          <w:p w14:paraId="4C0F1F02">
            <w:pPr>
              <w:pStyle w:val="19"/>
              <w:rPr>
                <w:rFonts w:hint="eastAsia" w:ascii="宋体" w:hAnsi="宋体"/>
                <w:sz w:val="21"/>
                <w:szCs w:val="21"/>
                <w:highlight w:val="none"/>
              </w:rPr>
            </w:pPr>
            <w:r>
              <w:rPr>
                <w:rFonts w:hint="eastAsia" w:ascii="宋体" w:hAnsi="宋体"/>
                <w:sz w:val="21"/>
                <w:szCs w:val="21"/>
                <w:highlight w:val="none"/>
              </w:rPr>
              <w:t>√</w:t>
            </w:r>
          </w:p>
        </w:tc>
        <w:tc>
          <w:tcPr>
            <w:tcW w:w="1038" w:type="dxa"/>
            <w:vAlign w:val="center"/>
          </w:tcPr>
          <w:p w14:paraId="5C1D0C0C">
            <w:pPr>
              <w:pStyle w:val="19"/>
              <w:rPr>
                <w:rFonts w:hint="eastAsia" w:ascii="宋体" w:hAnsi="宋体"/>
                <w:sz w:val="21"/>
                <w:szCs w:val="21"/>
                <w:highlight w:val="none"/>
              </w:rPr>
            </w:pPr>
            <w:r>
              <w:rPr>
                <w:rFonts w:hint="eastAsia" w:ascii="宋体" w:hAnsi="宋体"/>
                <w:sz w:val="21"/>
                <w:szCs w:val="21"/>
                <w:highlight w:val="none"/>
              </w:rPr>
              <w:t>√</w:t>
            </w:r>
          </w:p>
        </w:tc>
        <w:tc>
          <w:tcPr>
            <w:tcW w:w="962" w:type="dxa"/>
            <w:vAlign w:val="center"/>
          </w:tcPr>
          <w:p w14:paraId="226F254C">
            <w:pPr>
              <w:pStyle w:val="19"/>
              <w:rPr>
                <w:sz w:val="21"/>
                <w:szCs w:val="21"/>
                <w:highlight w:val="none"/>
              </w:rPr>
            </w:pPr>
            <w:r>
              <w:rPr>
                <w:rFonts w:hint="eastAsia" w:ascii="宋体" w:hAnsi="宋体"/>
                <w:sz w:val="21"/>
                <w:szCs w:val="21"/>
                <w:highlight w:val="none"/>
              </w:rPr>
              <w:t>√</w:t>
            </w:r>
          </w:p>
        </w:tc>
        <w:tc>
          <w:tcPr>
            <w:tcW w:w="869" w:type="dxa"/>
            <w:tcBorders>
              <w:right w:val="single" w:color="auto" w:sz="12" w:space="0"/>
            </w:tcBorders>
            <w:vAlign w:val="center"/>
          </w:tcPr>
          <w:p w14:paraId="69259F8B">
            <w:pPr>
              <w:pStyle w:val="19"/>
              <w:rPr>
                <w:rFonts w:hint="eastAsia" w:ascii="宋体" w:hAnsi="宋体"/>
                <w:sz w:val="21"/>
                <w:szCs w:val="21"/>
                <w:highlight w:val="none"/>
              </w:rPr>
            </w:pPr>
            <w:r>
              <w:rPr>
                <w:rFonts w:hint="eastAsia" w:ascii="宋体" w:hAnsi="宋体"/>
                <w:sz w:val="21"/>
                <w:szCs w:val="21"/>
                <w:highlight w:val="none"/>
              </w:rPr>
              <w:t>√</w:t>
            </w:r>
          </w:p>
        </w:tc>
      </w:tr>
      <w:tr w14:paraId="5AFC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30458A2F">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6</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Animals &amp; Nature</w:t>
            </w:r>
          </w:p>
        </w:tc>
        <w:tc>
          <w:tcPr>
            <w:tcW w:w="1038" w:type="dxa"/>
            <w:shd w:val="clear" w:color="auto" w:fill="auto"/>
            <w:vAlign w:val="center"/>
          </w:tcPr>
          <w:p w14:paraId="76A83BA5">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75" w:type="dxa"/>
            <w:shd w:val="clear" w:color="auto" w:fill="auto"/>
            <w:vAlign w:val="center"/>
          </w:tcPr>
          <w:p w14:paraId="0B1985E4">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7" w:type="dxa"/>
            <w:shd w:val="clear" w:color="auto" w:fill="auto"/>
            <w:vAlign w:val="center"/>
          </w:tcPr>
          <w:p w14:paraId="0C886A9C">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8" w:type="dxa"/>
            <w:shd w:val="clear" w:color="auto" w:fill="auto"/>
            <w:vAlign w:val="center"/>
          </w:tcPr>
          <w:p w14:paraId="188F9BA2">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62" w:type="dxa"/>
            <w:shd w:val="clear" w:color="auto" w:fill="auto"/>
            <w:vAlign w:val="center"/>
          </w:tcPr>
          <w:p w14:paraId="2CE3C1B6">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869" w:type="dxa"/>
            <w:tcBorders>
              <w:right w:val="single" w:color="auto" w:sz="12" w:space="0"/>
            </w:tcBorders>
            <w:shd w:val="clear" w:color="auto" w:fill="auto"/>
            <w:vAlign w:val="center"/>
          </w:tcPr>
          <w:p w14:paraId="6A2B9045">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r>
      <w:tr w14:paraId="39D0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7F341527">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7</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Relationships &amp; Family</w:t>
            </w:r>
          </w:p>
        </w:tc>
        <w:tc>
          <w:tcPr>
            <w:tcW w:w="1038" w:type="dxa"/>
            <w:shd w:val="clear" w:color="auto" w:fill="auto"/>
            <w:vAlign w:val="center"/>
          </w:tcPr>
          <w:p w14:paraId="1A124E8B">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75" w:type="dxa"/>
            <w:shd w:val="clear" w:color="auto" w:fill="auto"/>
            <w:vAlign w:val="center"/>
          </w:tcPr>
          <w:p w14:paraId="5AEED316">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7" w:type="dxa"/>
            <w:shd w:val="clear" w:color="auto" w:fill="auto"/>
            <w:vAlign w:val="center"/>
          </w:tcPr>
          <w:p w14:paraId="71759A85">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8" w:type="dxa"/>
            <w:shd w:val="clear" w:color="auto" w:fill="auto"/>
            <w:vAlign w:val="center"/>
          </w:tcPr>
          <w:p w14:paraId="60E970F6">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62" w:type="dxa"/>
            <w:shd w:val="clear" w:color="auto" w:fill="auto"/>
            <w:vAlign w:val="center"/>
          </w:tcPr>
          <w:p w14:paraId="033522D7">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869" w:type="dxa"/>
            <w:tcBorders>
              <w:right w:val="single" w:color="auto" w:sz="12" w:space="0"/>
            </w:tcBorders>
            <w:shd w:val="clear" w:color="auto" w:fill="auto"/>
            <w:vAlign w:val="center"/>
          </w:tcPr>
          <w:p w14:paraId="48CC5AA1">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r>
      <w:tr w14:paraId="018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57" w:type="dxa"/>
            <w:tcBorders>
              <w:left w:val="single" w:color="auto" w:sz="12" w:space="0"/>
            </w:tcBorders>
            <w:shd w:val="clear" w:color="auto" w:fill="auto"/>
            <w:vAlign w:val="center"/>
          </w:tcPr>
          <w:p w14:paraId="4259C8F1">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Times New Roman" w:hAnsi="Times New Roman" w:eastAsia="华文宋体" w:cs="Times New Roman"/>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8</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Work &amp; Career</w:t>
            </w:r>
          </w:p>
        </w:tc>
        <w:tc>
          <w:tcPr>
            <w:tcW w:w="1038" w:type="dxa"/>
            <w:shd w:val="clear" w:color="auto" w:fill="auto"/>
            <w:vAlign w:val="center"/>
          </w:tcPr>
          <w:p w14:paraId="0C7D1EAE">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75" w:type="dxa"/>
            <w:shd w:val="clear" w:color="auto" w:fill="auto"/>
            <w:vAlign w:val="center"/>
          </w:tcPr>
          <w:p w14:paraId="5359247A">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7" w:type="dxa"/>
            <w:shd w:val="clear" w:color="auto" w:fill="auto"/>
            <w:vAlign w:val="center"/>
          </w:tcPr>
          <w:p w14:paraId="3F2FEE40">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1038" w:type="dxa"/>
            <w:shd w:val="clear" w:color="auto" w:fill="auto"/>
            <w:vAlign w:val="center"/>
          </w:tcPr>
          <w:p w14:paraId="0756DFD7">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962" w:type="dxa"/>
            <w:shd w:val="clear" w:color="auto" w:fill="auto"/>
            <w:vAlign w:val="center"/>
          </w:tcPr>
          <w:p w14:paraId="655F577E">
            <w:pPr>
              <w:pStyle w:val="19"/>
              <w:rPr>
                <w:rFonts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c>
          <w:tcPr>
            <w:tcW w:w="869" w:type="dxa"/>
            <w:tcBorders>
              <w:right w:val="single" w:color="auto" w:sz="12" w:space="0"/>
            </w:tcBorders>
            <w:shd w:val="clear" w:color="auto" w:fill="auto"/>
            <w:vAlign w:val="center"/>
          </w:tcPr>
          <w:p w14:paraId="0EB867BB">
            <w:pPr>
              <w:pStyle w:val="19"/>
              <w:rPr>
                <w:rFonts w:hint="eastAsia" w:ascii="Times New Roman" w:hAnsi="Times New Roman" w:eastAsia="宋体" w:cs="宋体"/>
                <w:color w:val="000000"/>
                <w:sz w:val="21"/>
                <w:szCs w:val="21"/>
                <w:highlight w:val="none"/>
                <w:lang w:val="en-US" w:eastAsia="zh-CN" w:bidi="ar-SA"/>
              </w:rPr>
            </w:pPr>
            <w:r>
              <w:rPr>
                <w:rFonts w:hint="eastAsia" w:ascii="宋体" w:hAnsi="宋体"/>
                <w:sz w:val="21"/>
                <w:szCs w:val="21"/>
                <w:highlight w:val="none"/>
              </w:rPr>
              <w:t>√</w:t>
            </w:r>
          </w:p>
        </w:tc>
      </w:tr>
    </w:tbl>
    <w:p w14:paraId="50ABB523">
      <w:pPr>
        <w:pStyle w:val="22"/>
        <w:spacing w:beforeLines="100" w:after="163"/>
        <w:rPr>
          <w:highlight w:val="none"/>
        </w:rPr>
      </w:pPr>
      <w:r>
        <w:rPr>
          <w:rFonts w:hint="eastAsia"/>
          <w:highlight w:val="none"/>
        </w:rPr>
        <w:t>（三）课程教学方法与学时分配</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729"/>
        <w:gridCol w:w="2226"/>
        <w:gridCol w:w="1410"/>
        <w:gridCol w:w="725"/>
        <w:gridCol w:w="669"/>
        <w:gridCol w:w="717"/>
      </w:tblGrid>
      <w:tr w14:paraId="1202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729" w:type="dxa"/>
            <w:vMerge w:val="restart"/>
            <w:tcBorders>
              <w:top w:val="single" w:color="auto" w:sz="12" w:space="0"/>
              <w:left w:val="single" w:color="auto" w:sz="12" w:space="0"/>
            </w:tcBorders>
            <w:vAlign w:val="center"/>
          </w:tcPr>
          <w:p w14:paraId="7073344F">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教学单元</w:t>
            </w:r>
          </w:p>
        </w:tc>
        <w:tc>
          <w:tcPr>
            <w:tcW w:w="2226" w:type="dxa"/>
            <w:vMerge w:val="restart"/>
            <w:tcBorders>
              <w:top w:val="single" w:color="auto" w:sz="12" w:space="0"/>
            </w:tcBorders>
            <w:vAlign w:val="center"/>
          </w:tcPr>
          <w:p w14:paraId="29CB8E07">
            <w:pPr>
              <w:pStyle w:val="18"/>
              <w:widowControl w:val="0"/>
              <w:rPr>
                <w:szCs w:val="21"/>
                <w:highlight w:val="none"/>
              </w:rPr>
            </w:pPr>
            <w:r>
              <w:rPr>
                <w:rFonts w:hint="eastAsia" w:ascii="黑体" w:hAnsi="黑体"/>
                <w:szCs w:val="21"/>
                <w:highlight w:val="none"/>
              </w:rPr>
              <w:t>教与学方式</w:t>
            </w:r>
          </w:p>
        </w:tc>
        <w:tc>
          <w:tcPr>
            <w:tcW w:w="1410" w:type="dxa"/>
            <w:vMerge w:val="restart"/>
            <w:tcBorders>
              <w:top w:val="single" w:color="auto" w:sz="12" w:space="0"/>
            </w:tcBorders>
            <w:vAlign w:val="center"/>
          </w:tcPr>
          <w:p w14:paraId="580A9C0A">
            <w:pPr>
              <w:pStyle w:val="18"/>
              <w:widowControl w:val="0"/>
              <w:rPr>
                <w:rFonts w:ascii="黑体" w:hAnsi="黑体"/>
                <w:szCs w:val="21"/>
                <w:highlight w:val="none"/>
              </w:rPr>
            </w:pPr>
            <w:r>
              <w:rPr>
                <w:rFonts w:hint="eastAsia" w:ascii="黑体" w:hAnsi="黑体"/>
                <w:szCs w:val="21"/>
                <w:highlight w:val="none"/>
              </w:rPr>
              <w:t>考核方式</w:t>
            </w:r>
          </w:p>
        </w:tc>
        <w:tc>
          <w:tcPr>
            <w:tcW w:w="2111" w:type="dxa"/>
            <w:gridSpan w:val="3"/>
            <w:tcBorders>
              <w:top w:val="single" w:color="auto" w:sz="12" w:space="0"/>
              <w:right w:val="single" w:color="auto" w:sz="12" w:space="0"/>
            </w:tcBorders>
            <w:vAlign w:val="center"/>
          </w:tcPr>
          <w:p w14:paraId="446C56CA">
            <w:pPr>
              <w:pStyle w:val="18"/>
              <w:widowControl w:val="0"/>
              <w:rPr>
                <w:rFonts w:ascii="黑体" w:hAnsi="黑体"/>
                <w:szCs w:val="21"/>
                <w:highlight w:val="none"/>
              </w:rPr>
            </w:pPr>
            <w:r>
              <w:rPr>
                <w:rFonts w:hint="eastAsia" w:ascii="黑体" w:hAnsi="黑体"/>
                <w:szCs w:val="21"/>
                <w:highlight w:val="none"/>
              </w:rPr>
              <w:t>学时</w:t>
            </w:r>
            <w:r>
              <w:rPr>
                <w:rFonts w:hint="eastAsia" w:ascii="黑体" w:hAnsi="黑体"/>
                <w:bCs w:val="0"/>
                <w:szCs w:val="21"/>
                <w:highlight w:val="none"/>
              </w:rPr>
              <w:t>分配</w:t>
            </w:r>
          </w:p>
        </w:tc>
      </w:tr>
      <w:tr w14:paraId="521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729" w:type="dxa"/>
            <w:vMerge w:val="continue"/>
            <w:tcBorders>
              <w:left w:val="single" w:color="auto" w:sz="12" w:space="0"/>
            </w:tcBorders>
          </w:tcPr>
          <w:p w14:paraId="479FE5C4">
            <w:pPr>
              <w:widowControl w:val="0"/>
              <w:snapToGrid w:val="0"/>
              <w:jc w:val="center"/>
              <w:rPr>
                <w:rFonts w:ascii="黑体" w:hAnsi="黑体" w:eastAsia="黑体"/>
                <w:bCs/>
                <w:sz w:val="21"/>
                <w:szCs w:val="21"/>
                <w:highlight w:val="none"/>
              </w:rPr>
            </w:pPr>
          </w:p>
        </w:tc>
        <w:tc>
          <w:tcPr>
            <w:tcW w:w="2226" w:type="dxa"/>
            <w:vMerge w:val="continue"/>
          </w:tcPr>
          <w:p w14:paraId="61B28ECA">
            <w:pPr>
              <w:widowControl w:val="0"/>
              <w:snapToGrid w:val="0"/>
              <w:jc w:val="center"/>
              <w:rPr>
                <w:rFonts w:ascii="黑体" w:hAnsi="黑体" w:eastAsia="黑体"/>
                <w:bCs/>
                <w:sz w:val="21"/>
                <w:szCs w:val="21"/>
                <w:highlight w:val="none"/>
              </w:rPr>
            </w:pPr>
          </w:p>
        </w:tc>
        <w:tc>
          <w:tcPr>
            <w:tcW w:w="1410" w:type="dxa"/>
            <w:vMerge w:val="continue"/>
          </w:tcPr>
          <w:p w14:paraId="049AE4C3">
            <w:pPr>
              <w:widowControl w:val="0"/>
              <w:snapToGrid w:val="0"/>
              <w:jc w:val="center"/>
              <w:rPr>
                <w:rFonts w:ascii="黑体" w:hAnsi="黑体" w:eastAsia="黑体"/>
                <w:bCs/>
                <w:sz w:val="21"/>
                <w:szCs w:val="21"/>
                <w:highlight w:val="none"/>
              </w:rPr>
            </w:pPr>
          </w:p>
        </w:tc>
        <w:tc>
          <w:tcPr>
            <w:tcW w:w="725" w:type="dxa"/>
            <w:vAlign w:val="center"/>
          </w:tcPr>
          <w:p w14:paraId="1ED529BD">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理论</w:t>
            </w:r>
          </w:p>
        </w:tc>
        <w:tc>
          <w:tcPr>
            <w:tcW w:w="669" w:type="dxa"/>
            <w:vAlign w:val="center"/>
          </w:tcPr>
          <w:p w14:paraId="537D963F">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实践</w:t>
            </w:r>
          </w:p>
        </w:tc>
        <w:tc>
          <w:tcPr>
            <w:tcW w:w="717" w:type="dxa"/>
            <w:tcBorders>
              <w:right w:val="single" w:color="auto" w:sz="12" w:space="0"/>
            </w:tcBorders>
            <w:vAlign w:val="center"/>
          </w:tcPr>
          <w:p w14:paraId="10AE2790">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小计</w:t>
            </w:r>
          </w:p>
        </w:tc>
      </w:tr>
      <w:tr w14:paraId="28EB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12" w:hRule="atLeast"/>
          <w:jc w:val="center"/>
        </w:trPr>
        <w:tc>
          <w:tcPr>
            <w:tcW w:w="2729" w:type="dxa"/>
            <w:tcBorders>
              <w:left w:val="single" w:color="auto" w:sz="12" w:space="0"/>
            </w:tcBorders>
            <w:shd w:val="clear" w:color="auto" w:fill="auto"/>
            <w:vAlign w:val="center"/>
          </w:tcPr>
          <w:p w14:paraId="0E28A5F7">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kern w:val="0"/>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1</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School &amp; Education</w:t>
            </w:r>
          </w:p>
        </w:tc>
        <w:tc>
          <w:tcPr>
            <w:tcW w:w="2226" w:type="dxa"/>
            <w:vAlign w:val="center"/>
          </w:tcPr>
          <w:p w14:paraId="31C9CE69">
            <w:pPr>
              <w:widowControl w:val="0"/>
              <w:snapToGrid w:val="0"/>
              <w:jc w:val="center"/>
              <w:rPr>
                <w:rFonts w:ascii="Times New Roman" w:hAnsi="Times New Roman"/>
                <w:color w:val="000000"/>
                <w:sz w:val="21"/>
                <w:szCs w:val="21"/>
                <w:highlight w:val="none"/>
              </w:rPr>
            </w:pPr>
            <w:r>
              <w:rPr>
                <w:rFonts w:hint="eastAsia"/>
                <w:sz w:val="21"/>
                <w:szCs w:val="21"/>
              </w:rPr>
              <w:t>讲述教学法、讨论教学法、P</w:t>
            </w:r>
            <w:r>
              <w:rPr>
                <w:sz w:val="21"/>
                <w:szCs w:val="21"/>
              </w:rPr>
              <w:t>BL</w:t>
            </w:r>
          </w:p>
        </w:tc>
        <w:tc>
          <w:tcPr>
            <w:tcW w:w="1410" w:type="dxa"/>
            <w:vAlign w:val="center"/>
          </w:tcPr>
          <w:p w14:paraId="2D24A420">
            <w:pPr>
              <w:widowControl w:val="0"/>
              <w:snapToGrid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综合评价</w:t>
            </w:r>
          </w:p>
        </w:tc>
        <w:tc>
          <w:tcPr>
            <w:tcW w:w="725" w:type="dxa"/>
            <w:shd w:val="clear" w:color="auto" w:fill="auto"/>
            <w:vAlign w:val="center"/>
          </w:tcPr>
          <w:p w14:paraId="2456922B">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vAlign w:val="center"/>
          </w:tcPr>
          <w:p w14:paraId="63D6C38C">
            <w:pPr>
              <w:widowControl w:val="0"/>
              <w:snapToGrid w:val="0"/>
              <w:jc w:val="center"/>
              <w:rPr>
                <w:rFonts w:ascii="Times New Roman" w:hAnsi="Times New Roman"/>
                <w:color w:val="000000"/>
                <w:sz w:val="21"/>
                <w:szCs w:val="21"/>
                <w:highlight w:val="none"/>
              </w:rPr>
            </w:pPr>
          </w:p>
        </w:tc>
        <w:tc>
          <w:tcPr>
            <w:tcW w:w="717" w:type="dxa"/>
            <w:tcBorders>
              <w:right w:val="single" w:color="auto" w:sz="12" w:space="0"/>
            </w:tcBorders>
            <w:vAlign w:val="center"/>
          </w:tcPr>
          <w:p w14:paraId="1D8A7AA2">
            <w:pPr>
              <w:widowControl w:val="0"/>
              <w:snapToGrid w:val="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s="宋体"/>
                <w:color w:val="000000"/>
                <w:sz w:val="21"/>
                <w:szCs w:val="21"/>
                <w:highlight w:val="none"/>
                <w:lang w:val="en-US" w:eastAsia="zh-CN" w:bidi="ar-SA"/>
              </w:rPr>
              <w:t>12</w:t>
            </w:r>
          </w:p>
        </w:tc>
      </w:tr>
      <w:tr w14:paraId="58F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29" w:type="dxa"/>
            <w:tcBorders>
              <w:left w:val="single" w:color="auto" w:sz="12" w:space="0"/>
            </w:tcBorders>
            <w:shd w:val="clear" w:color="auto" w:fill="auto"/>
            <w:vAlign w:val="center"/>
          </w:tcPr>
          <w:p w14:paraId="003C81D1">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2</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Travel &amp; Transport</w:t>
            </w:r>
          </w:p>
        </w:tc>
        <w:tc>
          <w:tcPr>
            <w:tcW w:w="2226" w:type="dxa"/>
            <w:vAlign w:val="center"/>
          </w:tcPr>
          <w:p w14:paraId="705D6296">
            <w:pPr>
              <w:widowControl w:val="0"/>
              <w:snapToGrid w:val="0"/>
              <w:jc w:val="center"/>
              <w:rPr>
                <w:rFonts w:ascii="Times New Roman" w:hAnsi="Times New Roman"/>
                <w:color w:val="000000"/>
                <w:sz w:val="21"/>
                <w:szCs w:val="21"/>
                <w:highlight w:val="none"/>
              </w:rPr>
            </w:pPr>
            <w:r>
              <w:rPr>
                <w:rFonts w:hint="eastAsia"/>
                <w:sz w:val="21"/>
                <w:szCs w:val="21"/>
              </w:rPr>
              <w:t>讲述教学法、讨论教学法、P</w:t>
            </w:r>
            <w:r>
              <w:rPr>
                <w:sz w:val="21"/>
                <w:szCs w:val="21"/>
              </w:rPr>
              <w:t>BL</w:t>
            </w:r>
          </w:p>
        </w:tc>
        <w:tc>
          <w:tcPr>
            <w:tcW w:w="1410" w:type="dxa"/>
            <w:vAlign w:val="center"/>
          </w:tcPr>
          <w:p w14:paraId="064DBB32">
            <w:pPr>
              <w:widowControl w:val="0"/>
              <w:snapToGrid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综合评价</w:t>
            </w:r>
          </w:p>
        </w:tc>
        <w:tc>
          <w:tcPr>
            <w:tcW w:w="725" w:type="dxa"/>
            <w:shd w:val="clear" w:color="auto" w:fill="auto"/>
            <w:vAlign w:val="center"/>
          </w:tcPr>
          <w:p w14:paraId="7C59AF47">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vAlign w:val="center"/>
          </w:tcPr>
          <w:p w14:paraId="6D8B2361">
            <w:pPr>
              <w:widowControl w:val="0"/>
              <w:snapToGrid w:val="0"/>
              <w:jc w:val="center"/>
              <w:rPr>
                <w:rFonts w:ascii="Times New Roman" w:hAnsi="Times New Roman"/>
                <w:color w:val="000000"/>
                <w:sz w:val="21"/>
                <w:szCs w:val="21"/>
                <w:highlight w:val="none"/>
              </w:rPr>
            </w:pPr>
          </w:p>
        </w:tc>
        <w:tc>
          <w:tcPr>
            <w:tcW w:w="717" w:type="dxa"/>
            <w:tcBorders>
              <w:right w:val="single" w:color="auto" w:sz="12" w:space="0"/>
            </w:tcBorders>
            <w:vAlign w:val="center"/>
          </w:tcPr>
          <w:p w14:paraId="09DD62A8">
            <w:pPr>
              <w:widowControl w:val="0"/>
              <w:snapToGrid w:val="0"/>
              <w:jc w:val="center"/>
              <w:rPr>
                <w:rFonts w:ascii="Times New Roman" w:hAnsi="Times New Roman"/>
                <w:color w:val="000000"/>
                <w:sz w:val="21"/>
                <w:szCs w:val="21"/>
                <w:highlight w:val="none"/>
              </w:rPr>
            </w:pPr>
            <w:r>
              <w:rPr>
                <w:rFonts w:hint="eastAsia" w:ascii="Times New Roman" w:hAnsi="Times New Roman" w:cs="宋体"/>
                <w:color w:val="000000"/>
                <w:sz w:val="21"/>
                <w:szCs w:val="21"/>
                <w:highlight w:val="none"/>
                <w:lang w:val="en-US" w:eastAsia="zh-CN" w:bidi="ar-SA"/>
              </w:rPr>
              <w:t>12</w:t>
            </w:r>
          </w:p>
        </w:tc>
      </w:tr>
      <w:tr w14:paraId="4BF2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29" w:type="dxa"/>
            <w:tcBorders>
              <w:left w:val="single" w:color="auto" w:sz="12" w:space="0"/>
            </w:tcBorders>
            <w:shd w:val="clear" w:color="auto" w:fill="auto"/>
            <w:vAlign w:val="center"/>
          </w:tcPr>
          <w:p w14:paraId="10B36C51">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3</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Food &amp; Healthy Lifestyle</w:t>
            </w:r>
          </w:p>
        </w:tc>
        <w:tc>
          <w:tcPr>
            <w:tcW w:w="2226" w:type="dxa"/>
            <w:vAlign w:val="center"/>
          </w:tcPr>
          <w:p w14:paraId="2DD012ED">
            <w:pPr>
              <w:widowControl w:val="0"/>
              <w:snapToGrid w:val="0"/>
              <w:jc w:val="center"/>
              <w:rPr>
                <w:rFonts w:hint="eastAsia" w:ascii="Times New Roman" w:hAnsi="Times New Roman" w:eastAsia="宋体"/>
                <w:color w:val="000000"/>
                <w:sz w:val="21"/>
                <w:szCs w:val="21"/>
                <w:highlight w:val="none"/>
                <w:lang w:eastAsia="zh-CN"/>
              </w:rPr>
            </w:pPr>
            <w:r>
              <w:rPr>
                <w:rFonts w:hint="eastAsia"/>
                <w:sz w:val="21"/>
                <w:szCs w:val="21"/>
              </w:rPr>
              <w:t>讲述教学法、讨论教学法、P</w:t>
            </w:r>
            <w:r>
              <w:rPr>
                <w:sz w:val="21"/>
                <w:szCs w:val="21"/>
              </w:rPr>
              <w:t>BL</w:t>
            </w:r>
          </w:p>
        </w:tc>
        <w:tc>
          <w:tcPr>
            <w:tcW w:w="1410" w:type="dxa"/>
            <w:vAlign w:val="center"/>
          </w:tcPr>
          <w:p w14:paraId="6222F57F">
            <w:pPr>
              <w:widowControl w:val="0"/>
              <w:snapToGrid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综合评价</w:t>
            </w:r>
          </w:p>
        </w:tc>
        <w:tc>
          <w:tcPr>
            <w:tcW w:w="725" w:type="dxa"/>
            <w:shd w:val="clear" w:color="auto" w:fill="auto"/>
            <w:vAlign w:val="center"/>
          </w:tcPr>
          <w:p w14:paraId="282D9322">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vAlign w:val="center"/>
          </w:tcPr>
          <w:p w14:paraId="75D5D533">
            <w:pPr>
              <w:widowControl w:val="0"/>
              <w:snapToGrid w:val="0"/>
              <w:jc w:val="center"/>
              <w:rPr>
                <w:rFonts w:ascii="Times New Roman" w:hAnsi="Times New Roman"/>
                <w:color w:val="000000"/>
                <w:sz w:val="21"/>
                <w:szCs w:val="21"/>
                <w:highlight w:val="none"/>
              </w:rPr>
            </w:pPr>
          </w:p>
        </w:tc>
        <w:tc>
          <w:tcPr>
            <w:tcW w:w="717" w:type="dxa"/>
            <w:tcBorders>
              <w:right w:val="single" w:color="auto" w:sz="12" w:space="0"/>
            </w:tcBorders>
            <w:vAlign w:val="center"/>
          </w:tcPr>
          <w:p w14:paraId="7CB5475C">
            <w:pPr>
              <w:widowControl w:val="0"/>
              <w:snapToGrid w:val="0"/>
              <w:jc w:val="center"/>
              <w:rPr>
                <w:rFonts w:ascii="Times New Roman" w:hAnsi="Times New Roman"/>
                <w:color w:val="000000"/>
                <w:sz w:val="21"/>
                <w:szCs w:val="21"/>
                <w:highlight w:val="none"/>
              </w:rPr>
            </w:pPr>
            <w:r>
              <w:rPr>
                <w:rFonts w:hint="eastAsia" w:ascii="Times New Roman" w:hAnsi="Times New Roman" w:cs="宋体"/>
                <w:color w:val="000000"/>
                <w:sz w:val="21"/>
                <w:szCs w:val="21"/>
                <w:highlight w:val="none"/>
                <w:lang w:val="en-US" w:eastAsia="zh-CN" w:bidi="ar-SA"/>
              </w:rPr>
              <w:t>12</w:t>
            </w:r>
          </w:p>
        </w:tc>
      </w:tr>
      <w:tr w14:paraId="55B6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28" w:hRule="atLeast"/>
          <w:jc w:val="center"/>
        </w:trPr>
        <w:tc>
          <w:tcPr>
            <w:tcW w:w="2729" w:type="dxa"/>
            <w:tcBorders>
              <w:left w:val="single" w:color="auto" w:sz="12" w:space="0"/>
            </w:tcBorders>
            <w:shd w:val="clear" w:color="auto" w:fill="auto"/>
            <w:vAlign w:val="center"/>
          </w:tcPr>
          <w:p w14:paraId="275F8687">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4</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Culture and Traditions</w:t>
            </w:r>
          </w:p>
        </w:tc>
        <w:tc>
          <w:tcPr>
            <w:tcW w:w="2226" w:type="dxa"/>
            <w:shd w:val="clear" w:color="auto" w:fill="auto"/>
            <w:vAlign w:val="center"/>
          </w:tcPr>
          <w:p w14:paraId="63059850">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sz w:val="21"/>
                <w:szCs w:val="21"/>
              </w:rPr>
              <w:t>讲述教学法、讨论教学法、P</w:t>
            </w:r>
            <w:r>
              <w:rPr>
                <w:sz w:val="21"/>
                <w:szCs w:val="21"/>
              </w:rPr>
              <w:t>BL</w:t>
            </w:r>
          </w:p>
        </w:tc>
        <w:tc>
          <w:tcPr>
            <w:tcW w:w="1410" w:type="dxa"/>
            <w:shd w:val="clear" w:color="auto" w:fill="auto"/>
            <w:vAlign w:val="center"/>
          </w:tcPr>
          <w:p w14:paraId="06ED0578">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olor w:val="000000"/>
                <w:sz w:val="21"/>
                <w:szCs w:val="21"/>
                <w:highlight w:val="none"/>
              </w:rPr>
              <w:t>综合评价</w:t>
            </w:r>
          </w:p>
        </w:tc>
        <w:tc>
          <w:tcPr>
            <w:tcW w:w="725" w:type="dxa"/>
            <w:shd w:val="clear" w:color="auto" w:fill="auto"/>
            <w:vAlign w:val="center"/>
          </w:tcPr>
          <w:p w14:paraId="19C792FF">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shd w:val="clear" w:color="auto" w:fill="auto"/>
            <w:vAlign w:val="center"/>
          </w:tcPr>
          <w:p w14:paraId="3B71898F">
            <w:pPr>
              <w:widowControl w:val="0"/>
              <w:snapToGrid w:val="0"/>
              <w:jc w:val="center"/>
              <w:rPr>
                <w:rFonts w:hint="eastAsia" w:ascii="Times New Roman" w:hAnsi="Times New Roman" w:eastAsia="宋体" w:cs="宋体"/>
                <w:color w:val="000000"/>
                <w:sz w:val="21"/>
                <w:szCs w:val="21"/>
                <w:highlight w:val="none"/>
                <w:lang w:val="en-US" w:eastAsia="zh-CN" w:bidi="ar-SA"/>
              </w:rPr>
            </w:pPr>
          </w:p>
        </w:tc>
        <w:tc>
          <w:tcPr>
            <w:tcW w:w="717" w:type="dxa"/>
            <w:tcBorders>
              <w:right w:val="single" w:color="auto" w:sz="12" w:space="0"/>
            </w:tcBorders>
            <w:shd w:val="clear" w:color="auto" w:fill="auto"/>
            <w:vAlign w:val="center"/>
          </w:tcPr>
          <w:p w14:paraId="1064AD63">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r>
      <w:tr w14:paraId="4623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29" w:type="dxa"/>
            <w:tcBorders>
              <w:left w:val="single" w:color="auto" w:sz="12" w:space="0"/>
            </w:tcBorders>
            <w:shd w:val="clear" w:color="auto" w:fill="auto"/>
            <w:vAlign w:val="center"/>
          </w:tcPr>
          <w:p w14:paraId="75465BDF">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5</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Shopping and Consumerism</w:t>
            </w:r>
          </w:p>
        </w:tc>
        <w:tc>
          <w:tcPr>
            <w:tcW w:w="2226" w:type="dxa"/>
            <w:shd w:val="clear" w:color="auto" w:fill="auto"/>
            <w:vAlign w:val="center"/>
          </w:tcPr>
          <w:p w14:paraId="7FFBF1A7">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sz w:val="21"/>
                <w:szCs w:val="21"/>
              </w:rPr>
              <w:t>讲述教学法、讨论教学法、P</w:t>
            </w:r>
            <w:r>
              <w:rPr>
                <w:sz w:val="21"/>
                <w:szCs w:val="21"/>
              </w:rPr>
              <w:t>BL</w:t>
            </w:r>
          </w:p>
        </w:tc>
        <w:tc>
          <w:tcPr>
            <w:tcW w:w="1410" w:type="dxa"/>
            <w:shd w:val="clear" w:color="auto" w:fill="auto"/>
            <w:vAlign w:val="center"/>
          </w:tcPr>
          <w:p w14:paraId="5B9D2AA7">
            <w:pPr>
              <w:widowControl w:val="0"/>
              <w:snapToGrid w:val="0"/>
              <w:jc w:val="center"/>
              <w:rPr>
                <w:rFonts w:hint="eastAsia" w:ascii="Times New Roman" w:hAnsi="Times New Roman"/>
                <w:color w:val="000000"/>
                <w:sz w:val="21"/>
                <w:szCs w:val="21"/>
                <w:highlight w:val="none"/>
              </w:rPr>
            </w:pPr>
          </w:p>
          <w:p w14:paraId="6DEB5C3E">
            <w:pPr>
              <w:widowControl w:val="0"/>
              <w:snapToGrid w:val="0"/>
              <w:jc w:val="center"/>
              <w:rPr>
                <w:rFonts w:hint="eastAsia" w:ascii="Times New Roman" w:hAnsi="Times New Roman"/>
                <w:color w:val="000000"/>
                <w:sz w:val="21"/>
                <w:szCs w:val="21"/>
                <w:highlight w:val="none"/>
              </w:rPr>
            </w:pPr>
          </w:p>
          <w:p w14:paraId="6F84DA48">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olor w:val="000000"/>
                <w:sz w:val="21"/>
                <w:szCs w:val="21"/>
                <w:highlight w:val="none"/>
              </w:rPr>
              <w:t>综合评价</w:t>
            </w:r>
          </w:p>
        </w:tc>
        <w:tc>
          <w:tcPr>
            <w:tcW w:w="725" w:type="dxa"/>
            <w:shd w:val="clear" w:color="auto" w:fill="auto"/>
            <w:vAlign w:val="center"/>
          </w:tcPr>
          <w:p w14:paraId="2527059C">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shd w:val="clear" w:color="auto" w:fill="auto"/>
            <w:vAlign w:val="center"/>
          </w:tcPr>
          <w:p w14:paraId="7D6CE6FA">
            <w:pPr>
              <w:widowControl w:val="0"/>
              <w:snapToGrid w:val="0"/>
              <w:jc w:val="center"/>
              <w:rPr>
                <w:rFonts w:hint="eastAsia" w:ascii="Times New Roman" w:hAnsi="Times New Roman" w:eastAsia="宋体" w:cs="宋体"/>
                <w:color w:val="000000"/>
                <w:sz w:val="21"/>
                <w:szCs w:val="21"/>
                <w:highlight w:val="none"/>
                <w:lang w:val="en-US" w:eastAsia="zh-CN" w:bidi="ar-SA"/>
              </w:rPr>
            </w:pPr>
          </w:p>
        </w:tc>
        <w:tc>
          <w:tcPr>
            <w:tcW w:w="717" w:type="dxa"/>
            <w:tcBorders>
              <w:right w:val="single" w:color="auto" w:sz="12" w:space="0"/>
            </w:tcBorders>
            <w:shd w:val="clear" w:color="auto" w:fill="auto"/>
            <w:vAlign w:val="center"/>
          </w:tcPr>
          <w:p w14:paraId="0781F093">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r>
      <w:tr w14:paraId="0B15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29" w:type="dxa"/>
            <w:tcBorders>
              <w:left w:val="single" w:color="auto" w:sz="12" w:space="0"/>
            </w:tcBorders>
            <w:shd w:val="clear" w:color="auto" w:fill="auto"/>
            <w:vAlign w:val="center"/>
          </w:tcPr>
          <w:p w14:paraId="22ADB904">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6</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Animals &amp; Nature</w:t>
            </w:r>
          </w:p>
        </w:tc>
        <w:tc>
          <w:tcPr>
            <w:tcW w:w="2226" w:type="dxa"/>
            <w:shd w:val="clear" w:color="auto" w:fill="auto"/>
            <w:vAlign w:val="center"/>
          </w:tcPr>
          <w:p w14:paraId="5A204243">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sz w:val="21"/>
                <w:szCs w:val="21"/>
              </w:rPr>
              <w:t>讲述教学法、讨论教学法、P</w:t>
            </w:r>
            <w:r>
              <w:rPr>
                <w:sz w:val="21"/>
                <w:szCs w:val="21"/>
              </w:rPr>
              <w:t>BL</w:t>
            </w:r>
          </w:p>
        </w:tc>
        <w:tc>
          <w:tcPr>
            <w:tcW w:w="1410" w:type="dxa"/>
            <w:shd w:val="clear" w:color="auto" w:fill="auto"/>
            <w:vAlign w:val="center"/>
          </w:tcPr>
          <w:p w14:paraId="170173EC">
            <w:pPr>
              <w:widowControl w:val="0"/>
              <w:snapToGrid w:val="0"/>
              <w:jc w:val="center"/>
              <w:rPr>
                <w:rFonts w:hint="eastAsia" w:ascii="Times New Roman" w:hAnsi="Times New Roman"/>
                <w:color w:val="000000"/>
                <w:sz w:val="21"/>
                <w:szCs w:val="21"/>
                <w:highlight w:val="none"/>
              </w:rPr>
            </w:pPr>
          </w:p>
          <w:p w14:paraId="2A6DAFBF">
            <w:pPr>
              <w:widowControl w:val="0"/>
              <w:snapToGrid w:val="0"/>
              <w:jc w:val="center"/>
              <w:rPr>
                <w:rFonts w:hint="eastAsia" w:ascii="Times New Roman" w:hAnsi="Times New Roman"/>
                <w:color w:val="000000"/>
                <w:sz w:val="21"/>
                <w:szCs w:val="21"/>
                <w:highlight w:val="none"/>
              </w:rPr>
            </w:pPr>
          </w:p>
          <w:p w14:paraId="32B3F3D1">
            <w:pPr>
              <w:widowControl w:val="0"/>
              <w:snapToGrid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综合评价</w:t>
            </w:r>
          </w:p>
          <w:p w14:paraId="36CB42FD">
            <w:pPr>
              <w:widowControl w:val="0"/>
              <w:jc w:val="both"/>
              <w:rPr>
                <w:rFonts w:hint="eastAsia" w:ascii="Times New Roman" w:hAnsi="Times New Roman" w:eastAsia="宋体" w:cs="宋体"/>
                <w:color w:val="000000"/>
                <w:sz w:val="21"/>
                <w:szCs w:val="21"/>
                <w:highlight w:val="none"/>
                <w:lang w:val="en-US" w:eastAsia="zh-CN" w:bidi="ar-SA"/>
              </w:rPr>
            </w:pPr>
          </w:p>
        </w:tc>
        <w:tc>
          <w:tcPr>
            <w:tcW w:w="725" w:type="dxa"/>
            <w:shd w:val="clear" w:color="auto" w:fill="auto"/>
            <w:vAlign w:val="center"/>
          </w:tcPr>
          <w:p w14:paraId="2521D2C5">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shd w:val="clear" w:color="auto" w:fill="auto"/>
            <w:vAlign w:val="center"/>
          </w:tcPr>
          <w:p w14:paraId="0E307AB9">
            <w:pPr>
              <w:widowControl w:val="0"/>
              <w:snapToGrid w:val="0"/>
              <w:jc w:val="center"/>
              <w:rPr>
                <w:rFonts w:hint="eastAsia" w:ascii="Times New Roman" w:hAnsi="Times New Roman" w:eastAsia="宋体" w:cs="宋体"/>
                <w:color w:val="000000"/>
                <w:sz w:val="21"/>
                <w:szCs w:val="21"/>
                <w:highlight w:val="none"/>
                <w:lang w:val="en-US" w:eastAsia="zh-CN" w:bidi="ar-SA"/>
              </w:rPr>
            </w:pPr>
          </w:p>
        </w:tc>
        <w:tc>
          <w:tcPr>
            <w:tcW w:w="717" w:type="dxa"/>
            <w:tcBorders>
              <w:right w:val="single" w:color="auto" w:sz="12" w:space="0"/>
            </w:tcBorders>
            <w:shd w:val="clear" w:color="auto" w:fill="auto"/>
            <w:vAlign w:val="center"/>
          </w:tcPr>
          <w:p w14:paraId="4A4737C9">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r>
      <w:tr w14:paraId="4728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29" w:type="dxa"/>
            <w:tcBorders>
              <w:left w:val="single" w:color="auto" w:sz="12" w:space="0"/>
            </w:tcBorders>
            <w:shd w:val="clear" w:color="auto" w:fill="auto"/>
            <w:vAlign w:val="center"/>
          </w:tcPr>
          <w:p w14:paraId="0AF8D678">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7</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Relationships &amp; Family</w:t>
            </w:r>
          </w:p>
        </w:tc>
        <w:tc>
          <w:tcPr>
            <w:tcW w:w="2226" w:type="dxa"/>
            <w:shd w:val="clear" w:color="auto" w:fill="auto"/>
            <w:vAlign w:val="center"/>
          </w:tcPr>
          <w:p w14:paraId="1F0C671D">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sz w:val="21"/>
                <w:szCs w:val="21"/>
              </w:rPr>
              <w:t>讲述教学法、讨论教学法、P</w:t>
            </w:r>
            <w:r>
              <w:rPr>
                <w:sz w:val="21"/>
                <w:szCs w:val="21"/>
              </w:rPr>
              <w:t>BL</w:t>
            </w:r>
          </w:p>
        </w:tc>
        <w:tc>
          <w:tcPr>
            <w:tcW w:w="1410" w:type="dxa"/>
            <w:shd w:val="clear" w:color="auto" w:fill="auto"/>
            <w:vAlign w:val="center"/>
          </w:tcPr>
          <w:p w14:paraId="788DC134">
            <w:pPr>
              <w:widowControl w:val="0"/>
              <w:snapToGrid w:val="0"/>
              <w:jc w:val="center"/>
              <w:rPr>
                <w:rFonts w:hint="eastAsia" w:ascii="Times New Roman" w:hAnsi="Times New Roman"/>
                <w:color w:val="000000"/>
                <w:sz w:val="21"/>
                <w:szCs w:val="21"/>
                <w:highlight w:val="none"/>
              </w:rPr>
            </w:pPr>
          </w:p>
          <w:p w14:paraId="56DF1535">
            <w:pPr>
              <w:widowControl w:val="0"/>
              <w:snapToGrid w:val="0"/>
              <w:jc w:val="center"/>
              <w:rPr>
                <w:rFonts w:hint="eastAsia" w:ascii="Times New Roman" w:hAnsi="Times New Roman"/>
                <w:color w:val="000000"/>
                <w:sz w:val="21"/>
                <w:szCs w:val="21"/>
                <w:highlight w:val="none"/>
              </w:rPr>
            </w:pPr>
          </w:p>
          <w:p w14:paraId="132EBB1B">
            <w:pPr>
              <w:widowControl w:val="0"/>
              <w:snapToGrid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综合评价</w:t>
            </w:r>
          </w:p>
          <w:p w14:paraId="6C3851C6">
            <w:pPr>
              <w:widowControl w:val="0"/>
              <w:jc w:val="both"/>
              <w:rPr>
                <w:rFonts w:hint="eastAsia" w:ascii="Times New Roman" w:hAnsi="Times New Roman" w:eastAsia="宋体" w:cs="宋体"/>
                <w:color w:val="000000"/>
                <w:sz w:val="21"/>
                <w:szCs w:val="21"/>
                <w:highlight w:val="none"/>
                <w:lang w:val="en-US" w:eastAsia="zh-CN" w:bidi="ar-SA"/>
              </w:rPr>
            </w:pPr>
          </w:p>
        </w:tc>
        <w:tc>
          <w:tcPr>
            <w:tcW w:w="725" w:type="dxa"/>
            <w:shd w:val="clear" w:color="auto" w:fill="auto"/>
            <w:vAlign w:val="center"/>
          </w:tcPr>
          <w:p w14:paraId="7BEBABF8">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shd w:val="clear" w:color="auto" w:fill="auto"/>
            <w:vAlign w:val="center"/>
          </w:tcPr>
          <w:p w14:paraId="678B7BBD">
            <w:pPr>
              <w:widowControl w:val="0"/>
              <w:snapToGrid w:val="0"/>
              <w:jc w:val="center"/>
              <w:rPr>
                <w:rFonts w:hint="eastAsia" w:ascii="Times New Roman" w:hAnsi="Times New Roman" w:eastAsia="宋体" w:cs="宋体"/>
                <w:color w:val="000000"/>
                <w:sz w:val="21"/>
                <w:szCs w:val="21"/>
                <w:highlight w:val="none"/>
                <w:lang w:val="en-US" w:eastAsia="zh-CN" w:bidi="ar-SA"/>
              </w:rPr>
            </w:pPr>
          </w:p>
        </w:tc>
        <w:tc>
          <w:tcPr>
            <w:tcW w:w="717" w:type="dxa"/>
            <w:tcBorders>
              <w:right w:val="single" w:color="auto" w:sz="12" w:space="0"/>
            </w:tcBorders>
            <w:shd w:val="clear" w:color="auto" w:fill="auto"/>
            <w:vAlign w:val="center"/>
          </w:tcPr>
          <w:p w14:paraId="76246E8A">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r>
      <w:tr w14:paraId="176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29" w:type="dxa"/>
            <w:tcBorders>
              <w:left w:val="single" w:color="auto" w:sz="12" w:space="0"/>
            </w:tcBorders>
            <w:shd w:val="clear" w:color="auto" w:fill="auto"/>
            <w:vAlign w:val="center"/>
          </w:tcPr>
          <w:p w14:paraId="2EDA5A7B">
            <w:pPr>
              <w:keepNext w:val="0"/>
              <w:keepLines w:val="0"/>
              <w:widowControl/>
              <w:suppressLineNumbers w:val="0"/>
              <w:spacing w:before="0" w:beforeAutospacing="0" w:after="0" w:afterAutospacing="0" w:line="210" w:lineRule="atLeast"/>
              <w:ind w:left="0" w:leftChars="0" w:right="0" w:rightChars="0" w:firstLine="0" w:firstLineChars="0"/>
              <w:jc w:val="left"/>
              <w:rPr>
                <w:rFonts w:hint="default" w:ascii="华文宋体" w:hAnsi="华文宋体" w:eastAsia="华文宋体" w:cs="华文宋体"/>
                <w:sz w:val="21"/>
                <w:szCs w:val="21"/>
                <w:highlight w:val="none"/>
                <w:lang w:val="en-US" w:eastAsia="zh-CN" w:bidi="ar-SA"/>
              </w:rPr>
            </w:pPr>
            <w:r>
              <w:rPr>
                <w:rFonts w:hint="default" w:ascii="Times New Roman" w:hAnsi="Times New Roman" w:eastAsia="Segoe UI" w:cs="Times New Roman"/>
                <w:i w:val="0"/>
                <w:iCs w:val="0"/>
                <w:caps w:val="0"/>
                <w:color w:val="000000"/>
                <w:spacing w:val="0"/>
                <w:kern w:val="0"/>
                <w:sz w:val="21"/>
                <w:szCs w:val="21"/>
                <w:lang w:val="en-US" w:eastAsia="zh-CN" w:bidi="ar"/>
              </w:rPr>
              <w:t>UNIT 8</w:t>
            </w:r>
            <w:r>
              <w:rPr>
                <w:rFonts w:hint="default" w:ascii="Times New Roman" w:hAnsi="Times New Roman" w:eastAsia="Segoe UI" w:cs="Times New Roman"/>
                <w:i w:val="0"/>
                <w:iCs w:val="0"/>
                <w:caps w:val="0"/>
                <w:color w:val="000000"/>
                <w:spacing w:val="0"/>
                <w:kern w:val="0"/>
                <w:sz w:val="21"/>
                <w:szCs w:val="21"/>
                <w:bdr w:val="single" w:color="auto" w:sz="2" w:space="0"/>
                <w:lang w:val="en-US" w:eastAsia="zh-CN" w:bidi="ar"/>
              </w:rPr>
              <w:br w:type="textWrapping"/>
            </w:r>
            <w:r>
              <w:rPr>
                <w:rFonts w:hint="default" w:ascii="Times New Roman" w:hAnsi="Times New Roman" w:eastAsia="Segoe UI" w:cs="Times New Roman"/>
                <w:i w:val="0"/>
                <w:iCs w:val="0"/>
                <w:caps w:val="0"/>
                <w:color w:val="000000"/>
                <w:spacing w:val="0"/>
                <w:kern w:val="0"/>
                <w:sz w:val="21"/>
                <w:szCs w:val="21"/>
                <w:lang w:val="en-US" w:eastAsia="zh-CN" w:bidi="ar"/>
              </w:rPr>
              <w:t>Work &amp; Career</w:t>
            </w:r>
          </w:p>
        </w:tc>
        <w:tc>
          <w:tcPr>
            <w:tcW w:w="2226" w:type="dxa"/>
            <w:shd w:val="clear" w:color="auto" w:fill="auto"/>
            <w:vAlign w:val="center"/>
          </w:tcPr>
          <w:p w14:paraId="30F91BEB">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sz w:val="21"/>
                <w:szCs w:val="21"/>
              </w:rPr>
              <w:t>讲述教学法、讨论教学法、P</w:t>
            </w:r>
            <w:r>
              <w:rPr>
                <w:sz w:val="21"/>
                <w:szCs w:val="21"/>
              </w:rPr>
              <w:t>BL</w:t>
            </w:r>
          </w:p>
        </w:tc>
        <w:tc>
          <w:tcPr>
            <w:tcW w:w="1410" w:type="dxa"/>
            <w:shd w:val="clear" w:color="auto" w:fill="auto"/>
            <w:vAlign w:val="center"/>
          </w:tcPr>
          <w:p w14:paraId="3F749FC4">
            <w:pPr>
              <w:widowControl w:val="0"/>
              <w:snapToGrid w:val="0"/>
              <w:jc w:val="center"/>
              <w:rPr>
                <w:rFonts w:hint="eastAsia" w:ascii="Times New Roman" w:hAnsi="Times New Roman"/>
                <w:color w:val="000000"/>
                <w:sz w:val="21"/>
                <w:szCs w:val="21"/>
                <w:highlight w:val="none"/>
              </w:rPr>
            </w:pPr>
          </w:p>
          <w:p w14:paraId="26F11449">
            <w:pPr>
              <w:widowControl w:val="0"/>
              <w:snapToGrid w:val="0"/>
              <w:jc w:val="center"/>
              <w:rPr>
                <w:rFonts w:hint="eastAsia" w:ascii="Times New Roman" w:hAnsi="Times New Roman"/>
                <w:color w:val="000000"/>
                <w:sz w:val="21"/>
                <w:szCs w:val="21"/>
                <w:highlight w:val="none"/>
              </w:rPr>
            </w:pPr>
          </w:p>
          <w:p w14:paraId="70018490">
            <w:pPr>
              <w:widowControl w:val="0"/>
              <w:snapToGrid w:val="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综合评价</w:t>
            </w:r>
          </w:p>
          <w:p w14:paraId="2BF3A3B2">
            <w:pPr>
              <w:widowControl w:val="0"/>
              <w:jc w:val="both"/>
              <w:rPr>
                <w:rFonts w:hint="eastAsia" w:ascii="Times New Roman" w:hAnsi="Times New Roman" w:eastAsia="宋体" w:cs="宋体"/>
                <w:color w:val="000000"/>
                <w:sz w:val="21"/>
                <w:szCs w:val="21"/>
                <w:highlight w:val="none"/>
                <w:lang w:val="en-US" w:eastAsia="zh-CN" w:bidi="ar-SA"/>
              </w:rPr>
            </w:pPr>
          </w:p>
        </w:tc>
        <w:tc>
          <w:tcPr>
            <w:tcW w:w="725" w:type="dxa"/>
            <w:shd w:val="clear" w:color="auto" w:fill="auto"/>
            <w:vAlign w:val="center"/>
          </w:tcPr>
          <w:p w14:paraId="4FEF4489">
            <w:pPr>
              <w:widowControl w:val="0"/>
              <w:snapToGrid w:val="0"/>
              <w:jc w:val="center"/>
              <w:rPr>
                <w:rFonts w:hint="default"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c>
          <w:tcPr>
            <w:tcW w:w="669" w:type="dxa"/>
            <w:shd w:val="clear" w:color="auto" w:fill="auto"/>
            <w:vAlign w:val="center"/>
          </w:tcPr>
          <w:p w14:paraId="7DD1EEB3">
            <w:pPr>
              <w:widowControl w:val="0"/>
              <w:snapToGrid w:val="0"/>
              <w:jc w:val="center"/>
              <w:rPr>
                <w:rFonts w:hint="eastAsia" w:ascii="Times New Roman" w:hAnsi="Times New Roman" w:eastAsia="宋体" w:cs="宋体"/>
                <w:color w:val="000000"/>
                <w:sz w:val="21"/>
                <w:szCs w:val="21"/>
                <w:highlight w:val="none"/>
                <w:lang w:val="en-US" w:eastAsia="zh-CN" w:bidi="ar-SA"/>
              </w:rPr>
            </w:pPr>
          </w:p>
        </w:tc>
        <w:tc>
          <w:tcPr>
            <w:tcW w:w="717" w:type="dxa"/>
            <w:tcBorders>
              <w:right w:val="single" w:color="auto" w:sz="12" w:space="0"/>
            </w:tcBorders>
            <w:shd w:val="clear" w:color="auto" w:fill="auto"/>
            <w:vAlign w:val="center"/>
          </w:tcPr>
          <w:p w14:paraId="1DD8EEE6">
            <w:pPr>
              <w:widowControl w:val="0"/>
              <w:snapToGrid w:val="0"/>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cs="宋体"/>
                <w:color w:val="000000"/>
                <w:sz w:val="21"/>
                <w:szCs w:val="21"/>
                <w:highlight w:val="none"/>
                <w:lang w:val="en-US" w:eastAsia="zh-CN" w:bidi="ar-SA"/>
              </w:rPr>
              <w:t>12</w:t>
            </w:r>
          </w:p>
        </w:tc>
      </w:tr>
      <w:tr w14:paraId="392E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tcBorders>
            <w:shd w:val="clear" w:color="auto" w:fill="auto"/>
            <w:vAlign w:val="center"/>
          </w:tcPr>
          <w:p w14:paraId="26F4F7AD">
            <w:pPr>
              <w:widowControl w:val="0"/>
              <w:snapToGrid w:val="0"/>
              <w:jc w:val="center"/>
              <w:rPr>
                <w:rFonts w:hint="eastAsia" w:ascii="Times New Roman" w:hAnsi="Times New Roman" w:eastAsia="宋体" w:cs="宋体"/>
                <w:bCs/>
                <w:sz w:val="21"/>
                <w:szCs w:val="21"/>
                <w:highlight w:val="none"/>
                <w:lang w:val="en-US" w:eastAsia="zh-CN" w:bidi="ar-SA"/>
              </w:rPr>
            </w:pPr>
            <w:r>
              <w:rPr>
                <w:rFonts w:ascii="Times New Roman" w:hAnsi="Times New Roman"/>
                <w:bCs/>
                <w:sz w:val="21"/>
                <w:szCs w:val="21"/>
                <w:highlight w:val="none"/>
              </w:rPr>
              <w:t>期末</w:t>
            </w:r>
          </w:p>
        </w:tc>
        <w:tc>
          <w:tcPr>
            <w:tcW w:w="725" w:type="dxa"/>
            <w:shd w:val="clear" w:color="auto" w:fill="auto"/>
            <w:vAlign w:val="center"/>
          </w:tcPr>
          <w:p w14:paraId="062E5832">
            <w:pPr>
              <w:widowControl w:val="0"/>
              <w:snapToGrid w:val="0"/>
              <w:jc w:val="center"/>
              <w:rPr>
                <w:rFonts w:hint="default" w:ascii="Times New Roman" w:hAnsi="Times New Roman" w:eastAsia="宋体" w:cs="宋体"/>
                <w:bCs/>
                <w:sz w:val="21"/>
                <w:szCs w:val="21"/>
                <w:highlight w:val="none"/>
                <w:lang w:val="en-US" w:eastAsia="zh-CN" w:bidi="ar-SA"/>
              </w:rPr>
            </w:pPr>
            <w:r>
              <w:rPr>
                <w:rFonts w:hint="eastAsia" w:ascii="Times New Roman" w:hAnsi="Times New Roman" w:cs="宋体"/>
                <w:bCs/>
                <w:sz w:val="21"/>
                <w:szCs w:val="21"/>
                <w:highlight w:val="none"/>
                <w:lang w:val="en-US" w:eastAsia="zh-CN" w:bidi="ar-SA"/>
              </w:rPr>
              <w:t>96</w:t>
            </w:r>
          </w:p>
        </w:tc>
        <w:tc>
          <w:tcPr>
            <w:tcW w:w="669" w:type="dxa"/>
            <w:shd w:val="clear" w:color="auto" w:fill="auto"/>
            <w:vAlign w:val="center"/>
          </w:tcPr>
          <w:p w14:paraId="1676CADD">
            <w:pPr>
              <w:widowControl w:val="0"/>
              <w:snapToGrid w:val="0"/>
              <w:jc w:val="center"/>
              <w:rPr>
                <w:rFonts w:hint="default" w:ascii="Times New Roman" w:hAnsi="Times New Roman" w:eastAsia="宋体" w:cs="宋体"/>
                <w:bCs/>
                <w:sz w:val="21"/>
                <w:szCs w:val="21"/>
                <w:highlight w:val="none"/>
                <w:lang w:val="en-US" w:eastAsia="zh-CN" w:bidi="ar-SA"/>
              </w:rPr>
            </w:pPr>
          </w:p>
        </w:tc>
        <w:tc>
          <w:tcPr>
            <w:tcW w:w="717" w:type="dxa"/>
            <w:tcBorders>
              <w:right w:val="single" w:color="auto" w:sz="12" w:space="0"/>
            </w:tcBorders>
            <w:shd w:val="clear" w:color="auto" w:fill="auto"/>
            <w:vAlign w:val="center"/>
          </w:tcPr>
          <w:p w14:paraId="1935B47C">
            <w:pPr>
              <w:widowControl w:val="0"/>
              <w:snapToGrid w:val="0"/>
              <w:jc w:val="center"/>
              <w:rPr>
                <w:rFonts w:hint="eastAsia" w:ascii="Times New Roman" w:hAnsi="Times New Roman" w:eastAsia="宋体" w:cs="宋体"/>
                <w:bCs/>
                <w:sz w:val="21"/>
                <w:szCs w:val="21"/>
                <w:highlight w:val="none"/>
                <w:lang w:val="en-US" w:eastAsia="zh-CN" w:bidi="ar-SA"/>
              </w:rPr>
            </w:pPr>
            <w:r>
              <w:rPr>
                <w:rFonts w:hint="eastAsia" w:ascii="Times New Roman" w:hAnsi="Times New Roman"/>
                <w:bCs/>
                <w:sz w:val="21"/>
                <w:szCs w:val="21"/>
                <w:highlight w:val="none"/>
                <w:lang w:val="en-US" w:eastAsia="zh-CN"/>
              </w:rPr>
              <w:t>96</w:t>
            </w:r>
          </w:p>
        </w:tc>
      </w:tr>
    </w:tbl>
    <w:p w14:paraId="3A5FB652">
      <w:pPr>
        <w:pStyle w:val="21"/>
        <w:spacing w:beforeLines="100" w:line="360" w:lineRule="auto"/>
        <w:ind w:firstLine="140" w:firstLineChars="50"/>
        <w:rPr>
          <w:rFonts w:ascii="黑体" w:hAnsi="宋体"/>
          <w:highlight w:val="none"/>
        </w:rPr>
      </w:pPr>
      <w:bookmarkStart w:id="0" w:name="OLE_LINK1"/>
      <w:bookmarkStart w:id="1" w:name="OLE_LINK2"/>
      <w:r>
        <w:rPr>
          <w:rFonts w:hint="eastAsia" w:ascii="黑体" w:hAnsi="宋体"/>
          <w:highlight w:val="none"/>
        </w:rPr>
        <w:t>四、课程思政教学设计</w:t>
      </w:r>
    </w:p>
    <w:bookmarkEnd w:id="0"/>
    <w:bookmarkEnd w:id="1"/>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CBA1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F07A667">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18"/>
                <w:szCs w:val="18"/>
                <w:highlight w:val="none"/>
              </w:rPr>
              <w:t xml:space="preserve">  </w:t>
            </w:r>
            <w:r>
              <w:rPr>
                <w:rFonts w:hint="eastAsia" w:asciiTheme="minorEastAsia" w:hAnsiTheme="minorEastAsia" w:eastAsiaTheme="minorEastAsia" w:cstheme="minorEastAsia"/>
                <w:sz w:val="21"/>
                <w:szCs w:val="21"/>
                <w:highlight w:val="none"/>
              </w:rPr>
              <w:t xml:space="preserve"> 雅思听力和口语中的课程思政设计旨在将思想政治教育融入语言学习过程中，既提升学生的语言能力，又培养其正确的价值观和文化自信。以下是对雅思听力和口语中课程思政设计的具体探讨：</w:t>
            </w:r>
          </w:p>
          <w:p w14:paraId="3D052BA1">
            <w:pPr>
              <w:pStyle w:val="19"/>
              <w:widowControl w:val="0"/>
              <w:spacing w:line="360" w:lineRule="auto"/>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 xml:space="preserve"> 一、雅思听力中的课程思政设计</w:t>
            </w:r>
          </w:p>
          <w:p w14:paraId="6A0AD7C3">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1.选材多样化：</w:t>
            </w:r>
          </w:p>
          <w:p w14:paraId="5099AF23">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真实语境材料：雅思听力材料多来自真实的语言交际环境，包含各种口音、语速和连读等。在课程思政设计中，可以选择与中国文化、社会现象、科技发展等相关的听力材料，让学生在提升听力的同时，增强对中国国情、社情、民情的了解。</w:t>
            </w:r>
          </w:p>
          <w:p w14:paraId="43D76450">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2.任务设计：</w:t>
            </w:r>
          </w:p>
          <w:p w14:paraId="439D57B3">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任务型测试：雅思听力常采用任务型测试方法，设计贴近留学目的地真实生活和学习场景的任务。在课程思政设计中，可以设计与中国文化、社会问题相关的听力任务，如讨论中国的环保政策、科技创新、文化传承等。</w:t>
            </w:r>
          </w:p>
          <w:p w14:paraId="60ADB683">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3.价值观引导：</w:t>
            </w:r>
          </w:p>
          <w:p w14:paraId="03DB18DC">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-弘扬正能量：在听力材料中融入积极向上的价值观，如诚信、勤奋、创新、奉献等，通过真实案例或故事，让学生感受到这些价值观的力量。</w:t>
            </w:r>
          </w:p>
          <w:p w14:paraId="56A2EDE8">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bCs/>
                <w:sz w:val="21"/>
                <w:szCs w:val="21"/>
                <w:highlight w:val="none"/>
              </w:rPr>
              <w:t>二、雅思口语中的课程思政设计</w:t>
            </w:r>
          </w:p>
          <w:p w14:paraId="7B26B383">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1.话题选择：</w:t>
            </w:r>
          </w:p>
          <w:p w14:paraId="2B0A2FFF">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-时事热点：选择与学生生活紧密相关、具有时代特色的时事热点作为口语话题，如中国的科技创新、生态文明建设、传统文化传承等。</w:t>
            </w:r>
          </w:p>
          <w:p w14:paraId="382F1752">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2.能力训练：</w:t>
            </w:r>
          </w:p>
          <w:p w14:paraId="77864018">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imes New Roman" w:hAnsi="Times New Roman"/>
                <w:sz w:val="21"/>
                <w:szCs w:val="21"/>
              </w:rPr>
              <w:t>-流利度与连贯性：在</w:t>
            </w:r>
            <w:r>
              <w:rPr>
                <w:rFonts w:hint="eastAsia"/>
                <w:sz w:val="21"/>
                <w:szCs w:val="21"/>
                <w:lang w:val="en-US" w:eastAsia="zh-CN"/>
              </w:rPr>
              <w:t>口语</w:t>
            </w:r>
            <w:r>
              <w:rPr>
                <w:rFonts w:hint="eastAsia" w:ascii="Times New Roman" w:hAnsi="Times New Roman"/>
                <w:sz w:val="21"/>
                <w:szCs w:val="21"/>
              </w:rPr>
              <w:t>训练中注重提升学生的流利度和连贯性，使其能够自然流畅地表达自己的观点和想法。</w:t>
            </w:r>
          </w:p>
          <w:p w14:paraId="09362839">
            <w:pPr>
              <w:pStyle w:val="19"/>
              <w:widowControl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3.价值观引导：</w:t>
            </w:r>
          </w:p>
          <w:p w14:paraId="7679FA8E">
            <w:pPr>
              <w:pStyle w:val="19"/>
              <w:widowControl w:val="0"/>
              <w:spacing w:line="360" w:lineRule="auto"/>
              <w:jc w:val="left"/>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21"/>
                <w:szCs w:val="21"/>
                <w:highlight w:val="none"/>
              </w:rPr>
              <w:t xml:space="preserve">   -文化自信：通过讨论中国文化、传统节日、历史名人等话题，引导学生深入了解并热爱自己的文化，坚定文化自信。</w:t>
            </w:r>
          </w:p>
        </w:tc>
      </w:tr>
    </w:tbl>
    <w:p w14:paraId="5E1D7D16">
      <w:pPr>
        <w:pStyle w:val="21"/>
        <w:spacing w:beforeLines="100" w:line="360" w:lineRule="auto"/>
        <w:rPr>
          <w:rFonts w:hint="eastAsia" w:ascii="黑体" w:hAnsi="宋体"/>
          <w:highlight w:val="none"/>
        </w:rPr>
      </w:pPr>
    </w:p>
    <w:p w14:paraId="1C937C6F">
      <w:pPr>
        <w:pStyle w:val="21"/>
        <w:spacing w:beforeLines="100" w:line="360" w:lineRule="auto"/>
        <w:rPr>
          <w:rFonts w:ascii="黑体" w:hAnsi="宋体"/>
          <w:highlight w:val="none"/>
        </w:rPr>
      </w:pPr>
      <w:r>
        <w:rPr>
          <w:rFonts w:hint="eastAsia" w:ascii="黑体" w:hAnsi="宋体"/>
          <w:highlight w:val="none"/>
        </w:rPr>
        <w:t>五、课程考核</w:t>
      </w:r>
      <w:bookmarkStart w:id="2" w:name="OLE_LINK3"/>
      <w:bookmarkStart w:id="3" w:name="OLE_LINK4"/>
    </w:p>
    <w:bookmarkEnd w:id="2"/>
    <w:bookmarkEnd w:id="3"/>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18"/>
      </w:tblGrid>
      <w:tr w14:paraId="3C8B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757BD82">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总评构成</w:t>
            </w:r>
          </w:p>
        </w:tc>
        <w:tc>
          <w:tcPr>
            <w:tcW w:w="709" w:type="dxa"/>
            <w:vMerge w:val="restart"/>
            <w:tcBorders>
              <w:top w:val="single" w:color="auto" w:sz="12" w:space="0"/>
            </w:tcBorders>
            <w:vAlign w:val="center"/>
          </w:tcPr>
          <w:p w14:paraId="1D78E936">
            <w:pPr>
              <w:pStyle w:val="21"/>
              <w:widowControl w:val="0"/>
              <w:spacing w:line="240" w:lineRule="auto"/>
              <w:jc w:val="center"/>
              <w:rPr>
                <w:rFonts w:ascii="黑体" w:hAnsi="宋体"/>
                <w:highlight w:val="none"/>
              </w:rPr>
            </w:pPr>
            <w:r>
              <w:rPr>
                <w:rFonts w:hint="eastAsia" w:ascii="黑体" w:hAnsi="黑体"/>
                <w:bCs/>
                <w:sz w:val="21"/>
                <w:szCs w:val="21"/>
                <w:highlight w:val="none"/>
              </w:rPr>
              <w:t>占比</w:t>
            </w:r>
          </w:p>
        </w:tc>
        <w:tc>
          <w:tcPr>
            <w:tcW w:w="2353" w:type="dxa"/>
            <w:vMerge w:val="restart"/>
            <w:tcBorders>
              <w:top w:val="single" w:color="auto" w:sz="12" w:space="0"/>
              <w:right w:val="double" w:color="auto" w:sz="4" w:space="0"/>
            </w:tcBorders>
            <w:vAlign w:val="center"/>
          </w:tcPr>
          <w:p w14:paraId="0A4AB384">
            <w:pPr>
              <w:pStyle w:val="21"/>
              <w:widowControl w:val="0"/>
              <w:jc w:val="center"/>
              <w:rPr>
                <w:rFonts w:ascii="黑体" w:hAnsi="黑体"/>
                <w:bCs/>
                <w:sz w:val="21"/>
                <w:szCs w:val="21"/>
                <w:highlight w:val="none"/>
              </w:rPr>
            </w:pPr>
            <w:r>
              <w:rPr>
                <w:rFonts w:hint="eastAsia" w:ascii="黑体" w:hAnsi="黑体"/>
                <w:bCs/>
                <w:sz w:val="21"/>
                <w:szCs w:val="21"/>
                <w:highlight w:val="none"/>
              </w:rPr>
              <w:t>考核方式</w:t>
            </w:r>
          </w:p>
        </w:tc>
        <w:tc>
          <w:tcPr>
            <w:tcW w:w="3672" w:type="dxa"/>
            <w:gridSpan w:val="6"/>
            <w:tcBorders>
              <w:top w:val="single" w:color="auto" w:sz="12" w:space="0"/>
              <w:left w:val="double" w:color="auto" w:sz="4" w:space="0"/>
            </w:tcBorders>
            <w:vAlign w:val="center"/>
          </w:tcPr>
          <w:p w14:paraId="1945256F">
            <w:pPr>
              <w:pStyle w:val="21"/>
              <w:widowControl w:val="0"/>
              <w:spacing w:line="240" w:lineRule="auto"/>
              <w:jc w:val="center"/>
              <w:rPr>
                <w:rFonts w:ascii="黑体" w:hAnsi="宋体"/>
                <w:highlight w:val="none"/>
              </w:rPr>
            </w:pPr>
            <w:r>
              <w:rPr>
                <w:rFonts w:hint="eastAsia" w:ascii="黑体" w:hAnsi="黑体"/>
                <w:bCs/>
                <w:sz w:val="21"/>
                <w:szCs w:val="21"/>
                <w:highlight w:val="none"/>
              </w:rPr>
              <w:t>课程目标</w:t>
            </w:r>
          </w:p>
        </w:tc>
        <w:tc>
          <w:tcPr>
            <w:tcW w:w="918" w:type="dxa"/>
            <w:vMerge w:val="restart"/>
            <w:tcBorders>
              <w:top w:val="single" w:color="auto" w:sz="12" w:space="0"/>
              <w:right w:val="single" w:color="auto" w:sz="12" w:space="0"/>
            </w:tcBorders>
            <w:vAlign w:val="center"/>
          </w:tcPr>
          <w:p w14:paraId="55880F2A">
            <w:pPr>
              <w:pStyle w:val="21"/>
              <w:widowControl w:val="0"/>
              <w:spacing w:line="240" w:lineRule="auto"/>
              <w:jc w:val="center"/>
              <w:rPr>
                <w:rFonts w:ascii="黑体" w:hAnsi="黑体"/>
                <w:bCs/>
                <w:sz w:val="21"/>
                <w:szCs w:val="21"/>
                <w:highlight w:val="none"/>
              </w:rPr>
            </w:pPr>
            <w:r>
              <w:rPr>
                <w:rFonts w:hint="eastAsia" w:ascii="黑体" w:hAnsi="黑体"/>
                <w:bCs/>
                <w:sz w:val="21"/>
                <w:szCs w:val="21"/>
                <w:highlight w:val="none"/>
              </w:rPr>
              <w:t>合计</w:t>
            </w:r>
          </w:p>
        </w:tc>
      </w:tr>
      <w:tr w14:paraId="192D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9FC69E8">
            <w:pPr>
              <w:widowControl w:val="0"/>
              <w:snapToGrid w:val="0"/>
              <w:jc w:val="center"/>
              <w:rPr>
                <w:rFonts w:ascii="黑体" w:hAnsi="黑体" w:eastAsia="黑体"/>
                <w:bCs/>
                <w:sz w:val="21"/>
                <w:szCs w:val="21"/>
                <w:highlight w:val="none"/>
              </w:rPr>
            </w:pPr>
          </w:p>
        </w:tc>
        <w:tc>
          <w:tcPr>
            <w:tcW w:w="709" w:type="dxa"/>
            <w:vMerge w:val="continue"/>
          </w:tcPr>
          <w:p w14:paraId="4719D5DA">
            <w:pPr>
              <w:pStyle w:val="21"/>
              <w:widowControl w:val="0"/>
              <w:jc w:val="both"/>
              <w:rPr>
                <w:rFonts w:ascii="黑体" w:hAnsi="黑体"/>
                <w:bCs/>
                <w:sz w:val="21"/>
                <w:szCs w:val="21"/>
                <w:highlight w:val="none"/>
              </w:rPr>
            </w:pPr>
          </w:p>
        </w:tc>
        <w:tc>
          <w:tcPr>
            <w:tcW w:w="2353" w:type="dxa"/>
            <w:vMerge w:val="continue"/>
            <w:tcBorders>
              <w:right w:val="double" w:color="auto" w:sz="4" w:space="0"/>
            </w:tcBorders>
          </w:tcPr>
          <w:p w14:paraId="198E77D3">
            <w:pPr>
              <w:pStyle w:val="21"/>
              <w:widowControl w:val="0"/>
              <w:jc w:val="both"/>
              <w:rPr>
                <w:rFonts w:ascii="黑体" w:hAnsi="黑体"/>
                <w:bCs/>
                <w:sz w:val="21"/>
                <w:szCs w:val="21"/>
                <w:highlight w:val="none"/>
              </w:rPr>
            </w:pPr>
          </w:p>
        </w:tc>
        <w:tc>
          <w:tcPr>
            <w:tcW w:w="612" w:type="dxa"/>
            <w:tcBorders>
              <w:left w:val="double" w:color="auto" w:sz="4" w:space="0"/>
            </w:tcBorders>
            <w:vAlign w:val="center"/>
          </w:tcPr>
          <w:p w14:paraId="140611BB">
            <w:pPr>
              <w:pStyle w:val="21"/>
              <w:widowControl w:val="0"/>
              <w:spacing w:line="240" w:lineRule="auto"/>
              <w:jc w:val="center"/>
              <w:rPr>
                <w:rFonts w:hint="eastAsia" w:ascii="黑体" w:hAnsi="黑体" w:eastAsia="黑体"/>
                <w:bCs/>
                <w:sz w:val="21"/>
                <w:szCs w:val="21"/>
                <w:highlight w:val="none"/>
                <w:lang w:val="en-US" w:eastAsia="zh-CN"/>
              </w:rPr>
            </w:pPr>
            <w:r>
              <w:rPr>
                <w:rFonts w:hint="eastAsia" w:ascii="黑体" w:hAnsi="黑体"/>
                <w:bCs/>
                <w:sz w:val="21"/>
                <w:szCs w:val="21"/>
                <w:highlight w:val="none"/>
                <w:lang w:val="en-US" w:eastAsia="zh-CN"/>
              </w:rPr>
              <w:t>1</w:t>
            </w:r>
          </w:p>
        </w:tc>
        <w:tc>
          <w:tcPr>
            <w:tcW w:w="612" w:type="dxa"/>
            <w:vAlign w:val="center"/>
          </w:tcPr>
          <w:p w14:paraId="07A6AEF0">
            <w:pPr>
              <w:pStyle w:val="21"/>
              <w:widowControl w:val="0"/>
              <w:spacing w:line="240" w:lineRule="auto"/>
              <w:jc w:val="center"/>
              <w:rPr>
                <w:rFonts w:hint="eastAsia" w:ascii="黑体" w:hAnsi="黑体" w:eastAsia="黑体"/>
                <w:bCs/>
                <w:sz w:val="21"/>
                <w:szCs w:val="21"/>
                <w:highlight w:val="none"/>
                <w:lang w:val="en-US" w:eastAsia="zh-CN"/>
              </w:rPr>
            </w:pPr>
            <w:r>
              <w:rPr>
                <w:rFonts w:hint="eastAsia" w:ascii="黑体" w:hAnsi="黑体"/>
                <w:bCs/>
                <w:sz w:val="21"/>
                <w:szCs w:val="21"/>
                <w:highlight w:val="none"/>
                <w:lang w:val="en-US" w:eastAsia="zh-CN"/>
              </w:rPr>
              <w:t>2</w:t>
            </w:r>
          </w:p>
        </w:tc>
        <w:tc>
          <w:tcPr>
            <w:tcW w:w="612" w:type="dxa"/>
            <w:vAlign w:val="center"/>
          </w:tcPr>
          <w:p w14:paraId="3E8FBD88">
            <w:pPr>
              <w:pStyle w:val="21"/>
              <w:widowControl w:val="0"/>
              <w:spacing w:line="240" w:lineRule="auto"/>
              <w:jc w:val="center"/>
              <w:rPr>
                <w:rFonts w:hint="eastAsia" w:ascii="黑体" w:hAnsi="黑体" w:eastAsia="黑体"/>
                <w:bCs/>
                <w:sz w:val="21"/>
                <w:szCs w:val="21"/>
                <w:highlight w:val="none"/>
                <w:lang w:val="en-US" w:eastAsia="zh-CN"/>
              </w:rPr>
            </w:pPr>
            <w:r>
              <w:rPr>
                <w:rFonts w:hint="eastAsia" w:ascii="黑体" w:hAnsi="黑体"/>
                <w:bCs/>
                <w:sz w:val="21"/>
                <w:szCs w:val="21"/>
                <w:highlight w:val="none"/>
                <w:lang w:val="en-US" w:eastAsia="zh-CN"/>
              </w:rPr>
              <w:t>3</w:t>
            </w:r>
          </w:p>
        </w:tc>
        <w:tc>
          <w:tcPr>
            <w:tcW w:w="612" w:type="dxa"/>
            <w:vAlign w:val="center"/>
          </w:tcPr>
          <w:p w14:paraId="5796CA6D">
            <w:pPr>
              <w:pStyle w:val="21"/>
              <w:widowControl w:val="0"/>
              <w:spacing w:line="240" w:lineRule="auto"/>
              <w:jc w:val="center"/>
              <w:rPr>
                <w:rFonts w:hint="eastAsia" w:ascii="黑体" w:hAnsi="黑体" w:eastAsia="黑体"/>
                <w:bCs/>
                <w:sz w:val="21"/>
                <w:szCs w:val="21"/>
                <w:highlight w:val="none"/>
                <w:lang w:val="en-US" w:eastAsia="zh-CN"/>
              </w:rPr>
            </w:pPr>
            <w:r>
              <w:rPr>
                <w:rFonts w:hint="eastAsia" w:ascii="黑体" w:hAnsi="黑体"/>
                <w:bCs/>
                <w:sz w:val="21"/>
                <w:szCs w:val="21"/>
                <w:highlight w:val="none"/>
                <w:lang w:val="en-US" w:eastAsia="zh-CN"/>
              </w:rPr>
              <w:t>4</w:t>
            </w:r>
          </w:p>
        </w:tc>
        <w:tc>
          <w:tcPr>
            <w:tcW w:w="612" w:type="dxa"/>
            <w:vAlign w:val="center"/>
          </w:tcPr>
          <w:p w14:paraId="28787898">
            <w:pPr>
              <w:pStyle w:val="21"/>
              <w:widowControl w:val="0"/>
              <w:spacing w:line="240" w:lineRule="auto"/>
              <w:jc w:val="center"/>
              <w:rPr>
                <w:rFonts w:hint="eastAsia" w:ascii="黑体" w:hAnsi="黑体" w:eastAsia="黑体"/>
                <w:bCs/>
                <w:sz w:val="21"/>
                <w:szCs w:val="21"/>
                <w:highlight w:val="none"/>
                <w:lang w:val="en-US" w:eastAsia="zh-CN"/>
              </w:rPr>
            </w:pPr>
            <w:r>
              <w:rPr>
                <w:rFonts w:hint="eastAsia" w:ascii="黑体" w:hAnsi="黑体"/>
                <w:bCs/>
                <w:sz w:val="21"/>
                <w:szCs w:val="21"/>
                <w:highlight w:val="none"/>
                <w:lang w:val="en-US" w:eastAsia="zh-CN"/>
              </w:rPr>
              <w:t>5</w:t>
            </w:r>
          </w:p>
        </w:tc>
        <w:tc>
          <w:tcPr>
            <w:tcW w:w="612" w:type="dxa"/>
            <w:vAlign w:val="center"/>
          </w:tcPr>
          <w:p w14:paraId="55385B49">
            <w:pPr>
              <w:pStyle w:val="21"/>
              <w:widowControl w:val="0"/>
              <w:spacing w:line="240" w:lineRule="auto"/>
              <w:jc w:val="center"/>
              <w:rPr>
                <w:rFonts w:hint="eastAsia" w:ascii="黑体" w:hAnsi="黑体" w:eastAsia="黑体"/>
                <w:bCs/>
                <w:sz w:val="21"/>
                <w:szCs w:val="21"/>
                <w:highlight w:val="none"/>
                <w:lang w:val="en-US" w:eastAsia="zh-CN"/>
              </w:rPr>
            </w:pPr>
            <w:r>
              <w:rPr>
                <w:rFonts w:hint="eastAsia" w:ascii="黑体" w:hAnsi="黑体"/>
                <w:bCs/>
                <w:sz w:val="21"/>
                <w:szCs w:val="21"/>
                <w:highlight w:val="none"/>
                <w:lang w:val="en-US" w:eastAsia="zh-CN"/>
              </w:rPr>
              <w:t>6</w:t>
            </w:r>
          </w:p>
        </w:tc>
        <w:tc>
          <w:tcPr>
            <w:tcW w:w="918" w:type="dxa"/>
            <w:vMerge w:val="continue"/>
            <w:tcBorders>
              <w:right w:val="single" w:color="auto" w:sz="12" w:space="0"/>
            </w:tcBorders>
          </w:tcPr>
          <w:p w14:paraId="7AEAFB0E">
            <w:pPr>
              <w:pStyle w:val="21"/>
              <w:widowControl w:val="0"/>
              <w:spacing w:line="240" w:lineRule="auto"/>
              <w:jc w:val="center"/>
              <w:rPr>
                <w:rFonts w:ascii="黑体" w:hAnsi="黑体"/>
                <w:bCs/>
                <w:sz w:val="21"/>
                <w:szCs w:val="21"/>
                <w:highlight w:val="none"/>
              </w:rPr>
            </w:pPr>
          </w:p>
        </w:tc>
      </w:tr>
      <w:tr w14:paraId="4B44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41D535B">
            <w:pPr>
              <w:widowControl w:val="0"/>
              <w:snapToGrid w:val="0"/>
              <w:jc w:val="center"/>
              <w:rPr>
                <w:rFonts w:ascii="Arial" w:hAnsi="Arial" w:eastAsia="黑体" w:cs="Arial"/>
                <w:bCs/>
                <w:sz w:val="21"/>
                <w:szCs w:val="21"/>
                <w:highlight w:val="none"/>
              </w:rPr>
            </w:pPr>
            <w:r>
              <w:rPr>
                <w:rFonts w:ascii="Arial" w:hAnsi="Arial" w:eastAsia="黑体" w:cs="Arial"/>
                <w:bCs/>
                <w:sz w:val="21"/>
                <w:szCs w:val="21"/>
                <w:highlight w:val="none"/>
              </w:rPr>
              <w:t>1</w:t>
            </w:r>
          </w:p>
        </w:tc>
        <w:tc>
          <w:tcPr>
            <w:tcW w:w="709" w:type="dxa"/>
            <w:vAlign w:val="top"/>
          </w:tcPr>
          <w:p w14:paraId="3CCE4FEB">
            <w:pPr>
              <w:widowControl w:val="0"/>
              <w:snapToGrid w:val="0"/>
              <w:spacing w:beforeLines="50" w:afterLines="50"/>
              <w:jc w:val="center"/>
              <w:rPr>
                <w:highlight w:val="none"/>
              </w:rPr>
            </w:pPr>
            <w:r>
              <w:rPr>
                <w:rFonts w:hint="default" w:eastAsia="宋体" w:cs="宋体" w:asciiTheme="minorAscii" w:hAnsiTheme="minorAscii"/>
                <w:color w:val="000000"/>
                <w:kern w:val="0"/>
                <w:sz w:val="22"/>
                <w:szCs w:val="22"/>
                <w:highlight w:val="none"/>
              </w:rPr>
              <w:t>50%</w:t>
            </w:r>
          </w:p>
        </w:tc>
        <w:tc>
          <w:tcPr>
            <w:tcW w:w="2353" w:type="dxa"/>
            <w:tcBorders>
              <w:right w:val="double" w:color="auto" w:sz="4" w:space="0"/>
            </w:tcBorders>
            <w:vAlign w:val="top"/>
          </w:tcPr>
          <w:p w14:paraId="3BA3E443">
            <w:pPr>
              <w:widowControl w:val="0"/>
              <w:snapToGrid w:val="0"/>
              <w:spacing w:beforeLines="50" w:afterLines="50"/>
              <w:jc w:val="center"/>
              <w:rPr>
                <w:highlight w:val="none"/>
              </w:rPr>
            </w:pPr>
            <w:r>
              <w:rPr>
                <w:rFonts w:hint="default" w:eastAsia="宋体" w:cs="宋体" w:asciiTheme="minorAscii" w:hAnsiTheme="minorAscii"/>
                <w:bCs/>
                <w:sz w:val="22"/>
                <w:szCs w:val="22"/>
                <w:highlight w:val="none"/>
              </w:rPr>
              <w:t>期末</w:t>
            </w:r>
            <w:r>
              <w:rPr>
                <w:rFonts w:hint="default" w:eastAsia="宋体" w:cs="宋体" w:asciiTheme="minorAscii" w:hAnsiTheme="minorAscii"/>
                <w:bCs/>
                <w:sz w:val="22"/>
                <w:szCs w:val="22"/>
                <w:highlight w:val="none"/>
                <w:lang w:val="en-US" w:eastAsia="zh-Hans"/>
              </w:rPr>
              <w:t>听</w:t>
            </w:r>
            <w:r>
              <w:rPr>
                <w:rFonts w:hint="eastAsia" w:eastAsia="宋体" w:cs="宋体" w:asciiTheme="minorAscii" w:hAnsiTheme="minorAscii"/>
                <w:bCs/>
                <w:sz w:val="22"/>
                <w:szCs w:val="22"/>
                <w:highlight w:val="none"/>
                <w:lang w:val="en-US" w:eastAsia="zh-Hans"/>
              </w:rPr>
              <w:t>口</w:t>
            </w:r>
            <w:r>
              <w:rPr>
                <w:rFonts w:hint="default" w:eastAsia="宋体" w:cs="宋体" w:asciiTheme="minorAscii" w:hAnsiTheme="minorAscii"/>
                <w:bCs/>
                <w:sz w:val="22"/>
                <w:szCs w:val="22"/>
                <w:highlight w:val="none"/>
              </w:rPr>
              <w:t>考试 Final examination</w:t>
            </w:r>
          </w:p>
        </w:tc>
        <w:tc>
          <w:tcPr>
            <w:tcW w:w="612" w:type="dxa"/>
            <w:tcBorders>
              <w:left w:val="double" w:color="auto" w:sz="4" w:space="0"/>
            </w:tcBorders>
            <w:vAlign w:val="center"/>
          </w:tcPr>
          <w:p w14:paraId="45146FA1">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5F6F4310">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75BDFD46">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49D943F9">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3F968DAE">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59C96045">
            <w:pPr>
              <w:pStyle w:val="19"/>
              <w:widowControl w:val="0"/>
              <w:jc w:val="center"/>
              <w:rPr>
                <w:highlight w:val="none"/>
              </w:rPr>
            </w:pPr>
            <w:r>
              <w:rPr>
                <w:rFonts w:hint="eastAsia" w:ascii="Times New Roman" w:hAnsi="Times New Roman" w:cs="Times New Roman" w:eastAsiaTheme="minorEastAsia"/>
                <w:sz w:val="21"/>
                <w:szCs w:val="21"/>
              </w:rPr>
              <w:t>20</w:t>
            </w:r>
          </w:p>
        </w:tc>
        <w:tc>
          <w:tcPr>
            <w:tcW w:w="918" w:type="dxa"/>
            <w:tcBorders>
              <w:right w:val="single" w:color="auto" w:sz="12" w:space="0"/>
            </w:tcBorders>
            <w:vAlign w:val="center"/>
          </w:tcPr>
          <w:p w14:paraId="275B1E49">
            <w:pPr>
              <w:pStyle w:val="19"/>
              <w:widowControl w:val="0"/>
              <w:rPr>
                <w:highlight w:val="none"/>
              </w:rPr>
            </w:pPr>
            <w:r>
              <w:rPr>
                <w:rFonts w:hint="eastAsia"/>
                <w:highlight w:val="none"/>
              </w:rPr>
              <w:t>1</w:t>
            </w:r>
            <w:r>
              <w:rPr>
                <w:highlight w:val="none"/>
              </w:rPr>
              <w:t>00</w:t>
            </w:r>
          </w:p>
        </w:tc>
      </w:tr>
      <w:tr w14:paraId="51DE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3463955">
            <w:pPr>
              <w:widowControl w:val="0"/>
              <w:snapToGrid w:val="0"/>
              <w:jc w:val="center"/>
              <w:rPr>
                <w:rFonts w:ascii="Arial" w:hAnsi="Arial" w:eastAsia="黑体" w:cs="Arial"/>
                <w:bCs/>
                <w:sz w:val="21"/>
                <w:szCs w:val="21"/>
                <w:highlight w:val="none"/>
              </w:rPr>
            </w:pPr>
            <w:r>
              <w:rPr>
                <w:rFonts w:ascii="Arial" w:hAnsi="Arial" w:eastAsia="黑体" w:cs="Arial"/>
                <w:bCs/>
                <w:sz w:val="21"/>
                <w:szCs w:val="21"/>
                <w:highlight w:val="none"/>
              </w:rPr>
              <w:t>X1</w:t>
            </w:r>
          </w:p>
        </w:tc>
        <w:tc>
          <w:tcPr>
            <w:tcW w:w="709" w:type="dxa"/>
            <w:vAlign w:val="top"/>
          </w:tcPr>
          <w:p w14:paraId="092CA481">
            <w:pPr>
              <w:widowControl w:val="0"/>
              <w:snapToGrid w:val="0"/>
              <w:spacing w:beforeLines="50" w:afterLines="50"/>
              <w:jc w:val="center"/>
              <w:rPr>
                <w:highlight w:val="none"/>
              </w:rPr>
            </w:pPr>
            <w:r>
              <w:rPr>
                <w:rFonts w:hint="default" w:eastAsia="宋体" w:cs="宋体" w:asciiTheme="minorAscii" w:hAnsiTheme="minorAscii"/>
                <w:color w:val="000000"/>
                <w:kern w:val="0"/>
                <w:sz w:val="22"/>
                <w:szCs w:val="22"/>
                <w:highlight w:val="none"/>
              </w:rPr>
              <w:t>15%</w:t>
            </w:r>
          </w:p>
        </w:tc>
        <w:tc>
          <w:tcPr>
            <w:tcW w:w="2353" w:type="dxa"/>
            <w:tcBorders>
              <w:right w:val="double" w:color="auto" w:sz="4" w:space="0"/>
            </w:tcBorders>
            <w:vAlign w:val="top"/>
          </w:tcPr>
          <w:p w14:paraId="385E8B01">
            <w:pPr>
              <w:widowControl w:val="0"/>
              <w:snapToGrid w:val="0"/>
              <w:spacing w:beforeLines="50" w:afterLines="50"/>
              <w:jc w:val="center"/>
              <w:rPr>
                <w:highlight w:val="none"/>
              </w:rPr>
            </w:pPr>
            <w:r>
              <w:rPr>
                <w:rFonts w:hint="default" w:eastAsia="宋体" w:cs="宋体" w:asciiTheme="minorAscii" w:hAnsiTheme="minorAscii"/>
                <w:bCs/>
                <w:sz w:val="22"/>
                <w:szCs w:val="22"/>
                <w:highlight w:val="none"/>
                <w:lang w:val="en-US" w:eastAsia="zh-Hans"/>
              </w:rPr>
              <w:t>阶段性听口</w:t>
            </w:r>
            <w:r>
              <w:rPr>
                <w:rFonts w:hint="default" w:eastAsia="宋体" w:cs="宋体" w:asciiTheme="minorAscii" w:hAnsiTheme="minorAscii"/>
                <w:bCs/>
                <w:sz w:val="22"/>
                <w:szCs w:val="22"/>
                <w:highlight w:val="none"/>
                <w:lang w:eastAsia="zh-Hans"/>
              </w:rPr>
              <w:t>测试Periodical test</w:t>
            </w:r>
          </w:p>
        </w:tc>
        <w:tc>
          <w:tcPr>
            <w:tcW w:w="612" w:type="dxa"/>
            <w:tcBorders>
              <w:left w:val="double" w:color="auto" w:sz="4" w:space="0"/>
            </w:tcBorders>
            <w:vAlign w:val="center"/>
          </w:tcPr>
          <w:p w14:paraId="7538FB58">
            <w:pPr>
              <w:pStyle w:val="19"/>
              <w:widowControl w:val="0"/>
              <w:jc w:val="center"/>
              <w:rPr>
                <w:rFonts w:hint="default" w:eastAsia="宋体"/>
                <w:highlight w:val="none"/>
                <w:lang w:val="en-US" w:eastAsia="zh-CN"/>
              </w:rPr>
            </w:pPr>
            <w:r>
              <w:rPr>
                <w:rFonts w:hint="eastAsia" w:ascii="Times New Roman" w:hAnsi="Times New Roman" w:cs="Times New Roman" w:eastAsiaTheme="minorEastAsia"/>
                <w:sz w:val="21"/>
                <w:szCs w:val="21"/>
              </w:rPr>
              <w:t>25</w:t>
            </w:r>
          </w:p>
        </w:tc>
        <w:tc>
          <w:tcPr>
            <w:tcW w:w="612" w:type="dxa"/>
            <w:vAlign w:val="center"/>
          </w:tcPr>
          <w:p w14:paraId="5F5E3ED3">
            <w:pPr>
              <w:pStyle w:val="19"/>
              <w:widowControl w:val="0"/>
              <w:jc w:val="center"/>
              <w:rPr>
                <w:highlight w:val="none"/>
              </w:rPr>
            </w:pPr>
            <w:r>
              <w:rPr>
                <w:rFonts w:hint="eastAsia" w:ascii="Times New Roman" w:hAnsi="Times New Roman" w:cs="Times New Roman" w:eastAsiaTheme="minorEastAsia"/>
                <w:sz w:val="21"/>
                <w:szCs w:val="21"/>
              </w:rPr>
              <w:t>25</w:t>
            </w:r>
          </w:p>
        </w:tc>
        <w:tc>
          <w:tcPr>
            <w:tcW w:w="612" w:type="dxa"/>
            <w:vAlign w:val="center"/>
          </w:tcPr>
          <w:p w14:paraId="51B7EB3D">
            <w:pPr>
              <w:pStyle w:val="19"/>
              <w:widowControl w:val="0"/>
              <w:jc w:val="center"/>
              <w:rPr>
                <w:highlight w:val="none"/>
              </w:rPr>
            </w:pPr>
            <w:r>
              <w:rPr>
                <w:rFonts w:hint="eastAsia" w:ascii="Times New Roman" w:hAnsi="Times New Roman" w:cs="Times New Roman" w:eastAsiaTheme="minorEastAsia"/>
                <w:sz w:val="21"/>
                <w:szCs w:val="21"/>
              </w:rPr>
              <w:t>25</w:t>
            </w:r>
          </w:p>
        </w:tc>
        <w:tc>
          <w:tcPr>
            <w:tcW w:w="612" w:type="dxa"/>
            <w:vAlign w:val="center"/>
          </w:tcPr>
          <w:p w14:paraId="4612E976">
            <w:pPr>
              <w:pStyle w:val="19"/>
              <w:widowControl w:val="0"/>
              <w:jc w:val="center"/>
              <w:rPr>
                <w:highlight w:val="none"/>
              </w:rPr>
            </w:pPr>
            <w:r>
              <w:rPr>
                <w:rFonts w:hint="eastAsia" w:ascii="Times New Roman" w:hAnsi="Times New Roman" w:cs="Times New Roman" w:eastAsiaTheme="minorEastAsia"/>
                <w:sz w:val="21"/>
                <w:szCs w:val="21"/>
              </w:rPr>
              <w:t>15</w:t>
            </w:r>
          </w:p>
        </w:tc>
        <w:tc>
          <w:tcPr>
            <w:tcW w:w="612" w:type="dxa"/>
            <w:vAlign w:val="center"/>
          </w:tcPr>
          <w:p w14:paraId="0C23C207">
            <w:pPr>
              <w:pStyle w:val="19"/>
              <w:widowControl w:val="0"/>
              <w:jc w:val="center"/>
              <w:rPr>
                <w:highlight w:val="none"/>
              </w:rPr>
            </w:pPr>
            <w:r>
              <w:rPr>
                <w:rFonts w:hint="eastAsia" w:ascii="Times New Roman" w:hAnsi="Times New Roman" w:cs="Times New Roman" w:eastAsiaTheme="minorEastAsia"/>
                <w:sz w:val="21"/>
                <w:szCs w:val="21"/>
              </w:rPr>
              <w:t>10</w:t>
            </w:r>
          </w:p>
        </w:tc>
        <w:tc>
          <w:tcPr>
            <w:tcW w:w="612" w:type="dxa"/>
            <w:vAlign w:val="center"/>
          </w:tcPr>
          <w:p w14:paraId="4EBDA3AD">
            <w:pPr>
              <w:pStyle w:val="19"/>
              <w:widowControl w:val="0"/>
              <w:jc w:val="center"/>
              <w:rPr>
                <w:highlight w:val="none"/>
              </w:rPr>
            </w:pPr>
            <w:r>
              <w:rPr>
                <w:rFonts w:hint="eastAsia" w:ascii="Times New Roman" w:hAnsi="Times New Roman" w:cs="Times New Roman" w:eastAsiaTheme="minorEastAsia"/>
                <w:sz w:val="21"/>
                <w:szCs w:val="21"/>
              </w:rPr>
              <w:t>25</w:t>
            </w:r>
          </w:p>
        </w:tc>
        <w:tc>
          <w:tcPr>
            <w:tcW w:w="918" w:type="dxa"/>
            <w:tcBorders>
              <w:right w:val="single" w:color="auto" w:sz="12" w:space="0"/>
            </w:tcBorders>
            <w:vAlign w:val="center"/>
          </w:tcPr>
          <w:p w14:paraId="2E1C6518">
            <w:pPr>
              <w:pStyle w:val="19"/>
              <w:widowControl w:val="0"/>
              <w:rPr>
                <w:highlight w:val="none"/>
              </w:rPr>
            </w:pPr>
            <w:r>
              <w:rPr>
                <w:rFonts w:hint="eastAsia"/>
                <w:highlight w:val="none"/>
              </w:rPr>
              <w:t>1</w:t>
            </w:r>
            <w:r>
              <w:rPr>
                <w:highlight w:val="none"/>
              </w:rPr>
              <w:t>00</w:t>
            </w:r>
          </w:p>
        </w:tc>
      </w:tr>
      <w:tr w14:paraId="0A8B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30110B3">
            <w:pPr>
              <w:widowControl w:val="0"/>
              <w:snapToGrid w:val="0"/>
              <w:jc w:val="center"/>
              <w:rPr>
                <w:rFonts w:ascii="Arial" w:hAnsi="Arial" w:eastAsia="黑体" w:cs="Arial"/>
                <w:bCs/>
                <w:sz w:val="21"/>
                <w:szCs w:val="21"/>
                <w:highlight w:val="none"/>
              </w:rPr>
            </w:pPr>
            <w:r>
              <w:rPr>
                <w:rFonts w:ascii="Arial" w:hAnsi="Arial" w:eastAsia="黑体" w:cs="Arial"/>
                <w:bCs/>
                <w:sz w:val="21"/>
                <w:szCs w:val="21"/>
                <w:highlight w:val="none"/>
              </w:rPr>
              <w:t>X2</w:t>
            </w:r>
          </w:p>
        </w:tc>
        <w:tc>
          <w:tcPr>
            <w:tcW w:w="709" w:type="dxa"/>
            <w:vAlign w:val="top"/>
          </w:tcPr>
          <w:p w14:paraId="7ABBB666">
            <w:pPr>
              <w:widowControl w:val="0"/>
              <w:snapToGrid w:val="0"/>
              <w:spacing w:beforeLines="50" w:afterLines="50"/>
              <w:jc w:val="center"/>
              <w:rPr>
                <w:highlight w:val="none"/>
              </w:rPr>
            </w:pPr>
            <w:r>
              <w:rPr>
                <w:rFonts w:hint="default" w:eastAsia="宋体" w:cs="宋体" w:asciiTheme="minorAscii" w:hAnsiTheme="minorAscii"/>
                <w:bCs/>
                <w:color w:val="000000"/>
                <w:sz w:val="22"/>
                <w:szCs w:val="22"/>
                <w:highlight w:val="none"/>
              </w:rPr>
              <w:t>15%</w:t>
            </w:r>
          </w:p>
        </w:tc>
        <w:tc>
          <w:tcPr>
            <w:tcW w:w="2353" w:type="dxa"/>
            <w:tcBorders>
              <w:right w:val="double" w:color="auto" w:sz="4" w:space="0"/>
            </w:tcBorders>
            <w:vAlign w:val="top"/>
          </w:tcPr>
          <w:p w14:paraId="07816D5C">
            <w:pPr>
              <w:widowControl w:val="0"/>
              <w:snapToGrid w:val="0"/>
              <w:spacing w:beforeLines="50" w:afterLines="50"/>
              <w:jc w:val="center"/>
              <w:rPr>
                <w:rFonts w:hint="eastAsia" w:eastAsia="宋体"/>
                <w:highlight w:val="none"/>
                <w:lang w:eastAsia="zh-CN"/>
              </w:rPr>
            </w:pPr>
            <w:r>
              <w:rPr>
                <w:rFonts w:hint="default" w:eastAsia="宋体" w:cs="宋体" w:asciiTheme="minorAscii" w:hAnsiTheme="minorAscii"/>
                <w:bCs/>
                <w:sz w:val="22"/>
                <w:szCs w:val="22"/>
                <w:highlight w:val="none"/>
                <w:lang w:val="en-US" w:eastAsia="zh-Hans"/>
              </w:rPr>
              <w:t>期中听口测试</w:t>
            </w:r>
            <w:r>
              <w:rPr>
                <w:rFonts w:hint="default" w:eastAsia="宋体" w:cs="宋体" w:asciiTheme="minorAscii" w:hAnsiTheme="minorAscii"/>
                <w:bCs/>
                <w:sz w:val="22"/>
                <w:szCs w:val="22"/>
                <w:highlight w:val="none"/>
                <w:lang w:eastAsia="zh-Hans"/>
              </w:rPr>
              <w:t xml:space="preserve"> </w:t>
            </w:r>
            <w:r>
              <w:rPr>
                <w:rFonts w:hint="default" w:eastAsia="宋体" w:cs="宋体" w:asciiTheme="minorAscii" w:hAnsiTheme="minorAscii"/>
                <w:bCs/>
                <w:sz w:val="22"/>
                <w:szCs w:val="22"/>
                <w:highlight w:val="none"/>
                <w:lang w:val="en-US" w:eastAsia="zh-Hans"/>
              </w:rPr>
              <w:t>Mi</w:t>
            </w:r>
            <w:r>
              <w:rPr>
                <w:rFonts w:hint="default" w:eastAsia="宋体" w:cs="宋体" w:asciiTheme="minorAscii" w:hAnsiTheme="minorAscii"/>
                <w:bCs/>
                <w:sz w:val="22"/>
                <w:szCs w:val="22"/>
                <w:highlight w:val="none"/>
                <w:lang w:eastAsia="zh-Hans"/>
              </w:rPr>
              <w:t>d-term</w:t>
            </w:r>
            <w:r>
              <w:rPr>
                <w:rFonts w:hint="eastAsia" w:cs="宋体" w:asciiTheme="minorAscii" w:hAnsiTheme="minorAscii"/>
                <w:bCs/>
                <w:sz w:val="22"/>
                <w:szCs w:val="22"/>
                <w:highlight w:val="none"/>
                <w:lang w:val="en-US" w:eastAsia="zh-CN"/>
              </w:rPr>
              <w:t xml:space="preserve"> </w:t>
            </w:r>
            <w:r>
              <w:rPr>
                <w:rFonts w:hint="default" w:eastAsia="宋体" w:cs="宋体" w:asciiTheme="minorAscii" w:hAnsiTheme="minorAscii"/>
                <w:bCs/>
                <w:sz w:val="22"/>
                <w:szCs w:val="22"/>
                <w:highlight w:val="none"/>
                <w:lang w:val="en-US" w:eastAsia="zh-Hans"/>
              </w:rPr>
              <w:t>test</w:t>
            </w:r>
            <w:r>
              <w:rPr>
                <w:rFonts w:hint="eastAsia" w:cs="宋体" w:asciiTheme="minorAscii" w:hAnsiTheme="minorAscii"/>
                <w:bCs/>
                <w:sz w:val="22"/>
                <w:szCs w:val="22"/>
                <w:highlight w:val="none"/>
                <w:lang w:val="en-US" w:eastAsia="zh-CN"/>
              </w:rPr>
              <w:t xml:space="preserve"> </w:t>
            </w:r>
          </w:p>
        </w:tc>
        <w:tc>
          <w:tcPr>
            <w:tcW w:w="612" w:type="dxa"/>
            <w:tcBorders>
              <w:left w:val="double" w:color="auto" w:sz="4" w:space="0"/>
            </w:tcBorders>
            <w:vAlign w:val="center"/>
          </w:tcPr>
          <w:p w14:paraId="4572F5E8">
            <w:pPr>
              <w:pStyle w:val="19"/>
              <w:widowControl w:val="0"/>
              <w:jc w:val="center"/>
              <w:rPr>
                <w:highlight w:val="none"/>
              </w:rPr>
            </w:pPr>
            <w:r>
              <w:rPr>
                <w:rFonts w:hint="eastAsia" w:ascii="Times New Roman" w:hAnsi="Times New Roman" w:cs="Times New Roman" w:eastAsiaTheme="minorEastAsia"/>
                <w:sz w:val="21"/>
                <w:szCs w:val="21"/>
              </w:rPr>
              <w:t>15</w:t>
            </w:r>
          </w:p>
        </w:tc>
        <w:tc>
          <w:tcPr>
            <w:tcW w:w="612" w:type="dxa"/>
            <w:vAlign w:val="center"/>
          </w:tcPr>
          <w:p w14:paraId="51A3655A">
            <w:pPr>
              <w:pStyle w:val="19"/>
              <w:widowControl w:val="0"/>
              <w:jc w:val="center"/>
              <w:rPr>
                <w:rFonts w:hint="default" w:eastAsia="宋体"/>
                <w:highlight w:val="none"/>
                <w:lang w:val="en-US" w:eastAsia="zh-CN"/>
              </w:rPr>
            </w:pPr>
            <w:r>
              <w:rPr>
                <w:rFonts w:hint="eastAsia" w:ascii="Times New Roman" w:hAnsi="Times New Roman" w:cs="Times New Roman" w:eastAsiaTheme="minorEastAsia"/>
                <w:sz w:val="21"/>
                <w:szCs w:val="21"/>
              </w:rPr>
              <w:t>25</w:t>
            </w:r>
          </w:p>
        </w:tc>
        <w:tc>
          <w:tcPr>
            <w:tcW w:w="612" w:type="dxa"/>
            <w:vAlign w:val="center"/>
          </w:tcPr>
          <w:p w14:paraId="65E34546">
            <w:pPr>
              <w:pStyle w:val="19"/>
              <w:widowControl w:val="0"/>
              <w:jc w:val="center"/>
              <w:rPr>
                <w:highlight w:val="none"/>
              </w:rPr>
            </w:pPr>
            <w:r>
              <w:rPr>
                <w:rFonts w:hint="eastAsia" w:ascii="Times New Roman" w:hAnsi="Times New Roman" w:cs="Times New Roman" w:eastAsiaTheme="minorEastAsia"/>
                <w:sz w:val="21"/>
                <w:szCs w:val="21"/>
              </w:rPr>
              <w:t>25</w:t>
            </w:r>
          </w:p>
        </w:tc>
        <w:tc>
          <w:tcPr>
            <w:tcW w:w="612" w:type="dxa"/>
            <w:vAlign w:val="center"/>
          </w:tcPr>
          <w:p w14:paraId="545A7DC2">
            <w:pPr>
              <w:pStyle w:val="19"/>
              <w:widowControl w:val="0"/>
              <w:jc w:val="center"/>
              <w:rPr>
                <w:highlight w:val="none"/>
              </w:rPr>
            </w:pPr>
            <w:r>
              <w:rPr>
                <w:rFonts w:hint="eastAsia" w:ascii="Times New Roman" w:hAnsi="Times New Roman" w:cs="Times New Roman" w:eastAsiaTheme="minorEastAsia"/>
                <w:sz w:val="21"/>
                <w:szCs w:val="21"/>
              </w:rPr>
              <w:t>25</w:t>
            </w:r>
          </w:p>
        </w:tc>
        <w:tc>
          <w:tcPr>
            <w:tcW w:w="612" w:type="dxa"/>
            <w:vAlign w:val="center"/>
          </w:tcPr>
          <w:p w14:paraId="062579D2">
            <w:pPr>
              <w:pStyle w:val="19"/>
              <w:widowControl w:val="0"/>
              <w:jc w:val="center"/>
              <w:rPr>
                <w:highlight w:val="none"/>
              </w:rPr>
            </w:pPr>
            <w:r>
              <w:rPr>
                <w:rFonts w:hint="eastAsia" w:ascii="Times New Roman" w:hAnsi="Times New Roman" w:cs="Times New Roman" w:eastAsiaTheme="minorEastAsia"/>
                <w:sz w:val="21"/>
                <w:szCs w:val="21"/>
              </w:rPr>
              <w:t>10</w:t>
            </w:r>
          </w:p>
        </w:tc>
        <w:tc>
          <w:tcPr>
            <w:tcW w:w="612" w:type="dxa"/>
            <w:vAlign w:val="center"/>
          </w:tcPr>
          <w:p w14:paraId="5514DF62">
            <w:pPr>
              <w:pStyle w:val="19"/>
              <w:widowControl w:val="0"/>
              <w:jc w:val="center"/>
              <w:rPr>
                <w:highlight w:val="none"/>
              </w:rPr>
            </w:pPr>
            <w:r>
              <w:rPr>
                <w:rFonts w:hint="eastAsia" w:ascii="Times New Roman" w:hAnsi="Times New Roman" w:cs="Times New Roman" w:eastAsiaTheme="minorEastAsia"/>
                <w:sz w:val="21"/>
                <w:szCs w:val="21"/>
              </w:rPr>
              <w:t>15</w:t>
            </w:r>
          </w:p>
        </w:tc>
        <w:tc>
          <w:tcPr>
            <w:tcW w:w="918" w:type="dxa"/>
            <w:tcBorders>
              <w:right w:val="single" w:color="auto" w:sz="12" w:space="0"/>
            </w:tcBorders>
            <w:vAlign w:val="center"/>
          </w:tcPr>
          <w:p w14:paraId="08EAFE72">
            <w:pPr>
              <w:pStyle w:val="19"/>
              <w:widowControl w:val="0"/>
              <w:rPr>
                <w:highlight w:val="none"/>
              </w:rPr>
            </w:pPr>
            <w:r>
              <w:rPr>
                <w:rFonts w:hint="eastAsia"/>
                <w:highlight w:val="none"/>
              </w:rPr>
              <w:t>1</w:t>
            </w:r>
            <w:r>
              <w:rPr>
                <w:highlight w:val="none"/>
              </w:rPr>
              <w:t>00</w:t>
            </w:r>
          </w:p>
        </w:tc>
      </w:tr>
      <w:tr w14:paraId="2A87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36" w:type="dxa"/>
            <w:tcBorders>
              <w:left w:val="single" w:color="auto" w:sz="12" w:space="0"/>
            </w:tcBorders>
            <w:vAlign w:val="center"/>
          </w:tcPr>
          <w:p w14:paraId="0BA901FC">
            <w:pPr>
              <w:widowControl w:val="0"/>
              <w:snapToGrid w:val="0"/>
              <w:jc w:val="center"/>
              <w:rPr>
                <w:rFonts w:ascii="Arial" w:hAnsi="Arial" w:eastAsia="黑体" w:cs="Arial"/>
                <w:bCs/>
                <w:sz w:val="21"/>
                <w:szCs w:val="21"/>
                <w:highlight w:val="none"/>
              </w:rPr>
            </w:pPr>
            <w:r>
              <w:rPr>
                <w:rFonts w:ascii="Arial" w:hAnsi="Arial" w:eastAsia="黑体" w:cs="Arial"/>
                <w:bCs/>
                <w:sz w:val="21"/>
                <w:szCs w:val="21"/>
                <w:highlight w:val="none"/>
              </w:rPr>
              <w:t>X3</w:t>
            </w:r>
          </w:p>
        </w:tc>
        <w:tc>
          <w:tcPr>
            <w:tcW w:w="709" w:type="dxa"/>
            <w:vAlign w:val="top"/>
          </w:tcPr>
          <w:p w14:paraId="6F836349">
            <w:pPr>
              <w:widowControl w:val="0"/>
              <w:snapToGrid w:val="0"/>
              <w:spacing w:beforeLines="50" w:afterLines="50"/>
              <w:jc w:val="center"/>
              <w:rPr>
                <w:rFonts w:hint="default" w:eastAsia="宋体" w:cs="宋体" w:asciiTheme="minorAscii" w:hAnsiTheme="minorAscii"/>
                <w:bCs/>
                <w:color w:val="000000"/>
                <w:sz w:val="22"/>
                <w:szCs w:val="22"/>
                <w:highlight w:val="none"/>
              </w:rPr>
            </w:pPr>
          </w:p>
          <w:p w14:paraId="31B47B2B">
            <w:pPr>
              <w:widowControl w:val="0"/>
              <w:snapToGrid w:val="0"/>
              <w:spacing w:beforeLines="50" w:afterLines="50"/>
              <w:jc w:val="center"/>
              <w:rPr>
                <w:highlight w:val="none"/>
              </w:rPr>
            </w:pPr>
            <w:r>
              <w:rPr>
                <w:rFonts w:hint="default" w:eastAsia="宋体" w:cs="宋体" w:asciiTheme="minorAscii" w:hAnsiTheme="minorAscii"/>
                <w:bCs/>
                <w:color w:val="000000"/>
                <w:sz w:val="22"/>
                <w:szCs w:val="22"/>
                <w:highlight w:val="none"/>
              </w:rPr>
              <w:t>20%</w:t>
            </w:r>
          </w:p>
        </w:tc>
        <w:tc>
          <w:tcPr>
            <w:tcW w:w="2353" w:type="dxa"/>
            <w:tcBorders>
              <w:right w:val="double" w:color="auto" w:sz="4" w:space="0"/>
            </w:tcBorders>
            <w:vAlign w:val="top"/>
          </w:tcPr>
          <w:p w14:paraId="73944921">
            <w:pPr>
              <w:widowControl w:val="0"/>
              <w:snapToGrid w:val="0"/>
              <w:spacing w:beforeLines="50" w:afterLines="50"/>
              <w:jc w:val="center"/>
              <w:rPr>
                <w:highlight w:val="none"/>
              </w:rPr>
            </w:pPr>
            <w:r>
              <w:rPr>
                <w:rFonts w:hint="default" w:eastAsia="宋体" w:cs="宋体" w:asciiTheme="minorAscii" w:hAnsiTheme="minorAscii"/>
                <w:bCs/>
                <w:sz w:val="22"/>
                <w:szCs w:val="22"/>
                <w:highlight w:val="none"/>
              </w:rPr>
              <w:t>课堂表现Class performance (sign in, exercises, discussions, and so on)</w:t>
            </w:r>
          </w:p>
        </w:tc>
        <w:tc>
          <w:tcPr>
            <w:tcW w:w="612" w:type="dxa"/>
            <w:tcBorders>
              <w:left w:val="double" w:color="auto" w:sz="4" w:space="0"/>
            </w:tcBorders>
            <w:vAlign w:val="center"/>
          </w:tcPr>
          <w:p w14:paraId="6A0FD72B">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43024930">
            <w:pPr>
              <w:pStyle w:val="19"/>
              <w:widowControl w:val="0"/>
              <w:jc w:val="center"/>
              <w:rPr>
                <w:rFonts w:hint="default" w:eastAsia="宋体"/>
                <w:highlight w:val="none"/>
                <w:lang w:val="en-US" w:eastAsia="zh-CN"/>
              </w:rPr>
            </w:pPr>
            <w:r>
              <w:rPr>
                <w:rFonts w:hint="eastAsia" w:ascii="Times New Roman" w:hAnsi="Times New Roman" w:cs="Times New Roman" w:eastAsiaTheme="minorEastAsia"/>
                <w:sz w:val="21"/>
                <w:szCs w:val="21"/>
              </w:rPr>
              <w:t>20</w:t>
            </w:r>
          </w:p>
        </w:tc>
        <w:tc>
          <w:tcPr>
            <w:tcW w:w="612" w:type="dxa"/>
            <w:vAlign w:val="center"/>
          </w:tcPr>
          <w:p w14:paraId="0D78DE20">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15284E0C">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43694C41">
            <w:pPr>
              <w:pStyle w:val="19"/>
              <w:widowControl w:val="0"/>
              <w:jc w:val="center"/>
              <w:rPr>
                <w:highlight w:val="none"/>
              </w:rPr>
            </w:pPr>
            <w:r>
              <w:rPr>
                <w:rFonts w:hint="eastAsia" w:ascii="Times New Roman" w:hAnsi="Times New Roman" w:cs="Times New Roman" w:eastAsiaTheme="minorEastAsia"/>
                <w:sz w:val="21"/>
                <w:szCs w:val="21"/>
              </w:rPr>
              <w:t>20</w:t>
            </w:r>
          </w:p>
        </w:tc>
        <w:tc>
          <w:tcPr>
            <w:tcW w:w="612" w:type="dxa"/>
            <w:vAlign w:val="center"/>
          </w:tcPr>
          <w:p w14:paraId="6C72117D">
            <w:pPr>
              <w:pStyle w:val="19"/>
              <w:widowControl w:val="0"/>
              <w:jc w:val="center"/>
              <w:rPr>
                <w:highlight w:val="none"/>
              </w:rPr>
            </w:pPr>
            <w:r>
              <w:rPr>
                <w:rFonts w:hint="eastAsia" w:ascii="Times New Roman" w:hAnsi="Times New Roman" w:cs="Times New Roman" w:eastAsiaTheme="minorEastAsia"/>
                <w:sz w:val="21"/>
                <w:szCs w:val="21"/>
              </w:rPr>
              <w:t>20</w:t>
            </w:r>
          </w:p>
        </w:tc>
        <w:tc>
          <w:tcPr>
            <w:tcW w:w="918" w:type="dxa"/>
            <w:tcBorders>
              <w:right w:val="single" w:color="auto" w:sz="12" w:space="0"/>
            </w:tcBorders>
            <w:vAlign w:val="center"/>
          </w:tcPr>
          <w:p w14:paraId="2378E52A">
            <w:pPr>
              <w:pStyle w:val="19"/>
              <w:widowControl w:val="0"/>
              <w:rPr>
                <w:highlight w:val="none"/>
              </w:rPr>
            </w:pPr>
            <w:r>
              <w:rPr>
                <w:rFonts w:hint="eastAsia"/>
                <w:highlight w:val="none"/>
              </w:rPr>
              <w:t>1</w:t>
            </w:r>
            <w:r>
              <w:rPr>
                <w:highlight w:val="none"/>
              </w:rPr>
              <w:t>00</w:t>
            </w:r>
          </w:p>
        </w:tc>
      </w:tr>
    </w:tbl>
    <w:p w14:paraId="6373DE51">
      <w:pPr>
        <w:pStyle w:val="21"/>
        <w:rPr>
          <w:rFonts w:ascii="黑体" w:hAnsi="宋体"/>
          <w:sz w:val="18"/>
          <w:szCs w:val="16"/>
          <w:highlight w:val="none"/>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C0A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3175" b="5080"/>
              <wp:wrapNone/>
              <wp:docPr id="2"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14:paraId="213628D7">
                          <w:pPr>
                            <w:rPr>
                              <w:rFonts w:ascii="Times New Roman" w:hAnsi="Times New Roman"/>
                            </w:rPr>
                          </w:pPr>
                          <w:r>
                            <w:rPr>
                              <w:rFonts w:ascii="Times New Roman" w:hAnsi="Times New Roman"/>
                            </w:rPr>
                            <w:t>SJQU-QR-JW-055（A0）</w:t>
                          </w:r>
                        </w:p>
                      </w:txbxContent>
                    </wps:txbx>
                    <wps:bodyPr upright="1"/>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9cYLhyQEAAIADAAAOAAAAZHJzL2Uyb0RvYy54bWytU8GO0zAQ&#10;vSPxD5bvNGnQllXUdCWoygUB0rIf4DpOY8n2WGO3SX8A/oATF+58V7+DsdPtwu5lD5tDYs88v5n3&#10;xlnejNawg8KgwTV8Pis5U05Cq92u4XffNm+uOQtRuFYYcKrhRxX4zer1q+Xga1VBD6ZVyIjEhXrw&#10;De9j9HVRBNkrK8IMvHKU7ACtiLTFXdGiGIjdmqIqy0UxALYeQaoQKLqekvzMiM8hhK7TUq1B7q1y&#10;cWJFZUQkSaHXPvBV7rbrlIxfui6oyEzDSWnMbypC6216F6ulqHcofK/luQXxnBYeabJCOyp6oVqL&#10;KNge9RMqqyVCgC7OJNhiEpIdIRXz8pE3t73wKmshq4O/mB5ejlZ+PnxFptuGV5w5YWngp58/Tr/+&#10;nH5/Z/Nkz+BDTahbT7g4voeRLs19PFAwqR47tOlLehjlydzjxVw1RiYpWC3eXlVXlJKUq67Lxbvs&#10;fvFw2mOIHxVYlhYNRxpe9lQcPoVInRD0HpKKBTC63Whj8gZ32w8G2UHQoDf5SU3Skf9gxrGh4dRJ&#10;mZkdpPMTzjiCJ7GTqLSK43Y8O7CF9kgG7D3qXU/NZQsynAaT65wvUZr8v/tM+vDjr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uGSmdQAAAAJAQAADwAAAAAAAAABACAAAAAiAAAAZHJzL2Rvd25y&#10;ZXYueG1sUEsBAhQAFAAAAAgAh07iQH1xguHJAQAAgAMAAA4AAAAAAAAAAQAgAAAAIwEAAGRycy9l&#10;Mm9Eb2MueG1sUEsFBgAAAAAGAAYAWQEAAF4FAAAAAA==&#10;">
              <v:fill on="t" focussize="0,0"/>
              <v:stroke on="f" weight="0.5pt"/>
              <v:imagedata o:title=""/>
              <o:lock v:ext="edit" aspectratio="f"/>
              <v:textbox>
                <w:txbxContent>
                  <w:p w14:paraId="213628D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BF71"/>
    <w:multiLevelType w:val="singleLevel"/>
    <w:tmpl w:val="843CBF71"/>
    <w:lvl w:ilvl="0" w:tentative="0">
      <w:start w:val="1"/>
      <w:numFmt w:val="decimal"/>
      <w:suff w:val="space"/>
      <w:lvlText w:val="%1."/>
      <w:lvlJc w:val="left"/>
    </w:lvl>
  </w:abstractNum>
  <w:abstractNum w:abstractNumId="1">
    <w:nsid w:val="2846957D"/>
    <w:multiLevelType w:val="singleLevel"/>
    <w:tmpl w:val="2846957D"/>
    <w:lvl w:ilvl="0" w:tentative="0">
      <w:start w:val="3"/>
      <w:numFmt w:val="chineseCounting"/>
      <w:suff w:val="nothing"/>
      <w:lvlText w:val="（%1）"/>
      <w:lvlJc w:val="left"/>
      <w:rPr>
        <w:rFonts w:hint="eastAsia"/>
        <w:b/>
        <w:bCs/>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ZWJmYzllYmQxMjc2OGViMDgwMjljNGYzMjI4Y2QifQ=="/>
  </w:docVars>
  <w:rsids>
    <w:rsidRoot w:val="00B7651F"/>
    <w:rsid w:val="000203E0"/>
    <w:rsid w:val="000210E0"/>
    <w:rsid w:val="00033082"/>
    <w:rsid w:val="00044088"/>
    <w:rsid w:val="0004621C"/>
    <w:rsid w:val="000505FD"/>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C7796"/>
    <w:rsid w:val="001E0494"/>
    <w:rsid w:val="001E15D0"/>
    <w:rsid w:val="001E1D2D"/>
    <w:rsid w:val="001E5A17"/>
    <w:rsid w:val="001F284E"/>
    <w:rsid w:val="001F2DEA"/>
    <w:rsid w:val="001F332E"/>
    <w:rsid w:val="001F3F37"/>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3713"/>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280"/>
    <w:rsid w:val="003C1F8D"/>
    <w:rsid w:val="003C61A5"/>
    <w:rsid w:val="003D1968"/>
    <w:rsid w:val="003D4994"/>
    <w:rsid w:val="003E10A5"/>
    <w:rsid w:val="003E7D72"/>
    <w:rsid w:val="003F3923"/>
    <w:rsid w:val="003F3E1F"/>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1A3B"/>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693D"/>
    <w:rsid w:val="004D4FB3"/>
    <w:rsid w:val="004D75A6"/>
    <w:rsid w:val="004E3456"/>
    <w:rsid w:val="004F3DF0"/>
    <w:rsid w:val="005074E1"/>
    <w:rsid w:val="005126F1"/>
    <w:rsid w:val="00513F2F"/>
    <w:rsid w:val="0051612A"/>
    <w:rsid w:val="00517176"/>
    <w:rsid w:val="0052192E"/>
    <w:rsid w:val="005236D2"/>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0651"/>
    <w:rsid w:val="0059045B"/>
    <w:rsid w:val="00597EC2"/>
    <w:rsid w:val="005A13AB"/>
    <w:rsid w:val="005B1150"/>
    <w:rsid w:val="005B1FFC"/>
    <w:rsid w:val="005B2B6D"/>
    <w:rsid w:val="005B4B4E"/>
    <w:rsid w:val="005C3A76"/>
    <w:rsid w:val="005D5B6F"/>
    <w:rsid w:val="005E105A"/>
    <w:rsid w:val="005E2F9F"/>
    <w:rsid w:val="005E38A5"/>
    <w:rsid w:val="005E3CF7"/>
    <w:rsid w:val="005F5185"/>
    <w:rsid w:val="00611C6E"/>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007D"/>
    <w:rsid w:val="007740B2"/>
    <w:rsid w:val="00774C1F"/>
    <w:rsid w:val="0078194F"/>
    <w:rsid w:val="00793288"/>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067E7"/>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6D85"/>
    <w:rsid w:val="008E0F55"/>
    <w:rsid w:val="008E5918"/>
    <w:rsid w:val="008F253F"/>
    <w:rsid w:val="008F7F31"/>
    <w:rsid w:val="00900019"/>
    <w:rsid w:val="009023B1"/>
    <w:rsid w:val="00911315"/>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E7A1C"/>
    <w:rsid w:val="009F00DC"/>
    <w:rsid w:val="009F3199"/>
    <w:rsid w:val="009F3355"/>
    <w:rsid w:val="009F3648"/>
    <w:rsid w:val="009F3B7A"/>
    <w:rsid w:val="009F54D0"/>
    <w:rsid w:val="00A000E5"/>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7D81"/>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B8A"/>
    <w:rsid w:val="00AE321D"/>
    <w:rsid w:val="00AF289F"/>
    <w:rsid w:val="00AF30B9"/>
    <w:rsid w:val="00AF43DF"/>
    <w:rsid w:val="00AF67A4"/>
    <w:rsid w:val="00AF6CC7"/>
    <w:rsid w:val="00AF7510"/>
    <w:rsid w:val="00B12D31"/>
    <w:rsid w:val="00B15F6E"/>
    <w:rsid w:val="00B21BEE"/>
    <w:rsid w:val="00B23284"/>
    <w:rsid w:val="00B37D43"/>
    <w:rsid w:val="00B46F21"/>
    <w:rsid w:val="00B511A5"/>
    <w:rsid w:val="00B51CDE"/>
    <w:rsid w:val="00B56541"/>
    <w:rsid w:val="00B605ED"/>
    <w:rsid w:val="00B63514"/>
    <w:rsid w:val="00B71F97"/>
    <w:rsid w:val="00B72538"/>
    <w:rsid w:val="00B736A7"/>
    <w:rsid w:val="00B7651F"/>
    <w:rsid w:val="00B919FA"/>
    <w:rsid w:val="00B94A16"/>
    <w:rsid w:val="00B962D9"/>
    <w:rsid w:val="00BA6044"/>
    <w:rsid w:val="00BB1A93"/>
    <w:rsid w:val="00BB1E18"/>
    <w:rsid w:val="00BB1E76"/>
    <w:rsid w:val="00BC14BF"/>
    <w:rsid w:val="00BC2625"/>
    <w:rsid w:val="00BC3200"/>
    <w:rsid w:val="00BC338A"/>
    <w:rsid w:val="00BD7AB0"/>
    <w:rsid w:val="00BF3C20"/>
    <w:rsid w:val="00C011BC"/>
    <w:rsid w:val="00C03DBA"/>
    <w:rsid w:val="00C112E7"/>
    <w:rsid w:val="00C11C78"/>
    <w:rsid w:val="00C11CD4"/>
    <w:rsid w:val="00C15061"/>
    <w:rsid w:val="00C160DE"/>
    <w:rsid w:val="00C1687B"/>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2CFB"/>
    <w:rsid w:val="00C9080C"/>
    <w:rsid w:val="00C94429"/>
    <w:rsid w:val="00C94936"/>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18C9"/>
    <w:rsid w:val="00D8285B"/>
    <w:rsid w:val="00D862EB"/>
    <w:rsid w:val="00D86619"/>
    <w:rsid w:val="00D93E7C"/>
    <w:rsid w:val="00DA6A5B"/>
    <w:rsid w:val="00DB2BE6"/>
    <w:rsid w:val="00DB76B3"/>
    <w:rsid w:val="00DD1052"/>
    <w:rsid w:val="00DD3C7B"/>
    <w:rsid w:val="00DE2B21"/>
    <w:rsid w:val="00DE48DE"/>
    <w:rsid w:val="00DF017E"/>
    <w:rsid w:val="00DF25F2"/>
    <w:rsid w:val="00DF4166"/>
    <w:rsid w:val="00E000F4"/>
    <w:rsid w:val="00E01231"/>
    <w:rsid w:val="00E04279"/>
    <w:rsid w:val="00E11393"/>
    <w:rsid w:val="00E125D9"/>
    <w:rsid w:val="00E149A0"/>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D6AC7"/>
    <w:rsid w:val="016E63C2"/>
    <w:rsid w:val="024B0C39"/>
    <w:rsid w:val="031A4A2D"/>
    <w:rsid w:val="03455F4E"/>
    <w:rsid w:val="03DD7F34"/>
    <w:rsid w:val="04054663"/>
    <w:rsid w:val="08C13A16"/>
    <w:rsid w:val="0A8128A6"/>
    <w:rsid w:val="0B1D330C"/>
    <w:rsid w:val="0B882E7B"/>
    <w:rsid w:val="0BF32A1B"/>
    <w:rsid w:val="0C607954"/>
    <w:rsid w:val="0D023833"/>
    <w:rsid w:val="0D1F093A"/>
    <w:rsid w:val="0E8A333F"/>
    <w:rsid w:val="10A54483"/>
    <w:rsid w:val="10BD2C22"/>
    <w:rsid w:val="11BC387F"/>
    <w:rsid w:val="129640D0"/>
    <w:rsid w:val="135E2714"/>
    <w:rsid w:val="18405C0D"/>
    <w:rsid w:val="193F317C"/>
    <w:rsid w:val="1AD35795"/>
    <w:rsid w:val="1BA07D6D"/>
    <w:rsid w:val="1FFF44E1"/>
    <w:rsid w:val="209B6D55"/>
    <w:rsid w:val="22987C80"/>
    <w:rsid w:val="24192CCC"/>
    <w:rsid w:val="247E49C4"/>
    <w:rsid w:val="24FBD451"/>
    <w:rsid w:val="25886E25"/>
    <w:rsid w:val="263527F3"/>
    <w:rsid w:val="28BEF6D1"/>
    <w:rsid w:val="2C161986"/>
    <w:rsid w:val="2D490AD2"/>
    <w:rsid w:val="2FFFDA3E"/>
    <w:rsid w:val="31010C40"/>
    <w:rsid w:val="31AD77A6"/>
    <w:rsid w:val="32625925"/>
    <w:rsid w:val="33127584"/>
    <w:rsid w:val="34F07218"/>
    <w:rsid w:val="366C0B20"/>
    <w:rsid w:val="385C4BC4"/>
    <w:rsid w:val="39064B04"/>
    <w:rsid w:val="39A66CD4"/>
    <w:rsid w:val="3AE55345"/>
    <w:rsid w:val="3AE80991"/>
    <w:rsid w:val="3B4D7C76"/>
    <w:rsid w:val="3C706E90"/>
    <w:rsid w:val="3CD52CE1"/>
    <w:rsid w:val="3D235CB1"/>
    <w:rsid w:val="410F2E6A"/>
    <w:rsid w:val="434E75EF"/>
    <w:rsid w:val="43A568F7"/>
    <w:rsid w:val="4430136C"/>
    <w:rsid w:val="46050649"/>
    <w:rsid w:val="465F7253"/>
    <w:rsid w:val="47E07536"/>
    <w:rsid w:val="4A3239D7"/>
    <w:rsid w:val="4AB0382B"/>
    <w:rsid w:val="4D1D44CA"/>
    <w:rsid w:val="4F9F2966"/>
    <w:rsid w:val="50CE26AB"/>
    <w:rsid w:val="531A67D2"/>
    <w:rsid w:val="532E31DE"/>
    <w:rsid w:val="540B725E"/>
    <w:rsid w:val="549F33B7"/>
    <w:rsid w:val="569868B5"/>
    <w:rsid w:val="56A535E7"/>
    <w:rsid w:val="571E77BD"/>
    <w:rsid w:val="58D45F93"/>
    <w:rsid w:val="59861649"/>
    <w:rsid w:val="59EC3BA2"/>
    <w:rsid w:val="5C750721"/>
    <w:rsid w:val="5C757E7F"/>
    <w:rsid w:val="5F2711D9"/>
    <w:rsid w:val="60164D80"/>
    <w:rsid w:val="6028345A"/>
    <w:rsid w:val="611F6817"/>
    <w:rsid w:val="62573C5D"/>
    <w:rsid w:val="62612D73"/>
    <w:rsid w:val="64550596"/>
    <w:rsid w:val="64722EF6"/>
    <w:rsid w:val="656231BF"/>
    <w:rsid w:val="66CA1754"/>
    <w:rsid w:val="6A864B58"/>
    <w:rsid w:val="6ABA73A5"/>
    <w:rsid w:val="6AF4515C"/>
    <w:rsid w:val="6B6F3318"/>
    <w:rsid w:val="6BB32FA4"/>
    <w:rsid w:val="6C467142"/>
    <w:rsid w:val="6D94212F"/>
    <w:rsid w:val="6DB140BF"/>
    <w:rsid w:val="6EB70B6B"/>
    <w:rsid w:val="6F131CCA"/>
    <w:rsid w:val="6F1E65D4"/>
    <w:rsid w:val="6F266C86"/>
    <w:rsid w:val="6F5042C2"/>
    <w:rsid w:val="6FC58EFF"/>
    <w:rsid w:val="74316312"/>
    <w:rsid w:val="751D0C5C"/>
    <w:rsid w:val="76F216FB"/>
    <w:rsid w:val="76FB321F"/>
    <w:rsid w:val="77E03B41"/>
    <w:rsid w:val="780F13C8"/>
    <w:rsid w:val="789E7CD2"/>
    <w:rsid w:val="7A0A5C53"/>
    <w:rsid w:val="7ABE52F9"/>
    <w:rsid w:val="7BF770C8"/>
    <w:rsid w:val="7C385448"/>
    <w:rsid w:val="7CB3663D"/>
    <w:rsid w:val="7E6B59A7"/>
    <w:rsid w:val="7ECF792C"/>
    <w:rsid w:val="9EFC60AF"/>
    <w:rsid w:val="BBBBA8A0"/>
    <w:rsid w:val="BDFDB582"/>
    <w:rsid w:val="BFFE4065"/>
    <w:rsid w:val="D3738B3B"/>
    <w:rsid w:val="E3EB02F4"/>
    <w:rsid w:val="E7AC8B47"/>
    <w:rsid w:val="EBB5489A"/>
    <w:rsid w:val="F5FF81BA"/>
    <w:rsid w:val="F6F23784"/>
    <w:rsid w:val="FBB7EF46"/>
    <w:rsid w:val="FDD73048"/>
    <w:rsid w:val="FFCF9799"/>
    <w:rsid w:val="FFFBAC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99"/>
    <w:pPr>
      <w:widowControl w:val="0"/>
    </w:pPr>
    <w:rPr>
      <w:rFonts w:ascii="Times New Roman" w:hAnsi="Times New Roman" w:cs="Times New Roman"/>
      <w:kern w:val="2"/>
      <w:sz w:val="21"/>
    </w:rPr>
  </w:style>
  <w:style w:type="paragraph" w:styleId="6">
    <w:name w:val="Balloon Text"/>
    <w:basedOn w:val="1"/>
    <w:link w:val="2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spacing w:before="100" w:beforeAutospacing="1" w:after="100" w:afterAutospacing="1"/>
    </w:pPr>
  </w:style>
  <w:style w:type="paragraph" w:styleId="10">
    <w:name w:val="annotation subject"/>
    <w:basedOn w:val="5"/>
    <w:next w:val="5"/>
    <w:link w:val="29"/>
    <w:semiHidden/>
    <w:unhideWhenUsed/>
    <w:qFormat/>
    <w:uiPriority w:val="99"/>
    <w:pPr>
      <w:widowControl/>
    </w:pPr>
    <w:rPr>
      <w:rFonts w:ascii="宋体" w:hAnsi="宋体" w:cs="宋体"/>
      <w:b/>
      <w:bCs/>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paragraph" w:customStyle="1" w:styleId="18">
    <w:name w:val="表格标题DG"/>
    <w:basedOn w:val="1"/>
    <w:qFormat/>
    <w:uiPriority w:val="0"/>
    <w:pPr>
      <w:snapToGrid w:val="0"/>
      <w:jc w:val="center"/>
    </w:pPr>
    <w:rPr>
      <w:rFonts w:ascii="Arial" w:hAnsi="Arial" w:eastAsia="黑体"/>
      <w:bCs/>
      <w:color w:val="000000"/>
      <w:sz w:val="21"/>
      <w:szCs w:val="20"/>
    </w:rPr>
  </w:style>
  <w:style w:type="paragraph" w:customStyle="1" w:styleId="19">
    <w:name w:val="表格正文DG"/>
    <w:basedOn w:val="1"/>
    <w:qFormat/>
    <w:uiPriority w:val="0"/>
    <w:pPr>
      <w:jc w:val="center"/>
    </w:pPr>
    <w:rPr>
      <w:rFonts w:ascii="Times New Roman" w:hAnsi="Times New Roman"/>
      <w:color w:val="000000"/>
      <w:sz w:val="21"/>
      <w:szCs w:val="21"/>
    </w:rPr>
  </w:style>
  <w:style w:type="paragraph" w:styleId="20">
    <w:name w:val="List Paragraph"/>
    <w:basedOn w:val="1"/>
    <w:unhideWhenUsed/>
    <w:qFormat/>
    <w:uiPriority w:val="99"/>
    <w:pPr>
      <w:ind w:firstLine="420" w:firstLineChars="200"/>
    </w:pPr>
  </w:style>
  <w:style w:type="paragraph" w:customStyle="1" w:styleId="21">
    <w:name w:val="一级标题DG"/>
    <w:basedOn w:val="1"/>
    <w:qFormat/>
    <w:uiPriority w:val="0"/>
    <w:pPr>
      <w:spacing w:line="480" w:lineRule="auto"/>
      <w:outlineLvl w:val="0"/>
    </w:pPr>
    <w:rPr>
      <w:rFonts w:ascii="Arial" w:hAnsi="Arial" w:eastAsia="黑体"/>
      <w:sz w:val="28"/>
    </w:rPr>
  </w:style>
  <w:style w:type="paragraph" w:customStyle="1" w:styleId="22">
    <w:name w:val="二级标题DG"/>
    <w:basedOn w:val="9"/>
    <w:qFormat/>
    <w:uiPriority w:val="0"/>
    <w:pPr>
      <w:spacing w:beforeLines="25" w:beforeAutospacing="0" w:afterLines="50" w:afterAutospacing="0" w:line="440" w:lineRule="exact"/>
      <w:outlineLvl w:val="1"/>
    </w:pPr>
    <w:rPr>
      <w:rFonts w:ascii="Times New Roman" w:hAnsi="Times New Roman"/>
      <w:b/>
    </w:rPr>
  </w:style>
  <w:style w:type="paragraph" w:customStyle="1" w:styleId="23">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4">
    <w:name w:val="标题 1 Char"/>
    <w:basedOn w:val="13"/>
    <w:link w:val="2"/>
    <w:qFormat/>
    <w:uiPriority w:val="9"/>
    <w:rPr>
      <w:rFonts w:ascii="Calibri" w:hAnsi="Calibri" w:eastAsia="宋体" w:cs="Times New Roman"/>
      <w:b/>
      <w:bCs/>
      <w:kern w:val="44"/>
      <w:sz w:val="44"/>
      <w:szCs w:val="44"/>
    </w:rPr>
  </w:style>
  <w:style w:type="character" w:customStyle="1" w:styleId="25">
    <w:name w:val="批注文字 Char"/>
    <w:basedOn w:val="13"/>
    <w:link w:val="5"/>
    <w:qFormat/>
    <w:uiPriority w:val="99"/>
    <w:rPr>
      <w:rFonts w:ascii="Times New Roman" w:hAnsi="Times New Roman" w:eastAsia="宋体" w:cs="Times New Roman"/>
      <w:kern w:val="2"/>
      <w:sz w:val="21"/>
      <w:szCs w:val="24"/>
    </w:rPr>
  </w:style>
  <w:style w:type="character" w:customStyle="1" w:styleId="26">
    <w:name w:val="editor-text-node"/>
    <w:basedOn w:val="13"/>
    <w:qFormat/>
    <w:uiPriority w:val="0"/>
  </w:style>
  <w:style w:type="character" w:styleId="27">
    <w:name w:val="Placeholder Text"/>
    <w:basedOn w:val="13"/>
    <w:unhideWhenUsed/>
    <w:qFormat/>
    <w:uiPriority w:val="99"/>
    <w:rPr>
      <w:color w:val="808080"/>
    </w:rPr>
  </w:style>
  <w:style w:type="character" w:customStyle="1" w:styleId="28">
    <w:name w:val="批注框文本 Char"/>
    <w:basedOn w:val="13"/>
    <w:link w:val="6"/>
    <w:semiHidden/>
    <w:qFormat/>
    <w:uiPriority w:val="99"/>
    <w:rPr>
      <w:rFonts w:ascii="宋体" w:hAnsi="宋体" w:eastAsia="宋体" w:cs="宋体"/>
      <w:sz w:val="18"/>
      <w:szCs w:val="18"/>
    </w:rPr>
  </w:style>
  <w:style w:type="character" w:customStyle="1" w:styleId="29">
    <w:name w:val="批注主题 Char"/>
    <w:basedOn w:val="25"/>
    <w:link w:val="10"/>
    <w:semiHidden/>
    <w:qFormat/>
    <w:uiPriority w:val="99"/>
    <w:rPr>
      <w:rFonts w:ascii="宋体" w:hAnsi="宋体" w:eastAsia="宋体" w:cs="宋体"/>
      <w:b/>
      <w:bCs/>
      <w:kern w:val="2"/>
      <w:sz w:val="24"/>
      <w:szCs w:val="24"/>
    </w:rPr>
  </w:style>
  <w:style w:type="paragraph" w:customStyle="1" w:styleId="30">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2130</Words>
  <Characters>2321</Characters>
  <Lines>56</Lines>
  <Paragraphs>15</Paragraphs>
  <TotalTime>12</TotalTime>
  <ScaleCrop>false</ScaleCrop>
  <LinksUpToDate>false</LinksUpToDate>
  <CharactersWithSpaces>2337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2024-03-26T12:35:00Z</dcterms:created>
  <dc:creator>juvg</dc:creator>
  <cp:lastModifiedBy>丽娟丽娟-绽放永远</cp:lastModifiedBy>
  <cp:lastPrinted>2025-04-10T07:09:00Z</cp:lastPrinted>
  <dcterms:modified xsi:type="dcterms:W3CDTF">2025-09-10T00:57:12Z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226AC3328C634FC9ADB76D4207BDF540_13</vt:lpwstr>
  </property>
  <property fmtid="{D5CDD505-2E9C-101B-9397-08002B2CF9AE}" pid="4" name="KSOTemplateDocerSaveRecord">
    <vt:lpwstr>eyJoZGlkIjoiZjA4ZWJmYzllYmQxMjc2OGViMDgwMjljNGYzMjI4Y2QiLCJ1c2VySWQiOiIyNjYzNTQ2MDUifQ==</vt:lpwstr>
  </property>
</Properties>
</file>